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8739F" w14:textId="23FDC2AE" w:rsidR="00EA2879" w:rsidRDefault="00C94B2F" w:rsidP="00864DF9">
      <w:pPr>
        <w:pBdr>
          <w:bottom w:val="single" w:sz="6" w:space="1" w:color="auto"/>
        </w:pBdr>
        <w:spacing w:after="0" w:line="240" w:lineRule="auto"/>
      </w:pPr>
      <w:r>
        <w:rPr>
          <w:rStyle w:val="Strong"/>
        </w:rPr>
        <w:t>Absolute Relativity / Overall V2 Theory – v0.9</w:t>
      </w:r>
      <w:r>
        <w:br/>
        <w:t>Document: (5) V2 – Present-Act Engine</w:t>
      </w:r>
      <w:r>
        <w:br/>
      </w:r>
      <w:r w:rsidR="00864DF9">
        <w:t xml:space="preserve">Author: </w:t>
      </w:r>
      <w:r w:rsidR="00864DF9">
        <w:rPr>
          <w:rStyle w:val="Strong"/>
        </w:rPr>
        <w:t>Kent Nimmo</w:t>
      </w:r>
      <w:r w:rsidR="00864DF9">
        <w:t xml:space="preserve"> – absoluterelativityproject@gmail.com</w:t>
      </w:r>
      <w:r w:rsidR="00864DF9">
        <w:br/>
        <w:t xml:space="preserve">Project tokens: </w:t>
      </w:r>
      <w:r w:rsidR="00864DF9">
        <w:rPr>
          <w:rStyle w:val="Strong"/>
        </w:rPr>
        <w:t>“Absolute Relativity (AR)”</w:t>
      </w:r>
      <w:r w:rsidR="00864DF9">
        <w:t xml:space="preserve"> – ETH contract </w:t>
      </w:r>
      <w:r w:rsidR="00864DF9" w:rsidRPr="00D62733">
        <w:rPr>
          <w:rFonts w:ascii="Courier New" w:eastAsia="Times New Roman" w:hAnsi="Courier New" w:cs="Courier New"/>
          <w:kern w:val="0"/>
          <w:sz w:val="20"/>
          <w:szCs w:val="20"/>
          <w14:ligatures w14:val="none"/>
        </w:rPr>
        <w:t>0xAacCd7bA616405C184335F193fEf080fC982921F</w:t>
      </w:r>
      <w:r w:rsidR="00864DF9">
        <w:t xml:space="preserve">, SOL mint </w:t>
      </w:r>
      <w:r w:rsidR="00864DF9">
        <w:rPr>
          <w:rStyle w:val="HTMLCode"/>
          <w:rFonts w:eastAsiaTheme="majorEastAsia"/>
        </w:rPr>
        <w:t>ARafKuCqRgszXZWjYGWyBT7GnLZkyiaXQd1YjXC1x224</w:t>
      </w:r>
      <w:r w:rsidR="00864DF9">
        <w:br/>
        <w:t xml:space="preserve">Project wallets (on-chain records): ETH </w:t>
      </w:r>
      <w:r w:rsidR="00864DF9">
        <w:rPr>
          <w:rStyle w:val="HTMLCode"/>
          <w:rFonts w:eastAsiaTheme="majorEastAsia"/>
        </w:rPr>
        <w:t>0x1F06ea3554aE665e713a637eD136a5065C9cD787</w:t>
      </w:r>
      <w:r w:rsidR="00864DF9">
        <w:t xml:space="preserve">, SOL </w:t>
      </w:r>
      <w:r w:rsidR="00864DF9">
        <w:rPr>
          <w:rStyle w:val="HTMLCode"/>
          <w:rFonts w:eastAsiaTheme="majorEastAsia"/>
        </w:rPr>
        <w:t>7mik22AsVKX2ueqSWHCD8HBMpcfEMhbKUb85xYoaxCKN</w:t>
      </w:r>
      <w:r w:rsidR="00864DF9">
        <w:br/>
        <w:t xml:space="preserve">For full project, token, and on-chain record details, see </w:t>
      </w:r>
      <w:r w:rsidR="00864DF9">
        <w:rPr>
          <w:rStyle w:val="Strong"/>
        </w:rPr>
        <w:t>(0) Front Matter &amp; File Map.docx, §0.4</w:t>
      </w:r>
      <w:r w:rsidR="00864DF9">
        <w:t>.</w:t>
      </w:r>
    </w:p>
    <w:sdt>
      <w:sdtPr>
        <w:rPr>
          <w:rFonts w:asciiTheme="minorHAnsi" w:eastAsiaTheme="minorHAnsi" w:hAnsiTheme="minorHAnsi" w:cstheme="minorBidi"/>
          <w:color w:val="auto"/>
          <w:kern w:val="2"/>
          <w:sz w:val="24"/>
          <w:szCs w:val="24"/>
          <w14:ligatures w14:val="standardContextual"/>
        </w:rPr>
        <w:id w:val="1395389987"/>
        <w:docPartObj>
          <w:docPartGallery w:val="Table of Contents"/>
          <w:docPartUnique/>
        </w:docPartObj>
      </w:sdtPr>
      <w:sdtEndPr>
        <w:rPr>
          <w:b/>
          <w:bCs/>
          <w:noProof/>
        </w:rPr>
      </w:sdtEndPr>
      <w:sdtContent>
        <w:p w14:paraId="162622ED" w14:textId="77777777" w:rsidR="00864DF9" w:rsidRDefault="00864DF9">
          <w:pPr>
            <w:pStyle w:val="TOCHeading"/>
            <w:rPr>
              <w:rFonts w:asciiTheme="minorHAnsi" w:eastAsiaTheme="minorHAnsi" w:hAnsiTheme="minorHAnsi" w:cstheme="minorBidi"/>
              <w:color w:val="auto"/>
              <w:kern w:val="2"/>
              <w:sz w:val="24"/>
              <w:szCs w:val="24"/>
              <w14:ligatures w14:val="standardContextual"/>
            </w:rPr>
          </w:pPr>
        </w:p>
        <w:p w14:paraId="0445EB43" w14:textId="59225BBC" w:rsidR="00C94B2F" w:rsidRDefault="00C94B2F">
          <w:pPr>
            <w:pStyle w:val="TOCHeading"/>
          </w:pPr>
          <w:r>
            <w:t>Contents</w:t>
          </w:r>
        </w:p>
        <w:p w14:paraId="3FE6064F" w14:textId="287E276A" w:rsidR="00C94B2F" w:rsidRDefault="00C94B2F">
          <w:pPr>
            <w:pStyle w:val="TOC3"/>
            <w:tabs>
              <w:tab w:val="right" w:leader="dot" w:pos="10790"/>
            </w:tabs>
            <w:rPr>
              <w:rFonts w:eastAsiaTheme="minorEastAsia"/>
              <w:noProof/>
            </w:rPr>
          </w:pPr>
          <w:r>
            <w:fldChar w:fldCharType="begin"/>
          </w:r>
          <w:r>
            <w:instrText xml:space="preserve"> TOC \o "1-3" \h \z \u </w:instrText>
          </w:r>
          <w:r>
            <w:fldChar w:fldCharType="separate"/>
          </w:r>
          <w:hyperlink w:anchor="_Toc215317203" w:history="1">
            <w:r w:rsidRPr="00C57BB2">
              <w:rPr>
                <w:rStyle w:val="Hyperlink"/>
                <w:rFonts w:ascii="Arial" w:eastAsia="Times New Roman" w:hAnsi="Arial" w:cs="Arial"/>
                <w:b/>
                <w:bCs/>
                <w:noProof/>
                <w:kern w:val="0"/>
                <w14:ligatures w14:val="none"/>
              </w:rPr>
              <w:t>Preface: Notation Alignment for the Unified Framework</w:t>
            </w:r>
            <w:r>
              <w:rPr>
                <w:noProof/>
                <w:webHidden/>
              </w:rPr>
              <w:tab/>
            </w:r>
            <w:r>
              <w:rPr>
                <w:noProof/>
                <w:webHidden/>
              </w:rPr>
              <w:fldChar w:fldCharType="begin"/>
            </w:r>
            <w:r>
              <w:rPr>
                <w:noProof/>
                <w:webHidden/>
              </w:rPr>
              <w:instrText xml:space="preserve"> PAGEREF _Toc215317203 \h </w:instrText>
            </w:r>
            <w:r>
              <w:rPr>
                <w:noProof/>
                <w:webHidden/>
              </w:rPr>
            </w:r>
            <w:r>
              <w:rPr>
                <w:noProof/>
                <w:webHidden/>
              </w:rPr>
              <w:fldChar w:fldCharType="separate"/>
            </w:r>
            <w:r>
              <w:rPr>
                <w:noProof/>
                <w:webHidden/>
              </w:rPr>
              <w:t>8</w:t>
            </w:r>
            <w:r>
              <w:rPr>
                <w:noProof/>
                <w:webHidden/>
              </w:rPr>
              <w:fldChar w:fldCharType="end"/>
            </w:r>
          </w:hyperlink>
        </w:p>
        <w:p w14:paraId="768CCB34" w14:textId="39DDB178" w:rsidR="00C94B2F" w:rsidRDefault="00C94B2F">
          <w:pPr>
            <w:pStyle w:val="TOC1"/>
            <w:tabs>
              <w:tab w:val="right" w:leader="dot" w:pos="10790"/>
            </w:tabs>
            <w:rPr>
              <w:rFonts w:eastAsiaTheme="minorEastAsia"/>
              <w:noProof/>
            </w:rPr>
          </w:pPr>
          <w:hyperlink w:anchor="_Toc215317204" w:history="1">
            <w:r w:rsidRPr="00C57BB2">
              <w:rPr>
                <w:rStyle w:val="Hyperlink"/>
                <w:rFonts w:ascii="Times New Roman" w:eastAsia="Times New Roman" w:hAnsi="Times New Roman" w:cs="Times New Roman"/>
                <w:b/>
                <w:bCs/>
                <w:noProof/>
                <w:kern w:val="36"/>
                <w14:ligatures w14:val="none"/>
              </w:rPr>
              <w:t>Part I – Ontological Core: Presents, Contexts, and Spatial Hierarchy</w:t>
            </w:r>
            <w:r>
              <w:rPr>
                <w:noProof/>
                <w:webHidden/>
              </w:rPr>
              <w:tab/>
            </w:r>
            <w:r>
              <w:rPr>
                <w:noProof/>
                <w:webHidden/>
              </w:rPr>
              <w:fldChar w:fldCharType="begin"/>
            </w:r>
            <w:r>
              <w:rPr>
                <w:noProof/>
                <w:webHidden/>
              </w:rPr>
              <w:instrText xml:space="preserve"> PAGEREF _Toc215317204 \h </w:instrText>
            </w:r>
            <w:r>
              <w:rPr>
                <w:noProof/>
                <w:webHidden/>
              </w:rPr>
            </w:r>
            <w:r>
              <w:rPr>
                <w:noProof/>
                <w:webHidden/>
              </w:rPr>
              <w:fldChar w:fldCharType="separate"/>
            </w:r>
            <w:r>
              <w:rPr>
                <w:noProof/>
                <w:webHidden/>
              </w:rPr>
              <w:t>9</w:t>
            </w:r>
            <w:r>
              <w:rPr>
                <w:noProof/>
                <w:webHidden/>
              </w:rPr>
              <w:fldChar w:fldCharType="end"/>
            </w:r>
          </w:hyperlink>
        </w:p>
        <w:p w14:paraId="125C872D" w14:textId="31F0F667" w:rsidR="00C94B2F" w:rsidRDefault="00C94B2F">
          <w:pPr>
            <w:pStyle w:val="TOC2"/>
            <w:tabs>
              <w:tab w:val="right" w:leader="dot" w:pos="10790"/>
            </w:tabs>
            <w:rPr>
              <w:rFonts w:eastAsiaTheme="minorEastAsia"/>
              <w:noProof/>
            </w:rPr>
          </w:pPr>
          <w:hyperlink w:anchor="_Toc215317205" w:history="1">
            <w:r w:rsidRPr="00C57BB2">
              <w:rPr>
                <w:rStyle w:val="Hyperlink"/>
                <w:rFonts w:ascii="Times New Roman" w:eastAsia="Times New Roman" w:hAnsi="Times New Roman" w:cs="Times New Roman"/>
                <w:b/>
                <w:bCs/>
                <w:noProof/>
                <w:kern w:val="0"/>
                <w14:ligatures w14:val="none"/>
              </w:rPr>
              <w:t>1.1 Primitive: a present, not a thing</w:t>
            </w:r>
            <w:r>
              <w:rPr>
                <w:noProof/>
                <w:webHidden/>
              </w:rPr>
              <w:tab/>
            </w:r>
            <w:r>
              <w:rPr>
                <w:noProof/>
                <w:webHidden/>
              </w:rPr>
              <w:fldChar w:fldCharType="begin"/>
            </w:r>
            <w:r>
              <w:rPr>
                <w:noProof/>
                <w:webHidden/>
              </w:rPr>
              <w:instrText xml:space="preserve"> PAGEREF _Toc215317205 \h </w:instrText>
            </w:r>
            <w:r>
              <w:rPr>
                <w:noProof/>
                <w:webHidden/>
              </w:rPr>
            </w:r>
            <w:r>
              <w:rPr>
                <w:noProof/>
                <w:webHidden/>
              </w:rPr>
              <w:fldChar w:fldCharType="separate"/>
            </w:r>
            <w:r>
              <w:rPr>
                <w:noProof/>
                <w:webHidden/>
              </w:rPr>
              <w:t>9</w:t>
            </w:r>
            <w:r>
              <w:rPr>
                <w:noProof/>
                <w:webHidden/>
              </w:rPr>
              <w:fldChar w:fldCharType="end"/>
            </w:r>
          </w:hyperlink>
        </w:p>
        <w:p w14:paraId="02BA7170" w14:textId="4CD74296" w:rsidR="00C94B2F" w:rsidRDefault="00C94B2F">
          <w:pPr>
            <w:pStyle w:val="TOC3"/>
            <w:tabs>
              <w:tab w:val="right" w:leader="dot" w:pos="10790"/>
            </w:tabs>
            <w:rPr>
              <w:rFonts w:eastAsiaTheme="minorEastAsia"/>
              <w:noProof/>
            </w:rPr>
          </w:pPr>
          <w:hyperlink w:anchor="_Toc215317206" w:history="1">
            <w:r w:rsidRPr="00C57BB2">
              <w:rPr>
                <w:rStyle w:val="Hyperlink"/>
                <w:rFonts w:ascii="Times New Roman" w:eastAsia="Times New Roman" w:hAnsi="Times New Roman" w:cs="Times New Roman"/>
                <w:b/>
                <w:bCs/>
                <w:noProof/>
                <w:kern w:val="0"/>
                <w14:ligatures w14:val="none"/>
              </w:rPr>
              <w:t>1.1.1 What a “present” is in this theory</w:t>
            </w:r>
            <w:r>
              <w:rPr>
                <w:noProof/>
                <w:webHidden/>
              </w:rPr>
              <w:tab/>
            </w:r>
            <w:r>
              <w:rPr>
                <w:noProof/>
                <w:webHidden/>
              </w:rPr>
              <w:fldChar w:fldCharType="begin"/>
            </w:r>
            <w:r>
              <w:rPr>
                <w:noProof/>
                <w:webHidden/>
              </w:rPr>
              <w:instrText xml:space="preserve"> PAGEREF _Toc215317206 \h </w:instrText>
            </w:r>
            <w:r>
              <w:rPr>
                <w:noProof/>
                <w:webHidden/>
              </w:rPr>
            </w:r>
            <w:r>
              <w:rPr>
                <w:noProof/>
                <w:webHidden/>
              </w:rPr>
              <w:fldChar w:fldCharType="separate"/>
            </w:r>
            <w:r>
              <w:rPr>
                <w:noProof/>
                <w:webHidden/>
              </w:rPr>
              <w:t>9</w:t>
            </w:r>
            <w:r>
              <w:rPr>
                <w:noProof/>
                <w:webHidden/>
              </w:rPr>
              <w:fldChar w:fldCharType="end"/>
            </w:r>
          </w:hyperlink>
        </w:p>
        <w:p w14:paraId="459E8FFB" w14:textId="37965CD9" w:rsidR="00C94B2F" w:rsidRDefault="00C94B2F">
          <w:pPr>
            <w:pStyle w:val="TOC3"/>
            <w:tabs>
              <w:tab w:val="right" w:leader="dot" w:pos="10790"/>
            </w:tabs>
            <w:rPr>
              <w:rFonts w:eastAsiaTheme="minorEastAsia"/>
              <w:noProof/>
            </w:rPr>
          </w:pPr>
          <w:hyperlink w:anchor="_Toc215317207" w:history="1">
            <w:r w:rsidRPr="00C57BB2">
              <w:rPr>
                <w:rStyle w:val="Hyperlink"/>
                <w:rFonts w:ascii="Times New Roman" w:eastAsia="Times New Roman" w:hAnsi="Times New Roman" w:cs="Times New Roman"/>
                <w:b/>
                <w:bCs/>
                <w:noProof/>
                <w:kern w:val="0"/>
                <w14:ligatures w14:val="none"/>
              </w:rPr>
              <w:t>1.1.2 Difference from the usual physics picture</w:t>
            </w:r>
            <w:r>
              <w:rPr>
                <w:noProof/>
                <w:webHidden/>
              </w:rPr>
              <w:tab/>
            </w:r>
            <w:r>
              <w:rPr>
                <w:noProof/>
                <w:webHidden/>
              </w:rPr>
              <w:fldChar w:fldCharType="begin"/>
            </w:r>
            <w:r>
              <w:rPr>
                <w:noProof/>
                <w:webHidden/>
              </w:rPr>
              <w:instrText xml:space="preserve"> PAGEREF _Toc215317207 \h </w:instrText>
            </w:r>
            <w:r>
              <w:rPr>
                <w:noProof/>
                <w:webHidden/>
              </w:rPr>
            </w:r>
            <w:r>
              <w:rPr>
                <w:noProof/>
                <w:webHidden/>
              </w:rPr>
              <w:fldChar w:fldCharType="separate"/>
            </w:r>
            <w:r>
              <w:rPr>
                <w:noProof/>
                <w:webHidden/>
              </w:rPr>
              <w:t>10</w:t>
            </w:r>
            <w:r>
              <w:rPr>
                <w:noProof/>
                <w:webHidden/>
              </w:rPr>
              <w:fldChar w:fldCharType="end"/>
            </w:r>
          </w:hyperlink>
        </w:p>
        <w:p w14:paraId="6F067629" w14:textId="01A13962" w:rsidR="00C94B2F" w:rsidRDefault="00C94B2F">
          <w:pPr>
            <w:pStyle w:val="TOC3"/>
            <w:tabs>
              <w:tab w:val="right" w:leader="dot" w:pos="10790"/>
            </w:tabs>
            <w:rPr>
              <w:rFonts w:eastAsiaTheme="minorEastAsia"/>
              <w:noProof/>
            </w:rPr>
          </w:pPr>
          <w:hyperlink w:anchor="_Toc215317208" w:history="1">
            <w:r w:rsidRPr="00C57BB2">
              <w:rPr>
                <w:rStyle w:val="Hyperlink"/>
                <w:rFonts w:ascii="Times New Roman" w:eastAsia="Times New Roman" w:hAnsi="Times New Roman" w:cs="Times New Roman"/>
                <w:b/>
                <w:bCs/>
                <w:noProof/>
                <w:kern w:val="0"/>
                <w14:ligatures w14:val="none"/>
              </w:rPr>
              <w:t>1.1.3 Why this solves the “present moment” problem</w:t>
            </w:r>
            <w:r>
              <w:rPr>
                <w:noProof/>
                <w:webHidden/>
              </w:rPr>
              <w:tab/>
            </w:r>
            <w:r>
              <w:rPr>
                <w:noProof/>
                <w:webHidden/>
              </w:rPr>
              <w:fldChar w:fldCharType="begin"/>
            </w:r>
            <w:r>
              <w:rPr>
                <w:noProof/>
                <w:webHidden/>
              </w:rPr>
              <w:instrText xml:space="preserve"> PAGEREF _Toc215317208 \h </w:instrText>
            </w:r>
            <w:r>
              <w:rPr>
                <w:noProof/>
                <w:webHidden/>
              </w:rPr>
            </w:r>
            <w:r>
              <w:rPr>
                <w:noProof/>
                <w:webHidden/>
              </w:rPr>
              <w:fldChar w:fldCharType="separate"/>
            </w:r>
            <w:r>
              <w:rPr>
                <w:noProof/>
                <w:webHidden/>
              </w:rPr>
              <w:t>10</w:t>
            </w:r>
            <w:r>
              <w:rPr>
                <w:noProof/>
                <w:webHidden/>
              </w:rPr>
              <w:fldChar w:fldCharType="end"/>
            </w:r>
          </w:hyperlink>
        </w:p>
        <w:p w14:paraId="65EFFBE7" w14:textId="5C59722D" w:rsidR="00C94B2F" w:rsidRDefault="00C94B2F">
          <w:pPr>
            <w:pStyle w:val="TOC3"/>
            <w:tabs>
              <w:tab w:val="right" w:leader="dot" w:pos="10790"/>
            </w:tabs>
            <w:rPr>
              <w:rFonts w:eastAsiaTheme="minorEastAsia"/>
              <w:noProof/>
            </w:rPr>
          </w:pPr>
          <w:hyperlink w:anchor="_Toc215317209" w:history="1">
            <w:r w:rsidRPr="00C57BB2">
              <w:rPr>
                <w:rStyle w:val="Hyperlink"/>
                <w:rFonts w:ascii="Times New Roman" w:eastAsia="Times New Roman" w:hAnsi="Times New Roman" w:cs="Times New Roman"/>
                <w:b/>
                <w:bCs/>
                <w:noProof/>
                <w:kern w:val="0"/>
                <w14:ligatures w14:val="none"/>
              </w:rPr>
              <w:t>1.1.4 Ticks and sequencing (just enough for now)</w:t>
            </w:r>
            <w:r>
              <w:rPr>
                <w:noProof/>
                <w:webHidden/>
              </w:rPr>
              <w:tab/>
            </w:r>
            <w:r>
              <w:rPr>
                <w:noProof/>
                <w:webHidden/>
              </w:rPr>
              <w:fldChar w:fldCharType="begin"/>
            </w:r>
            <w:r>
              <w:rPr>
                <w:noProof/>
                <w:webHidden/>
              </w:rPr>
              <w:instrText xml:space="preserve"> PAGEREF _Toc215317209 \h </w:instrText>
            </w:r>
            <w:r>
              <w:rPr>
                <w:noProof/>
                <w:webHidden/>
              </w:rPr>
            </w:r>
            <w:r>
              <w:rPr>
                <w:noProof/>
                <w:webHidden/>
              </w:rPr>
              <w:fldChar w:fldCharType="separate"/>
            </w:r>
            <w:r>
              <w:rPr>
                <w:noProof/>
                <w:webHidden/>
              </w:rPr>
              <w:t>11</w:t>
            </w:r>
            <w:r>
              <w:rPr>
                <w:noProof/>
                <w:webHidden/>
              </w:rPr>
              <w:fldChar w:fldCharType="end"/>
            </w:r>
          </w:hyperlink>
        </w:p>
        <w:p w14:paraId="429FB43F" w14:textId="7558B3DC" w:rsidR="00C94B2F" w:rsidRDefault="00C94B2F">
          <w:pPr>
            <w:pStyle w:val="TOC2"/>
            <w:tabs>
              <w:tab w:val="right" w:leader="dot" w:pos="10790"/>
            </w:tabs>
            <w:rPr>
              <w:rFonts w:eastAsiaTheme="minorEastAsia"/>
              <w:noProof/>
            </w:rPr>
          </w:pPr>
          <w:hyperlink w:anchor="_Toc215317210" w:history="1">
            <w:r w:rsidRPr="00C57BB2">
              <w:rPr>
                <w:rStyle w:val="Hyperlink"/>
                <w:rFonts w:ascii="Times New Roman" w:eastAsia="Times New Roman" w:hAnsi="Times New Roman" w:cs="Times New Roman"/>
                <w:b/>
                <w:bCs/>
                <w:noProof/>
                <w:kern w:val="0"/>
                <w14:ligatures w14:val="none"/>
              </w:rPr>
              <w:t>1.2 Nested contexts (−2, −1, 0, +1, +2, +3)</w:t>
            </w:r>
            <w:r>
              <w:rPr>
                <w:noProof/>
                <w:webHidden/>
              </w:rPr>
              <w:tab/>
            </w:r>
            <w:r>
              <w:rPr>
                <w:noProof/>
                <w:webHidden/>
              </w:rPr>
              <w:fldChar w:fldCharType="begin"/>
            </w:r>
            <w:r>
              <w:rPr>
                <w:noProof/>
                <w:webHidden/>
              </w:rPr>
              <w:instrText xml:space="preserve"> PAGEREF _Toc215317210 \h </w:instrText>
            </w:r>
            <w:r>
              <w:rPr>
                <w:noProof/>
                <w:webHidden/>
              </w:rPr>
            </w:r>
            <w:r>
              <w:rPr>
                <w:noProof/>
                <w:webHidden/>
              </w:rPr>
              <w:fldChar w:fldCharType="separate"/>
            </w:r>
            <w:r>
              <w:rPr>
                <w:noProof/>
                <w:webHidden/>
              </w:rPr>
              <w:t>12</w:t>
            </w:r>
            <w:r>
              <w:rPr>
                <w:noProof/>
                <w:webHidden/>
              </w:rPr>
              <w:fldChar w:fldCharType="end"/>
            </w:r>
          </w:hyperlink>
        </w:p>
        <w:p w14:paraId="03D29AE0" w14:textId="79D33B32" w:rsidR="00C94B2F" w:rsidRDefault="00C94B2F">
          <w:pPr>
            <w:pStyle w:val="TOC3"/>
            <w:tabs>
              <w:tab w:val="right" w:leader="dot" w:pos="10790"/>
            </w:tabs>
            <w:rPr>
              <w:rFonts w:eastAsiaTheme="minorEastAsia"/>
              <w:noProof/>
            </w:rPr>
          </w:pPr>
          <w:hyperlink w:anchor="_Toc215317211" w:history="1">
            <w:r w:rsidRPr="00C57BB2">
              <w:rPr>
                <w:rStyle w:val="Hyperlink"/>
                <w:rFonts w:ascii="Times New Roman" w:eastAsia="Times New Roman" w:hAnsi="Times New Roman" w:cs="Times New Roman"/>
                <w:b/>
                <w:bCs/>
                <w:noProof/>
                <w:kern w:val="0"/>
                <w14:ligatures w14:val="none"/>
              </w:rPr>
              <w:t>1.2.1 Context levels as roles, not layers</w:t>
            </w:r>
            <w:r>
              <w:rPr>
                <w:noProof/>
                <w:webHidden/>
              </w:rPr>
              <w:tab/>
            </w:r>
            <w:r>
              <w:rPr>
                <w:noProof/>
                <w:webHidden/>
              </w:rPr>
              <w:fldChar w:fldCharType="begin"/>
            </w:r>
            <w:r>
              <w:rPr>
                <w:noProof/>
                <w:webHidden/>
              </w:rPr>
              <w:instrText xml:space="preserve"> PAGEREF _Toc215317211 \h </w:instrText>
            </w:r>
            <w:r>
              <w:rPr>
                <w:noProof/>
                <w:webHidden/>
              </w:rPr>
            </w:r>
            <w:r>
              <w:rPr>
                <w:noProof/>
                <w:webHidden/>
              </w:rPr>
              <w:fldChar w:fldCharType="separate"/>
            </w:r>
            <w:r>
              <w:rPr>
                <w:noProof/>
                <w:webHidden/>
              </w:rPr>
              <w:t>12</w:t>
            </w:r>
            <w:r>
              <w:rPr>
                <w:noProof/>
                <w:webHidden/>
              </w:rPr>
              <w:fldChar w:fldCharType="end"/>
            </w:r>
          </w:hyperlink>
        </w:p>
        <w:p w14:paraId="418C2984" w14:textId="19EE2961" w:rsidR="00C94B2F" w:rsidRDefault="00C94B2F">
          <w:pPr>
            <w:pStyle w:val="TOC3"/>
            <w:tabs>
              <w:tab w:val="right" w:leader="dot" w:pos="10790"/>
            </w:tabs>
            <w:rPr>
              <w:rFonts w:eastAsiaTheme="minorEastAsia"/>
              <w:noProof/>
            </w:rPr>
          </w:pPr>
          <w:hyperlink w:anchor="_Toc215317212" w:history="1">
            <w:r w:rsidRPr="00C57BB2">
              <w:rPr>
                <w:rStyle w:val="Hyperlink"/>
                <w:rFonts w:ascii="Times New Roman" w:eastAsia="Times New Roman" w:hAnsi="Times New Roman" w:cs="Times New Roman"/>
                <w:b/>
                <w:bCs/>
                <w:noProof/>
                <w:kern w:val="0"/>
                <w14:ligatures w14:val="none"/>
              </w:rPr>
              <w:t>1.2.2 How “inside/outside” and “bigger/smaller” map to these roles</w:t>
            </w:r>
            <w:r>
              <w:rPr>
                <w:noProof/>
                <w:webHidden/>
              </w:rPr>
              <w:tab/>
            </w:r>
            <w:r>
              <w:rPr>
                <w:noProof/>
                <w:webHidden/>
              </w:rPr>
              <w:fldChar w:fldCharType="begin"/>
            </w:r>
            <w:r>
              <w:rPr>
                <w:noProof/>
                <w:webHidden/>
              </w:rPr>
              <w:instrText xml:space="preserve"> PAGEREF _Toc215317212 \h </w:instrText>
            </w:r>
            <w:r>
              <w:rPr>
                <w:noProof/>
                <w:webHidden/>
              </w:rPr>
            </w:r>
            <w:r>
              <w:rPr>
                <w:noProof/>
                <w:webHidden/>
              </w:rPr>
              <w:fldChar w:fldCharType="separate"/>
            </w:r>
            <w:r>
              <w:rPr>
                <w:noProof/>
                <w:webHidden/>
              </w:rPr>
              <w:t>12</w:t>
            </w:r>
            <w:r>
              <w:rPr>
                <w:noProof/>
                <w:webHidden/>
              </w:rPr>
              <w:fldChar w:fldCharType="end"/>
            </w:r>
          </w:hyperlink>
        </w:p>
        <w:p w14:paraId="392171E3" w14:textId="4823C50A" w:rsidR="00C94B2F" w:rsidRDefault="00C94B2F">
          <w:pPr>
            <w:pStyle w:val="TOC3"/>
            <w:tabs>
              <w:tab w:val="right" w:leader="dot" w:pos="10790"/>
            </w:tabs>
            <w:rPr>
              <w:rFonts w:eastAsiaTheme="minorEastAsia"/>
              <w:noProof/>
            </w:rPr>
          </w:pPr>
          <w:hyperlink w:anchor="_Toc215317213" w:history="1">
            <w:r w:rsidRPr="00C57BB2">
              <w:rPr>
                <w:rStyle w:val="Hyperlink"/>
                <w:rFonts w:ascii="Times New Roman" w:eastAsia="Times New Roman" w:hAnsi="Times New Roman" w:cs="Times New Roman"/>
                <w:b/>
                <w:bCs/>
                <w:noProof/>
                <w:kern w:val="0"/>
                <w14:ligatures w14:val="none"/>
              </w:rPr>
              <w:t>1.2.3 The specific ladder for our vantage (−2, −1, 0, +1, +2, +3)</w:t>
            </w:r>
            <w:r>
              <w:rPr>
                <w:noProof/>
                <w:webHidden/>
              </w:rPr>
              <w:tab/>
            </w:r>
            <w:r>
              <w:rPr>
                <w:noProof/>
                <w:webHidden/>
              </w:rPr>
              <w:fldChar w:fldCharType="begin"/>
            </w:r>
            <w:r>
              <w:rPr>
                <w:noProof/>
                <w:webHidden/>
              </w:rPr>
              <w:instrText xml:space="preserve"> PAGEREF _Toc215317213 \h </w:instrText>
            </w:r>
            <w:r>
              <w:rPr>
                <w:noProof/>
                <w:webHidden/>
              </w:rPr>
            </w:r>
            <w:r>
              <w:rPr>
                <w:noProof/>
                <w:webHidden/>
              </w:rPr>
              <w:fldChar w:fldCharType="separate"/>
            </w:r>
            <w:r>
              <w:rPr>
                <w:noProof/>
                <w:webHidden/>
              </w:rPr>
              <w:t>13</w:t>
            </w:r>
            <w:r>
              <w:rPr>
                <w:noProof/>
                <w:webHidden/>
              </w:rPr>
              <w:fldChar w:fldCharType="end"/>
            </w:r>
          </w:hyperlink>
        </w:p>
        <w:p w14:paraId="531AEF80" w14:textId="15E16EDA" w:rsidR="00C94B2F" w:rsidRDefault="00C94B2F">
          <w:pPr>
            <w:pStyle w:val="TOC3"/>
            <w:tabs>
              <w:tab w:val="right" w:leader="dot" w:pos="10790"/>
            </w:tabs>
            <w:rPr>
              <w:rFonts w:eastAsiaTheme="minorEastAsia"/>
              <w:noProof/>
            </w:rPr>
          </w:pPr>
          <w:hyperlink w:anchor="_Toc215317214" w:history="1">
            <w:r w:rsidRPr="00C57BB2">
              <w:rPr>
                <w:rStyle w:val="Hyperlink"/>
                <w:rFonts w:ascii="Times New Roman" w:eastAsia="Times New Roman" w:hAnsi="Times New Roman" w:cs="Times New Roman"/>
                <w:b/>
                <w:bCs/>
                <w:noProof/>
                <w:kern w:val="0"/>
                <w14:ligatures w14:val="none"/>
              </w:rPr>
              <w:t>1.2.4 Why these are roles, not fixed tiers of “reality”</w:t>
            </w:r>
            <w:r>
              <w:rPr>
                <w:noProof/>
                <w:webHidden/>
              </w:rPr>
              <w:tab/>
            </w:r>
            <w:r>
              <w:rPr>
                <w:noProof/>
                <w:webHidden/>
              </w:rPr>
              <w:fldChar w:fldCharType="begin"/>
            </w:r>
            <w:r>
              <w:rPr>
                <w:noProof/>
                <w:webHidden/>
              </w:rPr>
              <w:instrText xml:space="preserve"> PAGEREF _Toc215317214 \h </w:instrText>
            </w:r>
            <w:r>
              <w:rPr>
                <w:noProof/>
                <w:webHidden/>
              </w:rPr>
            </w:r>
            <w:r>
              <w:rPr>
                <w:noProof/>
                <w:webHidden/>
              </w:rPr>
              <w:fldChar w:fldCharType="separate"/>
            </w:r>
            <w:r>
              <w:rPr>
                <w:noProof/>
                <w:webHidden/>
              </w:rPr>
              <w:t>13</w:t>
            </w:r>
            <w:r>
              <w:rPr>
                <w:noProof/>
                <w:webHidden/>
              </w:rPr>
              <w:fldChar w:fldCharType="end"/>
            </w:r>
          </w:hyperlink>
        </w:p>
        <w:p w14:paraId="4B62D9C4" w14:textId="646C406C" w:rsidR="00C94B2F" w:rsidRDefault="00C94B2F">
          <w:pPr>
            <w:pStyle w:val="TOC2"/>
            <w:tabs>
              <w:tab w:val="right" w:leader="dot" w:pos="10790"/>
            </w:tabs>
            <w:rPr>
              <w:rFonts w:eastAsiaTheme="minorEastAsia"/>
              <w:noProof/>
            </w:rPr>
          </w:pPr>
          <w:hyperlink w:anchor="_Toc215317215" w:history="1">
            <w:r w:rsidRPr="00C57BB2">
              <w:rPr>
                <w:rStyle w:val="Hyperlink"/>
                <w:rFonts w:ascii="Times New Roman" w:eastAsia="Times New Roman" w:hAnsi="Times New Roman" w:cs="Times New Roman"/>
                <w:b/>
                <w:bCs/>
                <w:noProof/>
                <w:kern w:val="0"/>
                <w14:ligatures w14:val="none"/>
              </w:rPr>
              <w:t>1.2 Nested contexts (−2, −1, 0, +1, +2, +3)</w:t>
            </w:r>
            <w:r>
              <w:rPr>
                <w:noProof/>
                <w:webHidden/>
              </w:rPr>
              <w:tab/>
            </w:r>
            <w:r>
              <w:rPr>
                <w:noProof/>
                <w:webHidden/>
              </w:rPr>
              <w:fldChar w:fldCharType="begin"/>
            </w:r>
            <w:r>
              <w:rPr>
                <w:noProof/>
                <w:webHidden/>
              </w:rPr>
              <w:instrText xml:space="preserve"> PAGEREF _Toc215317215 \h </w:instrText>
            </w:r>
            <w:r>
              <w:rPr>
                <w:noProof/>
                <w:webHidden/>
              </w:rPr>
            </w:r>
            <w:r>
              <w:rPr>
                <w:noProof/>
                <w:webHidden/>
              </w:rPr>
              <w:fldChar w:fldCharType="separate"/>
            </w:r>
            <w:r>
              <w:rPr>
                <w:noProof/>
                <w:webHidden/>
              </w:rPr>
              <w:t>14</w:t>
            </w:r>
            <w:r>
              <w:rPr>
                <w:noProof/>
                <w:webHidden/>
              </w:rPr>
              <w:fldChar w:fldCharType="end"/>
            </w:r>
          </w:hyperlink>
        </w:p>
        <w:p w14:paraId="2A490CFF" w14:textId="4B40EC45" w:rsidR="00C94B2F" w:rsidRDefault="00C94B2F">
          <w:pPr>
            <w:pStyle w:val="TOC3"/>
            <w:tabs>
              <w:tab w:val="right" w:leader="dot" w:pos="10790"/>
            </w:tabs>
            <w:rPr>
              <w:rFonts w:eastAsiaTheme="minorEastAsia"/>
              <w:noProof/>
            </w:rPr>
          </w:pPr>
          <w:hyperlink w:anchor="_Toc215317216" w:history="1">
            <w:r w:rsidRPr="00C57BB2">
              <w:rPr>
                <w:rStyle w:val="Hyperlink"/>
                <w:rFonts w:ascii="Times New Roman" w:eastAsia="Times New Roman" w:hAnsi="Times New Roman" w:cs="Times New Roman"/>
                <w:b/>
                <w:bCs/>
                <w:noProof/>
                <w:kern w:val="0"/>
                <w14:ligatures w14:val="none"/>
              </w:rPr>
              <w:t>1.2.1 Context levels as roles, not layers</w:t>
            </w:r>
            <w:r>
              <w:rPr>
                <w:noProof/>
                <w:webHidden/>
              </w:rPr>
              <w:tab/>
            </w:r>
            <w:r>
              <w:rPr>
                <w:noProof/>
                <w:webHidden/>
              </w:rPr>
              <w:fldChar w:fldCharType="begin"/>
            </w:r>
            <w:r>
              <w:rPr>
                <w:noProof/>
                <w:webHidden/>
              </w:rPr>
              <w:instrText xml:space="preserve"> PAGEREF _Toc215317216 \h </w:instrText>
            </w:r>
            <w:r>
              <w:rPr>
                <w:noProof/>
                <w:webHidden/>
              </w:rPr>
            </w:r>
            <w:r>
              <w:rPr>
                <w:noProof/>
                <w:webHidden/>
              </w:rPr>
              <w:fldChar w:fldCharType="separate"/>
            </w:r>
            <w:r>
              <w:rPr>
                <w:noProof/>
                <w:webHidden/>
              </w:rPr>
              <w:t>14</w:t>
            </w:r>
            <w:r>
              <w:rPr>
                <w:noProof/>
                <w:webHidden/>
              </w:rPr>
              <w:fldChar w:fldCharType="end"/>
            </w:r>
          </w:hyperlink>
        </w:p>
        <w:p w14:paraId="4F844F7A" w14:textId="7A000853" w:rsidR="00C94B2F" w:rsidRDefault="00C94B2F">
          <w:pPr>
            <w:pStyle w:val="TOC3"/>
            <w:tabs>
              <w:tab w:val="right" w:leader="dot" w:pos="10790"/>
            </w:tabs>
            <w:rPr>
              <w:rFonts w:eastAsiaTheme="minorEastAsia"/>
              <w:noProof/>
            </w:rPr>
          </w:pPr>
          <w:hyperlink w:anchor="_Toc215317217" w:history="1">
            <w:r w:rsidRPr="00C57BB2">
              <w:rPr>
                <w:rStyle w:val="Hyperlink"/>
                <w:rFonts w:ascii="Times New Roman" w:eastAsia="Times New Roman" w:hAnsi="Times New Roman" w:cs="Times New Roman"/>
                <w:b/>
                <w:bCs/>
                <w:noProof/>
                <w:kern w:val="0"/>
                <w14:ligatures w14:val="none"/>
              </w:rPr>
              <w:t>1.2.2 How “inside/outside” and “bigger/smaller” map to these roles</w:t>
            </w:r>
            <w:r>
              <w:rPr>
                <w:noProof/>
                <w:webHidden/>
              </w:rPr>
              <w:tab/>
            </w:r>
            <w:r>
              <w:rPr>
                <w:noProof/>
                <w:webHidden/>
              </w:rPr>
              <w:fldChar w:fldCharType="begin"/>
            </w:r>
            <w:r>
              <w:rPr>
                <w:noProof/>
                <w:webHidden/>
              </w:rPr>
              <w:instrText xml:space="preserve"> PAGEREF _Toc215317217 \h </w:instrText>
            </w:r>
            <w:r>
              <w:rPr>
                <w:noProof/>
                <w:webHidden/>
              </w:rPr>
            </w:r>
            <w:r>
              <w:rPr>
                <w:noProof/>
                <w:webHidden/>
              </w:rPr>
              <w:fldChar w:fldCharType="separate"/>
            </w:r>
            <w:r>
              <w:rPr>
                <w:noProof/>
                <w:webHidden/>
              </w:rPr>
              <w:t>15</w:t>
            </w:r>
            <w:r>
              <w:rPr>
                <w:noProof/>
                <w:webHidden/>
              </w:rPr>
              <w:fldChar w:fldCharType="end"/>
            </w:r>
          </w:hyperlink>
        </w:p>
        <w:p w14:paraId="21E9E80B" w14:textId="7F70E90D" w:rsidR="00C94B2F" w:rsidRDefault="00C94B2F">
          <w:pPr>
            <w:pStyle w:val="TOC3"/>
            <w:tabs>
              <w:tab w:val="right" w:leader="dot" w:pos="10790"/>
            </w:tabs>
            <w:rPr>
              <w:rFonts w:eastAsiaTheme="minorEastAsia"/>
              <w:noProof/>
            </w:rPr>
          </w:pPr>
          <w:hyperlink w:anchor="_Toc215317218" w:history="1">
            <w:r w:rsidRPr="00C57BB2">
              <w:rPr>
                <w:rStyle w:val="Hyperlink"/>
                <w:rFonts w:ascii="Times New Roman" w:eastAsia="Times New Roman" w:hAnsi="Times New Roman" w:cs="Times New Roman"/>
                <w:b/>
                <w:bCs/>
                <w:noProof/>
                <w:kern w:val="0"/>
                <w14:ligatures w14:val="none"/>
              </w:rPr>
              <w:t>1.2.3 The specific ladder for our vantage (−2, −1, 0, +1, +2, +3)</w:t>
            </w:r>
            <w:r>
              <w:rPr>
                <w:noProof/>
                <w:webHidden/>
              </w:rPr>
              <w:tab/>
            </w:r>
            <w:r>
              <w:rPr>
                <w:noProof/>
                <w:webHidden/>
              </w:rPr>
              <w:fldChar w:fldCharType="begin"/>
            </w:r>
            <w:r>
              <w:rPr>
                <w:noProof/>
                <w:webHidden/>
              </w:rPr>
              <w:instrText xml:space="preserve"> PAGEREF _Toc215317218 \h </w:instrText>
            </w:r>
            <w:r>
              <w:rPr>
                <w:noProof/>
                <w:webHidden/>
              </w:rPr>
            </w:r>
            <w:r>
              <w:rPr>
                <w:noProof/>
                <w:webHidden/>
              </w:rPr>
              <w:fldChar w:fldCharType="separate"/>
            </w:r>
            <w:r>
              <w:rPr>
                <w:noProof/>
                <w:webHidden/>
              </w:rPr>
              <w:t>15</w:t>
            </w:r>
            <w:r>
              <w:rPr>
                <w:noProof/>
                <w:webHidden/>
              </w:rPr>
              <w:fldChar w:fldCharType="end"/>
            </w:r>
          </w:hyperlink>
        </w:p>
        <w:p w14:paraId="2577B6FA" w14:textId="676D50EA" w:rsidR="00C94B2F" w:rsidRDefault="00C94B2F">
          <w:pPr>
            <w:pStyle w:val="TOC3"/>
            <w:tabs>
              <w:tab w:val="right" w:leader="dot" w:pos="10790"/>
            </w:tabs>
            <w:rPr>
              <w:rFonts w:eastAsiaTheme="minorEastAsia"/>
              <w:noProof/>
            </w:rPr>
          </w:pPr>
          <w:hyperlink w:anchor="_Toc215317219" w:history="1">
            <w:r w:rsidRPr="00C57BB2">
              <w:rPr>
                <w:rStyle w:val="Hyperlink"/>
                <w:rFonts w:ascii="Times New Roman" w:eastAsia="Times New Roman" w:hAnsi="Times New Roman" w:cs="Times New Roman"/>
                <w:b/>
                <w:bCs/>
                <w:noProof/>
                <w:kern w:val="0"/>
                <w14:ligatures w14:val="none"/>
              </w:rPr>
              <w:t>1.2.4 Why these are roles, not fixed tiers of “reality”</w:t>
            </w:r>
            <w:r>
              <w:rPr>
                <w:noProof/>
                <w:webHidden/>
              </w:rPr>
              <w:tab/>
            </w:r>
            <w:r>
              <w:rPr>
                <w:noProof/>
                <w:webHidden/>
              </w:rPr>
              <w:fldChar w:fldCharType="begin"/>
            </w:r>
            <w:r>
              <w:rPr>
                <w:noProof/>
                <w:webHidden/>
              </w:rPr>
              <w:instrText xml:space="preserve"> PAGEREF _Toc215317219 \h </w:instrText>
            </w:r>
            <w:r>
              <w:rPr>
                <w:noProof/>
                <w:webHidden/>
              </w:rPr>
            </w:r>
            <w:r>
              <w:rPr>
                <w:noProof/>
                <w:webHidden/>
              </w:rPr>
              <w:fldChar w:fldCharType="separate"/>
            </w:r>
            <w:r>
              <w:rPr>
                <w:noProof/>
                <w:webHidden/>
              </w:rPr>
              <w:t>16</w:t>
            </w:r>
            <w:r>
              <w:rPr>
                <w:noProof/>
                <w:webHidden/>
              </w:rPr>
              <w:fldChar w:fldCharType="end"/>
            </w:r>
          </w:hyperlink>
        </w:p>
        <w:p w14:paraId="7CB36B82" w14:textId="35DE12D6" w:rsidR="00C94B2F" w:rsidRDefault="00C94B2F">
          <w:pPr>
            <w:pStyle w:val="TOC2"/>
            <w:tabs>
              <w:tab w:val="right" w:leader="dot" w:pos="10790"/>
            </w:tabs>
            <w:rPr>
              <w:rFonts w:eastAsiaTheme="minorEastAsia"/>
              <w:noProof/>
            </w:rPr>
          </w:pPr>
          <w:hyperlink w:anchor="_Toc215317220" w:history="1">
            <w:r w:rsidRPr="00C57BB2">
              <w:rPr>
                <w:rStyle w:val="Hyperlink"/>
                <w:rFonts w:ascii="Times New Roman" w:eastAsia="Times New Roman" w:hAnsi="Times New Roman" w:cs="Times New Roman"/>
                <w:b/>
                <w:bCs/>
                <w:noProof/>
                <w:kern w:val="0"/>
                <w14:ligatures w14:val="none"/>
              </w:rPr>
              <w:t>1.3 Space as context hierarchy</w:t>
            </w:r>
            <w:r>
              <w:rPr>
                <w:noProof/>
                <w:webHidden/>
              </w:rPr>
              <w:tab/>
            </w:r>
            <w:r>
              <w:rPr>
                <w:noProof/>
                <w:webHidden/>
              </w:rPr>
              <w:fldChar w:fldCharType="begin"/>
            </w:r>
            <w:r>
              <w:rPr>
                <w:noProof/>
                <w:webHidden/>
              </w:rPr>
              <w:instrText xml:space="preserve"> PAGEREF _Toc215317220 \h </w:instrText>
            </w:r>
            <w:r>
              <w:rPr>
                <w:noProof/>
                <w:webHidden/>
              </w:rPr>
            </w:r>
            <w:r>
              <w:rPr>
                <w:noProof/>
                <w:webHidden/>
              </w:rPr>
              <w:fldChar w:fldCharType="separate"/>
            </w:r>
            <w:r>
              <w:rPr>
                <w:noProof/>
                <w:webHidden/>
              </w:rPr>
              <w:t>17</w:t>
            </w:r>
            <w:r>
              <w:rPr>
                <w:noProof/>
                <w:webHidden/>
              </w:rPr>
              <w:fldChar w:fldCharType="end"/>
            </w:r>
          </w:hyperlink>
        </w:p>
        <w:p w14:paraId="0A306080" w14:textId="4E95ADFC" w:rsidR="00C94B2F" w:rsidRDefault="00C94B2F">
          <w:pPr>
            <w:pStyle w:val="TOC3"/>
            <w:tabs>
              <w:tab w:val="right" w:leader="dot" w:pos="10790"/>
            </w:tabs>
            <w:rPr>
              <w:rFonts w:eastAsiaTheme="minorEastAsia"/>
              <w:noProof/>
            </w:rPr>
          </w:pPr>
          <w:hyperlink w:anchor="_Toc215317221" w:history="1">
            <w:r w:rsidRPr="00C57BB2">
              <w:rPr>
                <w:rStyle w:val="Hyperlink"/>
                <w:rFonts w:ascii="Times New Roman" w:eastAsia="Times New Roman" w:hAnsi="Times New Roman" w:cs="Times New Roman"/>
                <w:b/>
                <w:bCs/>
                <w:noProof/>
                <w:kern w:val="0"/>
                <w14:ligatures w14:val="none"/>
              </w:rPr>
              <w:t>1.3.1 Everyday spatial language as context talk</w:t>
            </w:r>
            <w:r>
              <w:rPr>
                <w:noProof/>
                <w:webHidden/>
              </w:rPr>
              <w:tab/>
            </w:r>
            <w:r>
              <w:rPr>
                <w:noProof/>
                <w:webHidden/>
              </w:rPr>
              <w:fldChar w:fldCharType="begin"/>
            </w:r>
            <w:r>
              <w:rPr>
                <w:noProof/>
                <w:webHidden/>
              </w:rPr>
              <w:instrText xml:space="preserve"> PAGEREF _Toc215317221 \h </w:instrText>
            </w:r>
            <w:r>
              <w:rPr>
                <w:noProof/>
                <w:webHidden/>
              </w:rPr>
            </w:r>
            <w:r>
              <w:rPr>
                <w:noProof/>
                <w:webHidden/>
              </w:rPr>
              <w:fldChar w:fldCharType="separate"/>
            </w:r>
            <w:r>
              <w:rPr>
                <w:noProof/>
                <w:webHidden/>
              </w:rPr>
              <w:t>17</w:t>
            </w:r>
            <w:r>
              <w:rPr>
                <w:noProof/>
                <w:webHidden/>
              </w:rPr>
              <w:fldChar w:fldCharType="end"/>
            </w:r>
          </w:hyperlink>
        </w:p>
        <w:p w14:paraId="7CF2D527" w14:textId="4A210212" w:rsidR="00C94B2F" w:rsidRDefault="00C94B2F">
          <w:pPr>
            <w:pStyle w:val="TOC3"/>
            <w:tabs>
              <w:tab w:val="right" w:leader="dot" w:pos="10790"/>
            </w:tabs>
            <w:rPr>
              <w:rFonts w:eastAsiaTheme="minorEastAsia"/>
              <w:noProof/>
            </w:rPr>
          </w:pPr>
          <w:hyperlink w:anchor="_Toc215317222" w:history="1">
            <w:r w:rsidRPr="00C57BB2">
              <w:rPr>
                <w:rStyle w:val="Hyperlink"/>
                <w:rFonts w:ascii="Times New Roman" w:eastAsia="Times New Roman" w:hAnsi="Times New Roman" w:cs="Times New Roman"/>
                <w:b/>
                <w:bCs/>
                <w:noProof/>
                <w:kern w:val="0"/>
                <w14:ligatures w14:val="none"/>
              </w:rPr>
              <w:t>1.3.2 Nested “spaces” are nested contexts</w:t>
            </w:r>
            <w:r>
              <w:rPr>
                <w:noProof/>
                <w:webHidden/>
              </w:rPr>
              <w:tab/>
            </w:r>
            <w:r>
              <w:rPr>
                <w:noProof/>
                <w:webHidden/>
              </w:rPr>
              <w:fldChar w:fldCharType="begin"/>
            </w:r>
            <w:r>
              <w:rPr>
                <w:noProof/>
                <w:webHidden/>
              </w:rPr>
              <w:instrText xml:space="preserve"> PAGEREF _Toc215317222 \h </w:instrText>
            </w:r>
            <w:r>
              <w:rPr>
                <w:noProof/>
                <w:webHidden/>
              </w:rPr>
            </w:r>
            <w:r>
              <w:rPr>
                <w:noProof/>
                <w:webHidden/>
              </w:rPr>
              <w:fldChar w:fldCharType="separate"/>
            </w:r>
            <w:r>
              <w:rPr>
                <w:noProof/>
                <w:webHidden/>
              </w:rPr>
              <w:t>17</w:t>
            </w:r>
            <w:r>
              <w:rPr>
                <w:noProof/>
                <w:webHidden/>
              </w:rPr>
              <w:fldChar w:fldCharType="end"/>
            </w:r>
          </w:hyperlink>
        </w:p>
        <w:p w14:paraId="0AE84463" w14:textId="51800B4B" w:rsidR="00C94B2F" w:rsidRDefault="00C94B2F">
          <w:pPr>
            <w:pStyle w:val="TOC3"/>
            <w:tabs>
              <w:tab w:val="right" w:leader="dot" w:pos="10790"/>
            </w:tabs>
            <w:rPr>
              <w:rFonts w:eastAsiaTheme="minorEastAsia"/>
              <w:noProof/>
            </w:rPr>
          </w:pPr>
          <w:hyperlink w:anchor="_Toc215317223" w:history="1">
            <w:r w:rsidRPr="00C57BB2">
              <w:rPr>
                <w:rStyle w:val="Hyperlink"/>
                <w:rFonts w:ascii="Times New Roman" w:eastAsia="Times New Roman" w:hAnsi="Times New Roman" w:cs="Times New Roman"/>
                <w:b/>
                <w:bCs/>
                <w:noProof/>
                <w:kern w:val="0"/>
                <w14:ligatures w14:val="none"/>
              </w:rPr>
              <w:t>1.3.3 Why this matters for the rest of the theory</w:t>
            </w:r>
            <w:r>
              <w:rPr>
                <w:noProof/>
                <w:webHidden/>
              </w:rPr>
              <w:tab/>
            </w:r>
            <w:r>
              <w:rPr>
                <w:noProof/>
                <w:webHidden/>
              </w:rPr>
              <w:fldChar w:fldCharType="begin"/>
            </w:r>
            <w:r>
              <w:rPr>
                <w:noProof/>
                <w:webHidden/>
              </w:rPr>
              <w:instrText xml:space="preserve"> PAGEREF _Toc215317223 \h </w:instrText>
            </w:r>
            <w:r>
              <w:rPr>
                <w:noProof/>
                <w:webHidden/>
              </w:rPr>
            </w:r>
            <w:r>
              <w:rPr>
                <w:noProof/>
                <w:webHidden/>
              </w:rPr>
              <w:fldChar w:fldCharType="separate"/>
            </w:r>
            <w:r>
              <w:rPr>
                <w:noProof/>
                <w:webHidden/>
              </w:rPr>
              <w:t>18</w:t>
            </w:r>
            <w:r>
              <w:rPr>
                <w:noProof/>
                <w:webHidden/>
              </w:rPr>
              <w:fldChar w:fldCharType="end"/>
            </w:r>
          </w:hyperlink>
        </w:p>
        <w:p w14:paraId="0B945053" w14:textId="432101CD" w:rsidR="00C94B2F" w:rsidRDefault="00C94B2F">
          <w:pPr>
            <w:pStyle w:val="TOC2"/>
            <w:tabs>
              <w:tab w:val="right" w:leader="dot" w:pos="10790"/>
            </w:tabs>
            <w:rPr>
              <w:rFonts w:eastAsiaTheme="minorEastAsia"/>
              <w:noProof/>
            </w:rPr>
          </w:pPr>
          <w:hyperlink w:anchor="_Toc215317224" w:history="1">
            <w:r w:rsidRPr="00C57BB2">
              <w:rPr>
                <w:rStyle w:val="Hyperlink"/>
                <w:rFonts w:ascii="Times New Roman" w:eastAsia="Times New Roman" w:hAnsi="Times New Roman" w:cs="Times New Roman"/>
                <w:b/>
                <w:bCs/>
                <w:noProof/>
                <w:kern w:val="0"/>
                <w14:ligatures w14:val="none"/>
              </w:rPr>
              <w:t>1.4 Why anything looks like “matter in space”</w:t>
            </w:r>
            <w:r>
              <w:rPr>
                <w:noProof/>
                <w:webHidden/>
              </w:rPr>
              <w:tab/>
            </w:r>
            <w:r>
              <w:rPr>
                <w:noProof/>
                <w:webHidden/>
              </w:rPr>
              <w:fldChar w:fldCharType="begin"/>
            </w:r>
            <w:r>
              <w:rPr>
                <w:noProof/>
                <w:webHidden/>
              </w:rPr>
              <w:instrText xml:space="preserve"> PAGEREF _Toc215317224 \h </w:instrText>
            </w:r>
            <w:r>
              <w:rPr>
                <w:noProof/>
                <w:webHidden/>
              </w:rPr>
            </w:r>
            <w:r>
              <w:rPr>
                <w:noProof/>
                <w:webHidden/>
              </w:rPr>
              <w:fldChar w:fldCharType="separate"/>
            </w:r>
            <w:r>
              <w:rPr>
                <w:noProof/>
                <w:webHidden/>
              </w:rPr>
              <w:t>18</w:t>
            </w:r>
            <w:r>
              <w:rPr>
                <w:noProof/>
                <w:webHidden/>
              </w:rPr>
              <w:fldChar w:fldCharType="end"/>
            </w:r>
          </w:hyperlink>
        </w:p>
        <w:p w14:paraId="53DA4922" w14:textId="40658295" w:rsidR="00C94B2F" w:rsidRDefault="00C94B2F">
          <w:pPr>
            <w:pStyle w:val="TOC3"/>
            <w:tabs>
              <w:tab w:val="right" w:leader="dot" w:pos="10790"/>
            </w:tabs>
            <w:rPr>
              <w:rFonts w:eastAsiaTheme="minorEastAsia"/>
              <w:noProof/>
            </w:rPr>
          </w:pPr>
          <w:hyperlink w:anchor="_Toc215317225" w:history="1">
            <w:r w:rsidRPr="00C57BB2">
              <w:rPr>
                <w:rStyle w:val="Hyperlink"/>
                <w:rFonts w:ascii="Times New Roman" w:eastAsia="Times New Roman" w:hAnsi="Times New Roman" w:cs="Times New Roman"/>
                <w:b/>
                <w:bCs/>
                <w:noProof/>
                <w:kern w:val="0"/>
                <w14:ligatures w14:val="none"/>
              </w:rPr>
              <w:t>1.4.1 The +1-biased picture</w:t>
            </w:r>
            <w:r>
              <w:rPr>
                <w:noProof/>
                <w:webHidden/>
              </w:rPr>
              <w:tab/>
            </w:r>
            <w:r>
              <w:rPr>
                <w:noProof/>
                <w:webHidden/>
              </w:rPr>
              <w:fldChar w:fldCharType="begin"/>
            </w:r>
            <w:r>
              <w:rPr>
                <w:noProof/>
                <w:webHidden/>
              </w:rPr>
              <w:instrText xml:space="preserve"> PAGEREF _Toc215317225 \h </w:instrText>
            </w:r>
            <w:r>
              <w:rPr>
                <w:noProof/>
                <w:webHidden/>
              </w:rPr>
            </w:r>
            <w:r>
              <w:rPr>
                <w:noProof/>
                <w:webHidden/>
              </w:rPr>
              <w:fldChar w:fldCharType="separate"/>
            </w:r>
            <w:r>
              <w:rPr>
                <w:noProof/>
                <w:webHidden/>
              </w:rPr>
              <w:t>18</w:t>
            </w:r>
            <w:r>
              <w:rPr>
                <w:noProof/>
                <w:webHidden/>
              </w:rPr>
              <w:fldChar w:fldCharType="end"/>
            </w:r>
          </w:hyperlink>
        </w:p>
        <w:p w14:paraId="7834740A" w14:textId="2FE6D4A9" w:rsidR="00C94B2F" w:rsidRDefault="00C94B2F">
          <w:pPr>
            <w:pStyle w:val="TOC3"/>
            <w:tabs>
              <w:tab w:val="right" w:leader="dot" w:pos="10790"/>
            </w:tabs>
            <w:rPr>
              <w:rFonts w:eastAsiaTheme="minorEastAsia"/>
              <w:noProof/>
            </w:rPr>
          </w:pPr>
          <w:hyperlink w:anchor="_Toc215317226" w:history="1">
            <w:r w:rsidRPr="00C57BB2">
              <w:rPr>
                <w:rStyle w:val="Hyperlink"/>
                <w:rFonts w:ascii="Times New Roman" w:eastAsia="Times New Roman" w:hAnsi="Times New Roman" w:cs="Times New Roman"/>
                <w:b/>
                <w:bCs/>
                <w:noProof/>
                <w:kern w:val="0"/>
                <w14:ligatures w14:val="none"/>
              </w:rPr>
              <w:t>1.4.2 From nested presents to “objects”</w:t>
            </w:r>
            <w:r>
              <w:rPr>
                <w:noProof/>
                <w:webHidden/>
              </w:rPr>
              <w:tab/>
            </w:r>
            <w:r>
              <w:rPr>
                <w:noProof/>
                <w:webHidden/>
              </w:rPr>
              <w:fldChar w:fldCharType="begin"/>
            </w:r>
            <w:r>
              <w:rPr>
                <w:noProof/>
                <w:webHidden/>
              </w:rPr>
              <w:instrText xml:space="preserve"> PAGEREF _Toc215317226 \h </w:instrText>
            </w:r>
            <w:r>
              <w:rPr>
                <w:noProof/>
                <w:webHidden/>
              </w:rPr>
            </w:r>
            <w:r>
              <w:rPr>
                <w:noProof/>
                <w:webHidden/>
              </w:rPr>
              <w:fldChar w:fldCharType="separate"/>
            </w:r>
            <w:r>
              <w:rPr>
                <w:noProof/>
                <w:webHidden/>
              </w:rPr>
              <w:t>19</w:t>
            </w:r>
            <w:r>
              <w:rPr>
                <w:noProof/>
                <w:webHidden/>
              </w:rPr>
              <w:fldChar w:fldCharType="end"/>
            </w:r>
          </w:hyperlink>
        </w:p>
        <w:p w14:paraId="0F54A9E8" w14:textId="5517DFD5" w:rsidR="00C94B2F" w:rsidRDefault="00C94B2F">
          <w:pPr>
            <w:pStyle w:val="TOC3"/>
            <w:tabs>
              <w:tab w:val="right" w:leader="dot" w:pos="10790"/>
            </w:tabs>
            <w:rPr>
              <w:rFonts w:eastAsiaTheme="minorEastAsia"/>
              <w:noProof/>
            </w:rPr>
          </w:pPr>
          <w:hyperlink w:anchor="_Toc215317227" w:history="1">
            <w:r w:rsidRPr="00C57BB2">
              <w:rPr>
                <w:rStyle w:val="Hyperlink"/>
                <w:rFonts w:ascii="Times New Roman" w:eastAsia="Times New Roman" w:hAnsi="Times New Roman" w:cs="Times New Roman"/>
                <w:b/>
                <w:bCs/>
                <w:noProof/>
                <w:kern w:val="0"/>
                <w14:ligatures w14:val="none"/>
              </w:rPr>
              <w:t>1.4.3 Why “space full of objects” feels stable</w:t>
            </w:r>
            <w:r>
              <w:rPr>
                <w:noProof/>
                <w:webHidden/>
              </w:rPr>
              <w:tab/>
            </w:r>
            <w:r>
              <w:rPr>
                <w:noProof/>
                <w:webHidden/>
              </w:rPr>
              <w:fldChar w:fldCharType="begin"/>
            </w:r>
            <w:r>
              <w:rPr>
                <w:noProof/>
                <w:webHidden/>
              </w:rPr>
              <w:instrText xml:space="preserve"> PAGEREF _Toc215317227 \h </w:instrText>
            </w:r>
            <w:r>
              <w:rPr>
                <w:noProof/>
                <w:webHidden/>
              </w:rPr>
            </w:r>
            <w:r>
              <w:rPr>
                <w:noProof/>
                <w:webHidden/>
              </w:rPr>
              <w:fldChar w:fldCharType="separate"/>
            </w:r>
            <w:r>
              <w:rPr>
                <w:noProof/>
                <w:webHidden/>
              </w:rPr>
              <w:t>19</w:t>
            </w:r>
            <w:r>
              <w:rPr>
                <w:noProof/>
                <w:webHidden/>
              </w:rPr>
              <w:fldChar w:fldCharType="end"/>
            </w:r>
          </w:hyperlink>
        </w:p>
        <w:p w14:paraId="3E06EFF0" w14:textId="6EB5EC7F" w:rsidR="00C94B2F" w:rsidRDefault="00C94B2F">
          <w:pPr>
            <w:pStyle w:val="TOC2"/>
            <w:tabs>
              <w:tab w:val="right" w:leader="dot" w:pos="10790"/>
            </w:tabs>
            <w:rPr>
              <w:rFonts w:eastAsiaTheme="minorEastAsia"/>
              <w:noProof/>
            </w:rPr>
          </w:pPr>
          <w:hyperlink w:anchor="_Toc215317228" w:history="1">
            <w:r w:rsidRPr="00C57BB2">
              <w:rPr>
                <w:rStyle w:val="Hyperlink"/>
                <w:rFonts w:ascii="Times New Roman" w:eastAsia="Times New Roman" w:hAnsi="Times New Roman" w:cs="Times New Roman"/>
                <w:b/>
                <w:bCs/>
                <w:noProof/>
                <w:kern w:val="0"/>
                <w14:ligatures w14:val="none"/>
              </w:rPr>
              <w:t>1.5 L1 / L2 / L3 roles</w:t>
            </w:r>
            <w:r>
              <w:rPr>
                <w:noProof/>
                <w:webHidden/>
              </w:rPr>
              <w:tab/>
            </w:r>
            <w:r>
              <w:rPr>
                <w:noProof/>
                <w:webHidden/>
              </w:rPr>
              <w:fldChar w:fldCharType="begin"/>
            </w:r>
            <w:r>
              <w:rPr>
                <w:noProof/>
                <w:webHidden/>
              </w:rPr>
              <w:instrText xml:space="preserve"> PAGEREF _Toc215317228 \h </w:instrText>
            </w:r>
            <w:r>
              <w:rPr>
                <w:noProof/>
                <w:webHidden/>
              </w:rPr>
            </w:r>
            <w:r>
              <w:rPr>
                <w:noProof/>
                <w:webHidden/>
              </w:rPr>
              <w:fldChar w:fldCharType="separate"/>
            </w:r>
            <w:r>
              <w:rPr>
                <w:noProof/>
                <w:webHidden/>
              </w:rPr>
              <w:t>20</w:t>
            </w:r>
            <w:r>
              <w:rPr>
                <w:noProof/>
                <w:webHidden/>
              </w:rPr>
              <w:fldChar w:fldCharType="end"/>
            </w:r>
          </w:hyperlink>
        </w:p>
        <w:p w14:paraId="2B2FAF0B" w14:textId="071BCE10" w:rsidR="00C94B2F" w:rsidRDefault="00C94B2F">
          <w:pPr>
            <w:pStyle w:val="TOC3"/>
            <w:tabs>
              <w:tab w:val="right" w:leader="dot" w:pos="10790"/>
            </w:tabs>
            <w:rPr>
              <w:rFonts w:eastAsiaTheme="minorEastAsia"/>
              <w:noProof/>
            </w:rPr>
          </w:pPr>
          <w:hyperlink w:anchor="_Toc215317229" w:history="1">
            <w:r w:rsidRPr="00C57BB2">
              <w:rPr>
                <w:rStyle w:val="Hyperlink"/>
                <w:rFonts w:ascii="Times New Roman" w:eastAsia="Times New Roman" w:hAnsi="Times New Roman" w:cs="Times New Roman"/>
                <w:b/>
                <w:bCs/>
                <w:noProof/>
                <w:kern w:val="0"/>
                <w14:ligatures w14:val="none"/>
              </w:rPr>
              <w:t>1.5.1 Why we need these roles</w:t>
            </w:r>
            <w:r>
              <w:rPr>
                <w:noProof/>
                <w:webHidden/>
              </w:rPr>
              <w:tab/>
            </w:r>
            <w:r>
              <w:rPr>
                <w:noProof/>
                <w:webHidden/>
              </w:rPr>
              <w:fldChar w:fldCharType="begin"/>
            </w:r>
            <w:r>
              <w:rPr>
                <w:noProof/>
                <w:webHidden/>
              </w:rPr>
              <w:instrText xml:space="preserve"> PAGEREF _Toc215317229 \h </w:instrText>
            </w:r>
            <w:r>
              <w:rPr>
                <w:noProof/>
                <w:webHidden/>
              </w:rPr>
            </w:r>
            <w:r>
              <w:rPr>
                <w:noProof/>
                <w:webHidden/>
              </w:rPr>
              <w:fldChar w:fldCharType="separate"/>
            </w:r>
            <w:r>
              <w:rPr>
                <w:noProof/>
                <w:webHidden/>
              </w:rPr>
              <w:t>20</w:t>
            </w:r>
            <w:r>
              <w:rPr>
                <w:noProof/>
                <w:webHidden/>
              </w:rPr>
              <w:fldChar w:fldCharType="end"/>
            </w:r>
          </w:hyperlink>
        </w:p>
        <w:p w14:paraId="5F5AFF34" w14:textId="7BC19537" w:rsidR="00C94B2F" w:rsidRDefault="00C94B2F">
          <w:pPr>
            <w:pStyle w:val="TOC3"/>
            <w:tabs>
              <w:tab w:val="right" w:leader="dot" w:pos="10790"/>
            </w:tabs>
            <w:rPr>
              <w:rFonts w:eastAsiaTheme="minorEastAsia"/>
              <w:noProof/>
            </w:rPr>
          </w:pPr>
          <w:hyperlink w:anchor="_Toc215317230" w:history="1">
            <w:r w:rsidRPr="00C57BB2">
              <w:rPr>
                <w:rStyle w:val="Hyperlink"/>
                <w:rFonts w:ascii="Times New Roman" w:eastAsia="Times New Roman" w:hAnsi="Times New Roman" w:cs="Times New Roman"/>
                <w:b/>
                <w:bCs/>
                <w:noProof/>
                <w:kern w:val="0"/>
                <w14:ligatures w14:val="none"/>
              </w:rPr>
              <w:t>1.5.2 L1 — branching futures / timeline role</w:t>
            </w:r>
            <w:r>
              <w:rPr>
                <w:noProof/>
                <w:webHidden/>
              </w:rPr>
              <w:tab/>
            </w:r>
            <w:r>
              <w:rPr>
                <w:noProof/>
                <w:webHidden/>
              </w:rPr>
              <w:fldChar w:fldCharType="begin"/>
            </w:r>
            <w:r>
              <w:rPr>
                <w:noProof/>
                <w:webHidden/>
              </w:rPr>
              <w:instrText xml:space="preserve"> PAGEREF _Toc215317230 \h </w:instrText>
            </w:r>
            <w:r>
              <w:rPr>
                <w:noProof/>
                <w:webHidden/>
              </w:rPr>
            </w:r>
            <w:r>
              <w:rPr>
                <w:noProof/>
                <w:webHidden/>
              </w:rPr>
              <w:fldChar w:fldCharType="separate"/>
            </w:r>
            <w:r>
              <w:rPr>
                <w:noProof/>
                <w:webHidden/>
              </w:rPr>
              <w:t>21</w:t>
            </w:r>
            <w:r>
              <w:rPr>
                <w:noProof/>
                <w:webHidden/>
              </w:rPr>
              <w:fldChar w:fldCharType="end"/>
            </w:r>
          </w:hyperlink>
        </w:p>
        <w:p w14:paraId="40FD4F4C" w14:textId="58691221" w:rsidR="00C94B2F" w:rsidRDefault="00C94B2F">
          <w:pPr>
            <w:pStyle w:val="TOC3"/>
            <w:tabs>
              <w:tab w:val="right" w:leader="dot" w:pos="10790"/>
            </w:tabs>
            <w:rPr>
              <w:rFonts w:eastAsiaTheme="minorEastAsia"/>
              <w:noProof/>
            </w:rPr>
          </w:pPr>
          <w:hyperlink w:anchor="_Toc215317231" w:history="1">
            <w:r w:rsidRPr="00C57BB2">
              <w:rPr>
                <w:rStyle w:val="Hyperlink"/>
                <w:rFonts w:ascii="Times New Roman" w:eastAsia="Times New Roman" w:hAnsi="Times New Roman" w:cs="Times New Roman"/>
                <w:b/>
                <w:bCs/>
                <w:noProof/>
                <w:kern w:val="0"/>
                <w14:ligatures w14:val="none"/>
              </w:rPr>
              <w:t>1.5.3 L2 — environment role: futures-as-experiences</w:t>
            </w:r>
            <w:r>
              <w:rPr>
                <w:noProof/>
                <w:webHidden/>
              </w:rPr>
              <w:tab/>
            </w:r>
            <w:r>
              <w:rPr>
                <w:noProof/>
                <w:webHidden/>
              </w:rPr>
              <w:fldChar w:fldCharType="begin"/>
            </w:r>
            <w:r>
              <w:rPr>
                <w:noProof/>
                <w:webHidden/>
              </w:rPr>
              <w:instrText xml:space="preserve"> PAGEREF _Toc215317231 \h </w:instrText>
            </w:r>
            <w:r>
              <w:rPr>
                <w:noProof/>
                <w:webHidden/>
              </w:rPr>
            </w:r>
            <w:r>
              <w:rPr>
                <w:noProof/>
                <w:webHidden/>
              </w:rPr>
              <w:fldChar w:fldCharType="separate"/>
            </w:r>
            <w:r>
              <w:rPr>
                <w:noProof/>
                <w:webHidden/>
              </w:rPr>
              <w:t>21</w:t>
            </w:r>
            <w:r>
              <w:rPr>
                <w:noProof/>
                <w:webHidden/>
              </w:rPr>
              <w:fldChar w:fldCharType="end"/>
            </w:r>
          </w:hyperlink>
        </w:p>
        <w:p w14:paraId="50D7F58B" w14:textId="026B76B7" w:rsidR="00C94B2F" w:rsidRDefault="00C94B2F">
          <w:pPr>
            <w:pStyle w:val="TOC3"/>
            <w:tabs>
              <w:tab w:val="right" w:leader="dot" w:pos="10790"/>
            </w:tabs>
            <w:rPr>
              <w:rFonts w:eastAsiaTheme="minorEastAsia"/>
              <w:noProof/>
            </w:rPr>
          </w:pPr>
          <w:hyperlink w:anchor="_Toc215317232" w:history="1">
            <w:r w:rsidRPr="00C57BB2">
              <w:rPr>
                <w:rStyle w:val="Hyperlink"/>
                <w:rFonts w:ascii="Times New Roman" w:eastAsia="Times New Roman" w:hAnsi="Times New Roman" w:cs="Times New Roman"/>
                <w:b/>
                <w:bCs/>
                <w:noProof/>
                <w:kern w:val="0"/>
                <w14:ligatures w14:val="none"/>
              </w:rPr>
              <w:t>1.5.4 L3 — unifier role: selecting one realized present</w:t>
            </w:r>
            <w:r>
              <w:rPr>
                <w:noProof/>
                <w:webHidden/>
              </w:rPr>
              <w:tab/>
            </w:r>
            <w:r>
              <w:rPr>
                <w:noProof/>
                <w:webHidden/>
              </w:rPr>
              <w:fldChar w:fldCharType="begin"/>
            </w:r>
            <w:r>
              <w:rPr>
                <w:noProof/>
                <w:webHidden/>
              </w:rPr>
              <w:instrText xml:space="preserve"> PAGEREF _Toc215317232 \h </w:instrText>
            </w:r>
            <w:r>
              <w:rPr>
                <w:noProof/>
                <w:webHidden/>
              </w:rPr>
            </w:r>
            <w:r>
              <w:rPr>
                <w:noProof/>
                <w:webHidden/>
              </w:rPr>
              <w:fldChar w:fldCharType="separate"/>
            </w:r>
            <w:r>
              <w:rPr>
                <w:noProof/>
                <w:webHidden/>
              </w:rPr>
              <w:t>22</w:t>
            </w:r>
            <w:r>
              <w:rPr>
                <w:noProof/>
                <w:webHidden/>
              </w:rPr>
              <w:fldChar w:fldCharType="end"/>
            </w:r>
          </w:hyperlink>
        </w:p>
        <w:p w14:paraId="07F3B4A9" w14:textId="31896C73" w:rsidR="00C94B2F" w:rsidRDefault="00C94B2F">
          <w:pPr>
            <w:pStyle w:val="TOC3"/>
            <w:tabs>
              <w:tab w:val="right" w:leader="dot" w:pos="10790"/>
            </w:tabs>
            <w:rPr>
              <w:rFonts w:eastAsiaTheme="minorEastAsia"/>
              <w:noProof/>
            </w:rPr>
          </w:pPr>
          <w:hyperlink w:anchor="_Toc215317233" w:history="1">
            <w:r w:rsidRPr="00C57BB2">
              <w:rPr>
                <w:rStyle w:val="Hyperlink"/>
                <w:rFonts w:ascii="Times New Roman" w:eastAsia="Times New Roman" w:hAnsi="Times New Roman" w:cs="Times New Roman"/>
                <w:b/>
                <w:bCs/>
                <w:noProof/>
                <w:kern w:val="0"/>
                <w14:ligatures w14:val="none"/>
              </w:rPr>
              <w:t>1.5.5 Roles vs levels, and why this distinction matters</w:t>
            </w:r>
            <w:r>
              <w:rPr>
                <w:noProof/>
                <w:webHidden/>
              </w:rPr>
              <w:tab/>
            </w:r>
            <w:r>
              <w:rPr>
                <w:noProof/>
                <w:webHidden/>
              </w:rPr>
              <w:fldChar w:fldCharType="begin"/>
            </w:r>
            <w:r>
              <w:rPr>
                <w:noProof/>
                <w:webHidden/>
              </w:rPr>
              <w:instrText xml:space="preserve"> PAGEREF _Toc215317233 \h </w:instrText>
            </w:r>
            <w:r>
              <w:rPr>
                <w:noProof/>
                <w:webHidden/>
              </w:rPr>
            </w:r>
            <w:r>
              <w:rPr>
                <w:noProof/>
                <w:webHidden/>
              </w:rPr>
              <w:fldChar w:fldCharType="separate"/>
            </w:r>
            <w:r>
              <w:rPr>
                <w:noProof/>
                <w:webHidden/>
              </w:rPr>
              <w:t>22</w:t>
            </w:r>
            <w:r>
              <w:rPr>
                <w:noProof/>
                <w:webHidden/>
              </w:rPr>
              <w:fldChar w:fldCharType="end"/>
            </w:r>
          </w:hyperlink>
        </w:p>
        <w:p w14:paraId="2B665EBC" w14:textId="58CF37B5" w:rsidR="00C94B2F" w:rsidRDefault="00C94B2F">
          <w:pPr>
            <w:pStyle w:val="TOC1"/>
            <w:tabs>
              <w:tab w:val="right" w:leader="dot" w:pos="10790"/>
            </w:tabs>
            <w:rPr>
              <w:rFonts w:eastAsiaTheme="minorEastAsia"/>
              <w:noProof/>
            </w:rPr>
          </w:pPr>
          <w:hyperlink w:anchor="_Toc215317234" w:history="1">
            <w:r w:rsidRPr="00C57BB2">
              <w:rPr>
                <w:rStyle w:val="Hyperlink"/>
                <w:rFonts w:ascii="Times New Roman" w:eastAsia="Times New Roman" w:hAnsi="Times New Roman" w:cs="Times New Roman"/>
                <w:b/>
                <w:bCs/>
                <w:noProof/>
                <w:kern w:val="36"/>
                <w14:ligatures w14:val="none"/>
              </w:rPr>
              <w:t>Part II – V2 Present Act Engine (Math Core)</w:t>
            </w:r>
            <w:r>
              <w:rPr>
                <w:noProof/>
                <w:webHidden/>
              </w:rPr>
              <w:tab/>
            </w:r>
            <w:r>
              <w:rPr>
                <w:noProof/>
                <w:webHidden/>
              </w:rPr>
              <w:fldChar w:fldCharType="begin"/>
            </w:r>
            <w:r>
              <w:rPr>
                <w:noProof/>
                <w:webHidden/>
              </w:rPr>
              <w:instrText xml:space="preserve"> PAGEREF _Toc215317234 \h </w:instrText>
            </w:r>
            <w:r>
              <w:rPr>
                <w:noProof/>
                <w:webHidden/>
              </w:rPr>
            </w:r>
            <w:r>
              <w:rPr>
                <w:noProof/>
                <w:webHidden/>
              </w:rPr>
              <w:fldChar w:fldCharType="separate"/>
            </w:r>
            <w:r>
              <w:rPr>
                <w:noProof/>
                <w:webHidden/>
              </w:rPr>
              <w:t>23</w:t>
            </w:r>
            <w:r>
              <w:rPr>
                <w:noProof/>
                <w:webHidden/>
              </w:rPr>
              <w:fldChar w:fldCharType="end"/>
            </w:r>
          </w:hyperlink>
        </w:p>
        <w:p w14:paraId="114D13A3" w14:textId="2AB21F13" w:rsidR="00C94B2F" w:rsidRDefault="00C94B2F">
          <w:pPr>
            <w:pStyle w:val="TOC2"/>
            <w:tabs>
              <w:tab w:val="right" w:leader="dot" w:pos="10790"/>
            </w:tabs>
            <w:rPr>
              <w:rFonts w:eastAsiaTheme="minorEastAsia"/>
              <w:noProof/>
            </w:rPr>
          </w:pPr>
          <w:hyperlink w:anchor="_Toc215317235" w:history="1">
            <w:r w:rsidRPr="00C57BB2">
              <w:rPr>
                <w:rStyle w:val="Hyperlink"/>
                <w:rFonts w:ascii="Times New Roman" w:eastAsia="Times New Roman" w:hAnsi="Times New Roman" w:cs="Times New Roman"/>
                <w:b/>
                <w:bCs/>
                <w:noProof/>
                <w:kern w:val="0"/>
                <w14:ligatures w14:val="none"/>
              </w:rPr>
              <w:t>2.1 Local sites and selectors</w:t>
            </w:r>
            <w:r>
              <w:rPr>
                <w:noProof/>
                <w:webHidden/>
              </w:rPr>
              <w:tab/>
            </w:r>
            <w:r>
              <w:rPr>
                <w:noProof/>
                <w:webHidden/>
              </w:rPr>
              <w:fldChar w:fldCharType="begin"/>
            </w:r>
            <w:r>
              <w:rPr>
                <w:noProof/>
                <w:webHidden/>
              </w:rPr>
              <w:instrText xml:space="preserve"> PAGEREF _Toc215317235 \h </w:instrText>
            </w:r>
            <w:r>
              <w:rPr>
                <w:noProof/>
                <w:webHidden/>
              </w:rPr>
            </w:r>
            <w:r>
              <w:rPr>
                <w:noProof/>
                <w:webHidden/>
              </w:rPr>
              <w:fldChar w:fldCharType="separate"/>
            </w:r>
            <w:r>
              <w:rPr>
                <w:noProof/>
                <w:webHidden/>
              </w:rPr>
              <w:t>23</w:t>
            </w:r>
            <w:r>
              <w:rPr>
                <w:noProof/>
                <w:webHidden/>
              </w:rPr>
              <w:fldChar w:fldCharType="end"/>
            </w:r>
          </w:hyperlink>
        </w:p>
        <w:p w14:paraId="54F716AD" w14:textId="6BC14ECC" w:rsidR="00C94B2F" w:rsidRDefault="00C94B2F">
          <w:pPr>
            <w:pStyle w:val="TOC3"/>
            <w:tabs>
              <w:tab w:val="right" w:leader="dot" w:pos="10790"/>
            </w:tabs>
            <w:rPr>
              <w:rFonts w:eastAsiaTheme="minorEastAsia"/>
              <w:noProof/>
            </w:rPr>
          </w:pPr>
          <w:hyperlink w:anchor="_Toc215317236" w:history="1">
            <w:r w:rsidRPr="00C57BB2">
              <w:rPr>
                <w:rStyle w:val="Hyperlink"/>
                <w:rFonts w:ascii="Times New Roman" w:eastAsia="Times New Roman" w:hAnsi="Times New Roman" w:cs="Times New Roman"/>
                <w:b/>
                <w:bCs/>
                <w:noProof/>
                <w:kern w:val="0"/>
                <w14:ligatures w14:val="none"/>
              </w:rPr>
              <w:t>2.1.1 Sites as discrete contexts</w:t>
            </w:r>
            <w:r>
              <w:rPr>
                <w:noProof/>
                <w:webHidden/>
              </w:rPr>
              <w:tab/>
            </w:r>
            <w:r>
              <w:rPr>
                <w:noProof/>
                <w:webHidden/>
              </w:rPr>
              <w:fldChar w:fldCharType="begin"/>
            </w:r>
            <w:r>
              <w:rPr>
                <w:noProof/>
                <w:webHidden/>
              </w:rPr>
              <w:instrText xml:space="preserve"> PAGEREF _Toc215317236 \h </w:instrText>
            </w:r>
            <w:r>
              <w:rPr>
                <w:noProof/>
                <w:webHidden/>
              </w:rPr>
            </w:r>
            <w:r>
              <w:rPr>
                <w:noProof/>
                <w:webHidden/>
              </w:rPr>
              <w:fldChar w:fldCharType="separate"/>
            </w:r>
            <w:r>
              <w:rPr>
                <w:noProof/>
                <w:webHidden/>
              </w:rPr>
              <w:t>23</w:t>
            </w:r>
            <w:r>
              <w:rPr>
                <w:noProof/>
                <w:webHidden/>
              </w:rPr>
              <w:fldChar w:fldCharType="end"/>
            </w:r>
          </w:hyperlink>
        </w:p>
        <w:p w14:paraId="262DC91C" w14:textId="7276F384" w:rsidR="00C94B2F" w:rsidRDefault="00C94B2F">
          <w:pPr>
            <w:pStyle w:val="TOC3"/>
            <w:tabs>
              <w:tab w:val="right" w:leader="dot" w:pos="10790"/>
            </w:tabs>
            <w:rPr>
              <w:rFonts w:eastAsiaTheme="minorEastAsia"/>
              <w:noProof/>
            </w:rPr>
          </w:pPr>
          <w:hyperlink w:anchor="_Toc215317237" w:history="1">
            <w:r w:rsidRPr="00C57BB2">
              <w:rPr>
                <w:rStyle w:val="Hyperlink"/>
                <w:rFonts w:ascii="Times New Roman" w:eastAsia="Times New Roman" w:hAnsi="Times New Roman" w:cs="Times New Roman"/>
                <w:b/>
                <w:bCs/>
                <w:noProof/>
                <w:kern w:val="0"/>
                <w14:ligatures w14:val="none"/>
              </w:rPr>
              <w:t>2.1.2 World and qualia records at each site</w:t>
            </w:r>
            <w:r>
              <w:rPr>
                <w:noProof/>
                <w:webHidden/>
              </w:rPr>
              <w:tab/>
            </w:r>
            <w:r>
              <w:rPr>
                <w:noProof/>
                <w:webHidden/>
              </w:rPr>
              <w:fldChar w:fldCharType="begin"/>
            </w:r>
            <w:r>
              <w:rPr>
                <w:noProof/>
                <w:webHidden/>
              </w:rPr>
              <w:instrText xml:space="preserve"> PAGEREF _Toc215317237 \h </w:instrText>
            </w:r>
            <w:r>
              <w:rPr>
                <w:noProof/>
                <w:webHidden/>
              </w:rPr>
            </w:r>
            <w:r>
              <w:rPr>
                <w:noProof/>
                <w:webHidden/>
              </w:rPr>
              <w:fldChar w:fldCharType="separate"/>
            </w:r>
            <w:r>
              <w:rPr>
                <w:noProof/>
                <w:webHidden/>
              </w:rPr>
              <w:t>24</w:t>
            </w:r>
            <w:r>
              <w:rPr>
                <w:noProof/>
                <w:webHidden/>
              </w:rPr>
              <w:fldChar w:fldCharType="end"/>
            </w:r>
          </w:hyperlink>
        </w:p>
        <w:p w14:paraId="4588FDFB" w14:textId="519401FC" w:rsidR="00C94B2F" w:rsidRDefault="00C94B2F">
          <w:pPr>
            <w:pStyle w:val="TOC3"/>
            <w:tabs>
              <w:tab w:val="right" w:leader="dot" w:pos="10790"/>
            </w:tabs>
            <w:rPr>
              <w:rFonts w:eastAsiaTheme="minorEastAsia"/>
              <w:noProof/>
            </w:rPr>
          </w:pPr>
          <w:hyperlink w:anchor="_Toc215317238" w:history="1">
            <w:r w:rsidRPr="00C57BB2">
              <w:rPr>
                <w:rStyle w:val="Hyperlink"/>
                <w:rFonts w:ascii="Times New Roman" w:eastAsia="Times New Roman" w:hAnsi="Times New Roman" w:cs="Times New Roman"/>
                <w:b/>
                <w:bCs/>
                <w:noProof/>
                <w:kern w:val="0"/>
                <w14:ligatures w14:val="none"/>
              </w:rPr>
              <w:t>2.1.3 Local selectors (U) and (P)</w:t>
            </w:r>
            <w:r>
              <w:rPr>
                <w:noProof/>
                <w:webHidden/>
              </w:rPr>
              <w:tab/>
            </w:r>
            <w:r>
              <w:rPr>
                <w:noProof/>
                <w:webHidden/>
              </w:rPr>
              <w:fldChar w:fldCharType="begin"/>
            </w:r>
            <w:r>
              <w:rPr>
                <w:noProof/>
                <w:webHidden/>
              </w:rPr>
              <w:instrText xml:space="preserve"> PAGEREF _Toc215317238 \h </w:instrText>
            </w:r>
            <w:r>
              <w:rPr>
                <w:noProof/>
                <w:webHidden/>
              </w:rPr>
            </w:r>
            <w:r>
              <w:rPr>
                <w:noProof/>
                <w:webHidden/>
              </w:rPr>
              <w:fldChar w:fldCharType="separate"/>
            </w:r>
            <w:r>
              <w:rPr>
                <w:noProof/>
                <w:webHidden/>
              </w:rPr>
              <w:t>24</w:t>
            </w:r>
            <w:r>
              <w:rPr>
                <w:noProof/>
                <w:webHidden/>
              </w:rPr>
              <w:fldChar w:fldCharType="end"/>
            </w:r>
          </w:hyperlink>
        </w:p>
        <w:p w14:paraId="3384529D" w14:textId="114B534E" w:rsidR="00C94B2F" w:rsidRDefault="00C94B2F">
          <w:pPr>
            <w:pStyle w:val="TOC3"/>
            <w:tabs>
              <w:tab w:val="right" w:leader="dot" w:pos="10790"/>
            </w:tabs>
            <w:rPr>
              <w:rFonts w:eastAsiaTheme="minorEastAsia"/>
              <w:noProof/>
            </w:rPr>
          </w:pPr>
          <w:hyperlink w:anchor="_Toc215317239" w:history="1">
            <w:r w:rsidRPr="00C57BB2">
              <w:rPr>
                <w:rStyle w:val="Hyperlink"/>
                <w:rFonts w:ascii="Times New Roman" w:eastAsia="Times New Roman" w:hAnsi="Times New Roman" w:cs="Times New Roman"/>
                <w:b/>
                <w:bCs/>
                <w:noProof/>
                <w:kern w:val="0"/>
                <w14:ligatures w14:val="none"/>
              </w:rPr>
              <w:t>2.1.4 Why selectors are relations, not kernels</w:t>
            </w:r>
            <w:r>
              <w:rPr>
                <w:noProof/>
                <w:webHidden/>
              </w:rPr>
              <w:tab/>
            </w:r>
            <w:r>
              <w:rPr>
                <w:noProof/>
                <w:webHidden/>
              </w:rPr>
              <w:fldChar w:fldCharType="begin"/>
            </w:r>
            <w:r>
              <w:rPr>
                <w:noProof/>
                <w:webHidden/>
              </w:rPr>
              <w:instrText xml:space="preserve"> PAGEREF _Toc215317239 \h </w:instrText>
            </w:r>
            <w:r>
              <w:rPr>
                <w:noProof/>
                <w:webHidden/>
              </w:rPr>
            </w:r>
            <w:r>
              <w:rPr>
                <w:noProof/>
                <w:webHidden/>
              </w:rPr>
              <w:fldChar w:fldCharType="separate"/>
            </w:r>
            <w:r>
              <w:rPr>
                <w:noProof/>
                <w:webHidden/>
              </w:rPr>
              <w:t>25</w:t>
            </w:r>
            <w:r>
              <w:rPr>
                <w:noProof/>
                <w:webHidden/>
              </w:rPr>
              <w:fldChar w:fldCharType="end"/>
            </w:r>
          </w:hyperlink>
        </w:p>
        <w:p w14:paraId="76620EFF" w14:textId="2D8FD179" w:rsidR="00C94B2F" w:rsidRDefault="00C94B2F">
          <w:pPr>
            <w:pStyle w:val="TOC3"/>
            <w:tabs>
              <w:tab w:val="right" w:leader="dot" w:pos="10790"/>
            </w:tabs>
            <w:rPr>
              <w:rFonts w:eastAsiaTheme="minorEastAsia"/>
              <w:noProof/>
            </w:rPr>
          </w:pPr>
          <w:hyperlink w:anchor="_Toc215317240" w:history="1">
            <w:r w:rsidRPr="00C57BB2">
              <w:rPr>
                <w:rStyle w:val="Hyperlink"/>
                <w:rFonts w:ascii="Times New Roman" w:eastAsia="Times New Roman" w:hAnsi="Times New Roman" w:cs="Times New Roman"/>
                <w:b/>
                <w:bCs/>
                <w:noProof/>
                <w:kern w:val="0"/>
                <w14:ligatures w14:val="none"/>
              </w:rPr>
              <w:t>2.1.5 Summary of the 2.1 structure</w:t>
            </w:r>
            <w:r>
              <w:rPr>
                <w:noProof/>
                <w:webHidden/>
              </w:rPr>
              <w:tab/>
            </w:r>
            <w:r>
              <w:rPr>
                <w:noProof/>
                <w:webHidden/>
              </w:rPr>
              <w:fldChar w:fldCharType="begin"/>
            </w:r>
            <w:r>
              <w:rPr>
                <w:noProof/>
                <w:webHidden/>
              </w:rPr>
              <w:instrText xml:space="preserve"> PAGEREF _Toc215317240 \h </w:instrText>
            </w:r>
            <w:r>
              <w:rPr>
                <w:noProof/>
                <w:webHidden/>
              </w:rPr>
            </w:r>
            <w:r>
              <w:rPr>
                <w:noProof/>
                <w:webHidden/>
              </w:rPr>
              <w:fldChar w:fldCharType="separate"/>
            </w:r>
            <w:r>
              <w:rPr>
                <w:noProof/>
                <w:webHidden/>
              </w:rPr>
              <w:t>25</w:t>
            </w:r>
            <w:r>
              <w:rPr>
                <w:noProof/>
                <w:webHidden/>
              </w:rPr>
              <w:fldChar w:fldCharType="end"/>
            </w:r>
          </w:hyperlink>
        </w:p>
        <w:p w14:paraId="2AE65528" w14:textId="6BED4512" w:rsidR="00C94B2F" w:rsidRDefault="00C94B2F">
          <w:pPr>
            <w:pStyle w:val="TOC2"/>
            <w:tabs>
              <w:tab w:val="right" w:leader="dot" w:pos="10790"/>
            </w:tabs>
            <w:rPr>
              <w:rFonts w:eastAsiaTheme="minorEastAsia"/>
              <w:noProof/>
            </w:rPr>
          </w:pPr>
          <w:hyperlink w:anchor="_Toc215317241" w:history="1">
            <w:r w:rsidRPr="00C57BB2">
              <w:rPr>
                <w:rStyle w:val="Hyperlink"/>
                <w:rFonts w:ascii="Times New Roman" w:eastAsia="Times New Roman" w:hAnsi="Times New Roman" w:cs="Times New Roman"/>
                <w:b/>
                <w:bCs/>
                <w:noProof/>
                <w:kern w:val="0"/>
                <w14:ligatures w14:val="none"/>
              </w:rPr>
              <w:t>2.2 Finite feature alphabet &amp; hinge equality</w:t>
            </w:r>
            <w:r>
              <w:rPr>
                <w:noProof/>
                <w:webHidden/>
              </w:rPr>
              <w:tab/>
            </w:r>
            <w:r>
              <w:rPr>
                <w:noProof/>
                <w:webHidden/>
              </w:rPr>
              <w:fldChar w:fldCharType="begin"/>
            </w:r>
            <w:r>
              <w:rPr>
                <w:noProof/>
                <w:webHidden/>
              </w:rPr>
              <w:instrText xml:space="preserve"> PAGEREF _Toc215317241 \h </w:instrText>
            </w:r>
            <w:r>
              <w:rPr>
                <w:noProof/>
                <w:webHidden/>
              </w:rPr>
            </w:r>
            <w:r>
              <w:rPr>
                <w:noProof/>
                <w:webHidden/>
              </w:rPr>
              <w:fldChar w:fldCharType="separate"/>
            </w:r>
            <w:r>
              <w:rPr>
                <w:noProof/>
                <w:webHidden/>
              </w:rPr>
              <w:t>26</w:t>
            </w:r>
            <w:r>
              <w:rPr>
                <w:noProof/>
                <w:webHidden/>
              </w:rPr>
              <w:fldChar w:fldCharType="end"/>
            </w:r>
          </w:hyperlink>
        </w:p>
        <w:p w14:paraId="615DB792" w14:textId="2615694D" w:rsidR="00C94B2F" w:rsidRDefault="00C94B2F">
          <w:pPr>
            <w:pStyle w:val="TOC3"/>
            <w:tabs>
              <w:tab w:val="right" w:leader="dot" w:pos="10790"/>
            </w:tabs>
            <w:rPr>
              <w:rFonts w:eastAsiaTheme="minorEastAsia"/>
              <w:noProof/>
            </w:rPr>
          </w:pPr>
          <w:hyperlink w:anchor="_Toc215317242" w:history="1">
            <w:r w:rsidRPr="00C57BB2">
              <w:rPr>
                <w:rStyle w:val="Hyperlink"/>
                <w:rFonts w:ascii="Times New Roman" w:eastAsia="Times New Roman" w:hAnsi="Times New Roman" w:cs="Times New Roman"/>
                <w:b/>
                <w:bCs/>
                <w:noProof/>
                <w:kern w:val="0"/>
                <w14:ligatures w14:val="none"/>
              </w:rPr>
              <w:t>2.2.1 Feature alphabet as a finite set</w:t>
            </w:r>
            <w:r>
              <w:rPr>
                <w:noProof/>
                <w:webHidden/>
              </w:rPr>
              <w:tab/>
            </w:r>
            <w:r>
              <w:rPr>
                <w:noProof/>
                <w:webHidden/>
              </w:rPr>
              <w:fldChar w:fldCharType="begin"/>
            </w:r>
            <w:r>
              <w:rPr>
                <w:noProof/>
                <w:webHidden/>
              </w:rPr>
              <w:instrText xml:space="preserve"> PAGEREF _Toc215317242 \h </w:instrText>
            </w:r>
            <w:r>
              <w:rPr>
                <w:noProof/>
                <w:webHidden/>
              </w:rPr>
            </w:r>
            <w:r>
              <w:rPr>
                <w:noProof/>
                <w:webHidden/>
              </w:rPr>
              <w:fldChar w:fldCharType="separate"/>
            </w:r>
            <w:r>
              <w:rPr>
                <w:noProof/>
                <w:webHidden/>
              </w:rPr>
              <w:t>26</w:t>
            </w:r>
            <w:r>
              <w:rPr>
                <w:noProof/>
                <w:webHidden/>
              </w:rPr>
              <w:fldChar w:fldCharType="end"/>
            </w:r>
          </w:hyperlink>
        </w:p>
        <w:p w14:paraId="63584649" w14:textId="19DE357A" w:rsidR="00C94B2F" w:rsidRDefault="00C94B2F">
          <w:pPr>
            <w:pStyle w:val="TOC3"/>
            <w:tabs>
              <w:tab w:val="right" w:leader="dot" w:pos="10790"/>
            </w:tabs>
            <w:rPr>
              <w:rFonts w:eastAsiaTheme="minorEastAsia"/>
              <w:noProof/>
            </w:rPr>
          </w:pPr>
          <w:hyperlink w:anchor="_Toc215317243" w:history="1">
            <w:r w:rsidRPr="00C57BB2">
              <w:rPr>
                <w:rStyle w:val="Hyperlink"/>
                <w:rFonts w:ascii="Times New Roman" w:eastAsia="Times New Roman" w:hAnsi="Times New Roman" w:cs="Times New Roman"/>
                <w:b/>
                <w:bCs/>
                <w:noProof/>
                <w:kern w:val="0"/>
                <w14:ligatures w14:val="none"/>
              </w:rPr>
              <w:t>2.2.2 Phase bins and their relation to Θ</w:t>
            </w:r>
            <w:r>
              <w:rPr>
                <w:noProof/>
                <w:webHidden/>
              </w:rPr>
              <w:tab/>
            </w:r>
            <w:r>
              <w:rPr>
                <w:noProof/>
                <w:webHidden/>
              </w:rPr>
              <w:fldChar w:fldCharType="begin"/>
            </w:r>
            <w:r>
              <w:rPr>
                <w:noProof/>
                <w:webHidden/>
              </w:rPr>
              <w:instrText xml:space="preserve"> PAGEREF _Toc215317243 \h </w:instrText>
            </w:r>
            <w:r>
              <w:rPr>
                <w:noProof/>
                <w:webHidden/>
              </w:rPr>
            </w:r>
            <w:r>
              <w:rPr>
                <w:noProof/>
                <w:webHidden/>
              </w:rPr>
              <w:fldChar w:fldCharType="separate"/>
            </w:r>
            <w:r>
              <w:rPr>
                <w:noProof/>
                <w:webHidden/>
              </w:rPr>
              <w:t>27</w:t>
            </w:r>
            <w:r>
              <w:rPr>
                <w:noProof/>
                <w:webHidden/>
              </w:rPr>
              <w:fldChar w:fldCharType="end"/>
            </w:r>
          </w:hyperlink>
        </w:p>
        <w:p w14:paraId="4C8D4E16" w14:textId="769A8C07" w:rsidR="00C94B2F" w:rsidRDefault="00C94B2F">
          <w:pPr>
            <w:pStyle w:val="TOC3"/>
            <w:tabs>
              <w:tab w:val="right" w:leader="dot" w:pos="10790"/>
            </w:tabs>
            <w:rPr>
              <w:rFonts w:eastAsiaTheme="minorEastAsia"/>
              <w:noProof/>
            </w:rPr>
          </w:pPr>
          <w:hyperlink w:anchor="_Toc215317244" w:history="1">
            <w:r w:rsidRPr="00C57BB2">
              <w:rPr>
                <w:rStyle w:val="Hyperlink"/>
                <w:rFonts w:ascii="Times New Roman" w:eastAsia="Times New Roman" w:hAnsi="Times New Roman" w:cs="Times New Roman"/>
                <w:b/>
                <w:bCs/>
                <w:noProof/>
                <w:kern w:val="0"/>
                <w14:ligatures w14:val="none"/>
              </w:rPr>
              <w:t>2.2.3 Equality as the only form of “fit”</w:t>
            </w:r>
            <w:r>
              <w:rPr>
                <w:noProof/>
                <w:webHidden/>
              </w:rPr>
              <w:tab/>
            </w:r>
            <w:r>
              <w:rPr>
                <w:noProof/>
                <w:webHidden/>
              </w:rPr>
              <w:fldChar w:fldCharType="begin"/>
            </w:r>
            <w:r>
              <w:rPr>
                <w:noProof/>
                <w:webHidden/>
              </w:rPr>
              <w:instrText xml:space="preserve"> PAGEREF _Toc215317244 \h </w:instrText>
            </w:r>
            <w:r>
              <w:rPr>
                <w:noProof/>
                <w:webHidden/>
              </w:rPr>
            </w:r>
            <w:r>
              <w:rPr>
                <w:noProof/>
                <w:webHidden/>
              </w:rPr>
              <w:fldChar w:fldCharType="separate"/>
            </w:r>
            <w:r>
              <w:rPr>
                <w:noProof/>
                <w:webHidden/>
              </w:rPr>
              <w:t>27</w:t>
            </w:r>
            <w:r>
              <w:rPr>
                <w:noProof/>
                <w:webHidden/>
              </w:rPr>
              <w:fldChar w:fldCharType="end"/>
            </w:r>
          </w:hyperlink>
        </w:p>
        <w:p w14:paraId="63F98D96" w14:textId="3107C169" w:rsidR="00C94B2F" w:rsidRDefault="00C94B2F">
          <w:pPr>
            <w:pStyle w:val="TOC3"/>
            <w:tabs>
              <w:tab w:val="right" w:leader="dot" w:pos="10790"/>
            </w:tabs>
            <w:rPr>
              <w:rFonts w:eastAsiaTheme="minorEastAsia"/>
              <w:noProof/>
            </w:rPr>
          </w:pPr>
          <w:hyperlink w:anchor="_Toc215317245" w:history="1">
            <w:r w:rsidRPr="00C57BB2">
              <w:rPr>
                <w:rStyle w:val="Hyperlink"/>
                <w:rFonts w:ascii="Times New Roman" w:eastAsia="Times New Roman" w:hAnsi="Times New Roman" w:cs="Times New Roman"/>
                <w:b/>
                <w:bCs/>
                <w:noProof/>
                <w:kern w:val="0"/>
                <w14:ligatures w14:val="none"/>
              </w:rPr>
              <w:t>2.2.4 No continuous similarity in control</w:t>
            </w:r>
            <w:r>
              <w:rPr>
                <w:noProof/>
                <w:webHidden/>
              </w:rPr>
              <w:tab/>
            </w:r>
            <w:r>
              <w:rPr>
                <w:noProof/>
                <w:webHidden/>
              </w:rPr>
              <w:fldChar w:fldCharType="begin"/>
            </w:r>
            <w:r>
              <w:rPr>
                <w:noProof/>
                <w:webHidden/>
              </w:rPr>
              <w:instrText xml:space="preserve"> PAGEREF _Toc215317245 \h </w:instrText>
            </w:r>
            <w:r>
              <w:rPr>
                <w:noProof/>
                <w:webHidden/>
              </w:rPr>
            </w:r>
            <w:r>
              <w:rPr>
                <w:noProof/>
                <w:webHidden/>
              </w:rPr>
              <w:fldChar w:fldCharType="separate"/>
            </w:r>
            <w:r>
              <w:rPr>
                <w:noProof/>
                <w:webHidden/>
              </w:rPr>
              <w:t>28</w:t>
            </w:r>
            <w:r>
              <w:rPr>
                <w:noProof/>
                <w:webHidden/>
              </w:rPr>
              <w:fldChar w:fldCharType="end"/>
            </w:r>
          </w:hyperlink>
        </w:p>
        <w:p w14:paraId="77B9AD66" w14:textId="6A885C3E" w:rsidR="00C94B2F" w:rsidRDefault="00C94B2F">
          <w:pPr>
            <w:pStyle w:val="TOC3"/>
            <w:tabs>
              <w:tab w:val="right" w:leader="dot" w:pos="10790"/>
            </w:tabs>
            <w:rPr>
              <w:rFonts w:eastAsiaTheme="minorEastAsia"/>
              <w:noProof/>
            </w:rPr>
          </w:pPr>
          <w:hyperlink w:anchor="_Toc215317246" w:history="1">
            <w:r w:rsidRPr="00C57BB2">
              <w:rPr>
                <w:rStyle w:val="Hyperlink"/>
                <w:rFonts w:ascii="Times New Roman" w:eastAsia="Times New Roman" w:hAnsi="Times New Roman" w:cs="Times New Roman"/>
                <w:b/>
                <w:bCs/>
                <w:noProof/>
                <w:kern w:val="0"/>
                <w14:ligatures w14:val="none"/>
              </w:rPr>
              <w:t>2.2.5 Role of hinge equality in the overall pipeline</w:t>
            </w:r>
            <w:r>
              <w:rPr>
                <w:noProof/>
                <w:webHidden/>
              </w:rPr>
              <w:tab/>
            </w:r>
            <w:r>
              <w:rPr>
                <w:noProof/>
                <w:webHidden/>
              </w:rPr>
              <w:fldChar w:fldCharType="begin"/>
            </w:r>
            <w:r>
              <w:rPr>
                <w:noProof/>
                <w:webHidden/>
              </w:rPr>
              <w:instrText xml:space="preserve"> PAGEREF _Toc215317246 \h </w:instrText>
            </w:r>
            <w:r>
              <w:rPr>
                <w:noProof/>
                <w:webHidden/>
              </w:rPr>
            </w:r>
            <w:r>
              <w:rPr>
                <w:noProof/>
                <w:webHidden/>
              </w:rPr>
              <w:fldChar w:fldCharType="separate"/>
            </w:r>
            <w:r>
              <w:rPr>
                <w:noProof/>
                <w:webHidden/>
              </w:rPr>
              <w:t>28</w:t>
            </w:r>
            <w:r>
              <w:rPr>
                <w:noProof/>
                <w:webHidden/>
              </w:rPr>
              <w:fldChar w:fldCharType="end"/>
            </w:r>
          </w:hyperlink>
        </w:p>
        <w:p w14:paraId="293E1033" w14:textId="3373CF30" w:rsidR="00C94B2F" w:rsidRDefault="00C94B2F">
          <w:pPr>
            <w:pStyle w:val="TOC2"/>
            <w:tabs>
              <w:tab w:val="right" w:leader="dot" w:pos="10790"/>
            </w:tabs>
            <w:rPr>
              <w:rFonts w:eastAsiaTheme="minorEastAsia"/>
              <w:noProof/>
            </w:rPr>
          </w:pPr>
          <w:hyperlink w:anchor="_Toc215317247" w:history="1">
            <w:r w:rsidRPr="00C57BB2">
              <w:rPr>
                <w:rStyle w:val="Hyperlink"/>
                <w:rFonts w:ascii="Times New Roman" w:eastAsia="Times New Roman" w:hAnsi="Times New Roman" w:cs="Times New Roman"/>
                <w:b/>
                <w:bCs/>
                <w:noProof/>
                <w:kern w:val="0"/>
                <w14:ligatures w14:val="none"/>
              </w:rPr>
              <w:t>2.3 Feasibility gates</w:t>
            </w:r>
            <w:r>
              <w:rPr>
                <w:noProof/>
                <w:webHidden/>
              </w:rPr>
              <w:tab/>
            </w:r>
            <w:r>
              <w:rPr>
                <w:noProof/>
                <w:webHidden/>
              </w:rPr>
              <w:fldChar w:fldCharType="begin"/>
            </w:r>
            <w:r>
              <w:rPr>
                <w:noProof/>
                <w:webHidden/>
              </w:rPr>
              <w:instrText xml:space="preserve"> PAGEREF _Toc215317247 \h </w:instrText>
            </w:r>
            <w:r>
              <w:rPr>
                <w:noProof/>
                <w:webHidden/>
              </w:rPr>
            </w:r>
            <w:r>
              <w:rPr>
                <w:noProof/>
                <w:webHidden/>
              </w:rPr>
              <w:fldChar w:fldCharType="separate"/>
            </w:r>
            <w:r>
              <w:rPr>
                <w:noProof/>
                <w:webHidden/>
              </w:rPr>
              <w:t>29</w:t>
            </w:r>
            <w:r>
              <w:rPr>
                <w:noProof/>
                <w:webHidden/>
              </w:rPr>
              <w:fldChar w:fldCharType="end"/>
            </w:r>
          </w:hyperlink>
        </w:p>
        <w:p w14:paraId="4D004EF7" w14:textId="3F01BB26" w:rsidR="00C94B2F" w:rsidRDefault="00C94B2F">
          <w:pPr>
            <w:pStyle w:val="TOC3"/>
            <w:tabs>
              <w:tab w:val="right" w:leader="dot" w:pos="10790"/>
            </w:tabs>
            <w:rPr>
              <w:rFonts w:eastAsiaTheme="minorEastAsia"/>
              <w:noProof/>
            </w:rPr>
          </w:pPr>
          <w:hyperlink w:anchor="_Toc215317248" w:history="1">
            <w:r w:rsidRPr="00C57BB2">
              <w:rPr>
                <w:rStyle w:val="Hyperlink"/>
                <w:rFonts w:ascii="Times New Roman" w:eastAsia="Times New Roman" w:hAnsi="Times New Roman" w:cs="Times New Roman"/>
                <w:b/>
                <w:bCs/>
                <w:noProof/>
                <w:kern w:val="0"/>
                <w14:ligatures w14:val="none"/>
              </w:rPr>
              <w:t>2.3.1 Purpose and position in the pipeline</w:t>
            </w:r>
            <w:r>
              <w:rPr>
                <w:noProof/>
                <w:webHidden/>
              </w:rPr>
              <w:tab/>
            </w:r>
            <w:r>
              <w:rPr>
                <w:noProof/>
                <w:webHidden/>
              </w:rPr>
              <w:fldChar w:fldCharType="begin"/>
            </w:r>
            <w:r>
              <w:rPr>
                <w:noProof/>
                <w:webHidden/>
              </w:rPr>
              <w:instrText xml:space="preserve"> PAGEREF _Toc215317248 \h </w:instrText>
            </w:r>
            <w:r>
              <w:rPr>
                <w:noProof/>
                <w:webHidden/>
              </w:rPr>
            </w:r>
            <w:r>
              <w:rPr>
                <w:noProof/>
                <w:webHidden/>
              </w:rPr>
              <w:fldChar w:fldCharType="separate"/>
            </w:r>
            <w:r>
              <w:rPr>
                <w:noProof/>
                <w:webHidden/>
              </w:rPr>
              <w:t>29</w:t>
            </w:r>
            <w:r>
              <w:rPr>
                <w:noProof/>
                <w:webHidden/>
              </w:rPr>
              <w:fldChar w:fldCharType="end"/>
            </w:r>
          </w:hyperlink>
        </w:p>
        <w:p w14:paraId="1FE23CCA" w14:textId="77B5092D" w:rsidR="00C94B2F" w:rsidRDefault="00C94B2F">
          <w:pPr>
            <w:pStyle w:val="TOC3"/>
            <w:tabs>
              <w:tab w:val="right" w:leader="dot" w:pos="10790"/>
            </w:tabs>
            <w:rPr>
              <w:rFonts w:eastAsiaTheme="minorEastAsia"/>
              <w:noProof/>
            </w:rPr>
          </w:pPr>
          <w:hyperlink w:anchor="_Toc215317249" w:history="1">
            <w:r w:rsidRPr="00C57BB2">
              <w:rPr>
                <w:rStyle w:val="Hyperlink"/>
                <w:rFonts w:ascii="Times New Roman" w:eastAsia="Times New Roman" w:hAnsi="Times New Roman" w:cs="Times New Roman"/>
                <w:b/>
                <w:bCs/>
                <w:noProof/>
                <w:kern w:val="0"/>
                <w14:ligatures w14:val="none"/>
              </w:rPr>
              <w:t>2.3.2 Θ (time gate) – minimal integration window</w:t>
            </w:r>
            <w:r>
              <w:rPr>
                <w:noProof/>
                <w:webHidden/>
              </w:rPr>
              <w:tab/>
            </w:r>
            <w:r>
              <w:rPr>
                <w:noProof/>
                <w:webHidden/>
              </w:rPr>
              <w:fldChar w:fldCharType="begin"/>
            </w:r>
            <w:r>
              <w:rPr>
                <w:noProof/>
                <w:webHidden/>
              </w:rPr>
              <w:instrText xml:space="preserve"> PAGEREF _Toc215317249 \h </w:instrText>
            </w:r>
            <w:r>
              <w:rPr>
                <w:noProof/>
                <w:webHidden/>
              </w:rPr>
            </w:r>
            <w:r>
              <w:rPr>
                <w:noProof/>
                <w:webHidden/>
              </w:rPr>
              <w:fldChar w:fldCharType="separate"/>
            </w:r>
            <w:r>
              <w:rPr>
                <w:noProof/>
                <w:webHidden/>
              </w:rPr>
              <w:t>30</w:t>
            </w:r>
            <w:r>
              <w:rPr>
                <w:noProof/>
                <w:webHidden/>
              </w:rPr>
              <w:fldChar w:fldCharType="end"/>
            </w:r>
          </w:hyperlink>
        </w:p>
        <w:p w14:paraId="4542C9CE" w14:textId="3B6208EF" w:rsidR="00C94B2F" w:rsidRDefault="00C94B2F">
          <w:pPr>
            <w:pStyle w:val="TOC3"/>
            <w:tabs>
              <w:tab w:val="right" w:leader="dot" w:pos="10790"/>
            </w:tabs>
            <w:rPr>
              <w:rFonts w:eastAsiaTheme="minorEastAsia"/>
              <w:noProof/>
            </w:rPr>
          </w:pPr>
          <w:hyperlink w:anchor="_Toc215317250" w:history="1">
            <w:r w:rsidRPr="00C57BB2">
              <w:rPr>
                <w:rStyle w:val="Hyperlink"/>
                <w:rFonts w:ascii="Times New Roman" w:eastAsia="Times New Roman" w:hAnsi="Times New Roman" w:cs="Times New Roman"/>
                <w:b/>
                <w:bCs/>
                <w:noProof/>
                <w:kern w:val="0"/>
                <w14:ligatures w14:val="none"/>
              </w:rPr>
              <w:t>2.3.3 κ (granularity gate) – coarsest persistent resolution</w:t>
            </w:r>
            <w:r>
              <w:rPr>
                <w:noProof/>
                <w:webHidden/>
              </w:rPr>
              <w:tab/>
            </w:r>
            <w:r>
              <w:rPr>
                <w:noProof/>
                <w:webHidden/>
              </w:rPr>
              <w:fldChar w:fldCharType="begin"/>
            </w:r>
            <w:r>
              <w:rPr>
                <w:noProof/>
                <w:webHidden/>
              </w:rPr>
              <w:instrText xml:space="preserve"> PAGEREF _Toc215317250 \h </w:instrText>
            </w:r>
            <w:r>
              <w:rPr>
                <w:noProof/>
                <w:webHidden/>
              </w:rPr>
            </w:r>
            <w:r>
              <w:rPr>
                <w:noProof/>
                <w:webHidden/>
              </w:rPr>
              <w:fldChar w:fldCharType="separate"/>
            </w:r>
            <w:r>
              <w:rPr>
                <w:noProof/>
                <w:webHidden/>
              </w:rPr>
              <w:t>30</w:t>
            </w:r>
            <w:r>
              <w:rPr>
                <w:noProof/>
                <w:webHidden/>
              </w:rPr>
              <w:fldChar w:fldCharType="end"/>
            </w:r>
          </w:hyperlink>
        </w:p>
        <w:p w14:paraId="2E44B50F" w14:textId="2EBC40BD" w:rsidR="00C94B2F" w:rsidRDefault="00C94B2F">
          <w:pPr>
            <w:pStyle w:val="TOC3"/>
            <w:tabs>
              <w:tab w:val="right" w:leader="dot" w:pos="10790"/>
            </w:tabs>
            <w:rPr>
              <w:rFonts w:eastAsiaTheme="minorEastAsia"/>
              <w:noProof/>
            </w:rPr>
          </w:pPr>
          <w:hyperlink w:anchor="_Toc215317251" w:history="1">
            <w:r w:rsidRPr="00C57BB2">
              <w:rPr>
                <w:rStyle w:val="Hyperlink"/>
                <w:rFonts w:ascii="Times New Roman" w:eastAsia="Times New Roman" w:hAnsi="Times New Roman" w:cs="Times New Roman"/>
                <w:b/>
                <w:bCs/>
                <w:noProof/>
                <w:kern w:val="0"/>
                <w14:ligatures w14:val="none"/>
              </w:rPr>
              <w:t>2.3.4 Structural gates: contiguity, min-degree, orientation, L3 persistence</w:t>
            </w:r>
            <w:r>
              <w:rPr>
                <w:noProof/>
                <w:webHidden/>
              </w:rPr>
              <w:tab/>
            </w:r>
            <w:r>
              <w:rPr>
                <w:noProof/>
                <w:webHidden/>
              </w:rPr>
              <w:fldChar w:fldCharType="begin"/>
            </w:r>
            <w:r>
              <w:rPr>
                <w:noProof/>
                <w:webHidden/>
              </w:rPr>
              <w:instrText xml:space="preserve"> PAGEREF _Toc215317251 \h </w:instrText>
            </w:r>
            <w:r>
              <w:rPr>
                <w:noProof/>
                <w:webHidden/>
              </w:rPr>
            </w:r>
            <w:r>
              <w:rPr>
                <w:noProof/>
                <w:webHidden/>
              </w:rPr>
              <w:fldChar w:fldCharType="separate"/>
            </w:r>
            <w:r>
              <w:rPr>
                <w:noProof/>
                <w:webHidden/>
              </w:rPr>
              <w:t>31</w:t>
            </w:r>
            <w:r>
              <w:rPr>
                <w:noProof/>
                <w:webHidden/>
              </w:rPr>
              <w:fldChar w:fldCharType="end"/>
            </w:r>
          </w:hyperlink>
        </w:p>
        <w:p w14:paraId="1CE2D665" w14:textId="0186095E" w:rsidR="00C94B2F" w:rsidRDefault="00C94B2F">
          <w:pPr>
            <w:pStyle w:val="TOC3"/>
            <w:tabs>
              <w:tab w:val="right" w:leader="dot" w:pos="10790"/>
            </w:tabs>
            <w:rPr>
              <w:rFonts w:eastAsiaTheme="minorEastAsia"/>
              <w:noProof/>
            </w:rPr>
          </w:pPr>
          <w:hyperlink w:anchor="_Toc215317252" w:history="1">
            <w:r w:rsidRPr="00C57BB2">
              <w:rPr>
                <w:rStyle w:val="Hyperlink"/>
                <w:rFonts w:ascii="Times New Roman" w:eastAsia="Times New Roman" w:hAnsi="Times New Roman" w:cs="Times New Roman"/>
                <w:b/>
                <w:bCs/>
                <w:noProof/>
                <w:kern w:val="0"/>
                <w14:ligatures w14:val="none"/>
              </w:rPr>
              <w:t>2.3.5 ParentGate – gravitational feasibility</w:t>
            </w:r>
            <w:r>
              <w:rPr>
                <w:noProof/>
                <w:webHidden/>
              </w:rPr>
              <w:tab/>
            </w:r>
            <w:r>
              <w:rPr>
                <w:noProof/>
                <w:webHidden/>
              </w:rPr>
              <w:fldChar w:fldCharType="begin"/>
            </w:r>
            <w:r>
              <w:rPr>
                <w:noProof/>
                <w:webHidden/>
              </w:rPr>
              <w:instrText xml:space="preserve"> PAGEREF _Toc215317252 \h </w:instrText>
            </w:r>
            <w:r>
              <w:rPr>
                <w:noProof/>
                <w:webHidden/>
              </w:rPr>
            </w:r>
            <w:r>
              <w:rPr>
                <w:noProof/>
                <w:webHidden/>
              </w:rPr>
              <w:fldChar w:fldCharType="separate"/>
            </w:r>
            <w:r>
              <w:rPr>
                <w:noProof/>
                <w:webHidden/>
              </w:rPr>
              <w:t>32</w:t>
            </w:r>
            <w:r>
              <w:rPr>
                <w:noProof/>
                <w:webHidden/>
              </w:rPr>
              <w:fldChar w:fldCharType="end"/>
            </w:r>
          </w:hyperlink>
        </w:p>
        <w:p w14:paraId="4547A148" w14:textId="4B47656B" w:rsidR="00C94B2F" w:rsidRDefault="00C94B2F">
          <w:pPr>
            <w:pStyle w:val="TOC3"/>
            <w:tabs>
              <w:tab w:val="right" w:leader="dot" w:pos="10790"/>
            </w:tabs>
            <w:rPr>
              <w:rFonts w:eastAsiaTheme="minorEastAsia"/>
              <w:noProof/>
            </w:rPr>
          </w:pPr>
          <w:hyperlink w:anchor="_Toc215317253" w:history="1">
            <w:r w:rsidRPr="00C57BB2">
              <w:rPr>
                <w:rStyle w:val="Hyperlink"/>
                <w:rFonts w:ascii="Times New Roman" w:eastAsia="Times New Roman" w:hAnsi="Times New Roman" w:cs="Times New Roman"/>
                <w:b/>
                <w:bCs/>
                <w:noProof/>
                <w:kern w:val="0"/>
                <w14:ligatures w14:val="none"/>
              </w:rPr>
              <w:t>2.3.6 CRA-like gates – context-resolved admissibility</w:t>
            </w:r>
            <w:r>
              <w:rPr>
                <w:noProof/>
                <w:webHidden/>
              </w:rPr>
              <w:tab/>
            </w:r>
            <w:r>
              <w:rPr>
                <w:noProof/>
                <w:webHidden/>
              </w:rPr>
              <w:fldChar w:fldCharType="begin"/>
            </w:r>
            <w:r>
              <w:rPr>
                <w:noProof/>
                <w:webHidden/>
              </w:rPr>
              <w:instrText xml:space="preserve"> PAGEREF _Toc215317253 \h </w:instrText>
            </w:r>
            <w:r>
              <w:rPr>
                <w:noProof/>
                <w:webHidden/>
              </w:rPr>
            </w:r>
            <w:r>
              <w:rPr>
                <w:noProof/>
                <w:webHidden/>
              </w:rPr>
              <w:fldChar w:fldCharType="separate"/>
            </w:r>
            <w:r>
              <w:rPr>
                <w:noProof/>
                <w:webHidden/>
              </w:rPr>
              <w:t>32</w:t>
            </w:r>
            <w:r>
              <w:rPr>
                <w:noProof/>
                <w:webHidden/>
              </w:rPr>
              <w:fldChar w:fldCharType="end"/>
            </w:r>
          </w:hyperlink>
        </w:p>
        <w:p w14:paraId="680310A9" w14:textId="6B84FB3B" w:rsidR="00C94B2F" w:rsidRDefault="00C94B2F">
          <w:pPr>
            <w:pStyle w:val="TOC3"/>
            <w:tabs>
              <w:tab w:val="right" w:leader="dot" w:pos="10790"/>
            </w:tabs>
            <w:rPr>
              <w:rFonts w:eastAsiaTheme="minorEastAsia"/>
              <w:noProof/>
            </w:rPr>
          </w:pPr>
          <w:hyperlink w:anchor="_Toc215317254" w:history="1">
            <w:r w:rsidRPr="00C57BB2">
              <w:rPr>
                <w:rStyle w:val="Hyperlink"/>
                <w:rFonts w:ascii="Times New Roman" w:eastAsia="Times New Roman" w:hAnsi="Times New Roman" w:cs="Times New Roman"/>
                <w:b/>
                <w:bCs/>
                <w:noProof/>
                <w:kern w:val="0"/>
                <w14:ligatures w14:val="none"/>
              </w:rPr>
              <w:t>2.3.7 All gates are boolean/ordinal and pre-score</w:t>
            </w:r>
            <w:r>
              <w:rPr>
                <w:noProof/>
                <w:webHidden/>
              </w:rPr>
              <w:tab/>
            </w:r>
            <w:r>
              <w:rPr>
                <w:noProof/>
                <w:webHidden/>
              </w:rPr>
              <w:fldChar w:fldCharType="begin"/>
            </w:r>
            <w:r>
              <w:rPr>
                <w:noProof/>
                <w:webHidden/>
              </w:rPr>
              <w:instrText xml:space="preserve"> PAGEREF _Toc215317254 \h </w:instrText>
            </w:r>
            <w:r>
              <w:rPr>
                <w:noProof/>
                <w:webHidden/>
              </w:rPr>
            </w:r>
            <w:r>
              <w:rPr>
                <w:noProof/>
                <w:webHidden/>
              </w:rPr>
              <w:fldChar w:fldCharType="separate"/>
            </w:r>
            <w:r>
              <w:rPr>
                <w:noProof/>
                <w:webHidden/>
              </w:rPr>
              <w:t>33</w:t>
            </w:r>
            <w:r>
              <w:rPr>
                <w:noProof/>
                <w:webHidden/>
              </w:rPr>
              <w:fldChar w:fldCharType="end"/>
            </w:r>
          </w:hyperlink>
        </w:p>
        <w:p w14:paraId="58A30480" w14:textId="0C96F9E6" w:rsidR="00C94B2F" w:rsidRDefault="00C94B2F">
          <w:pPr>
            <w:pStyle w:val="TOC2"/>
            <w:tabs>
              <w:tab w:val="right" w:leader="dot" w:pos="10790"/>
            </w:tabs>
            <w:rPr>
              <w:rFonts w:eastAsiaTheme="minorEastAsia"/>
              <w:noProof/>
            </w:rPr>
          </w:pPr>
          <w:hyperlink w:anchor="_Toc215317255" w:history="1">
            <w:r w:rsidRPr="00C57BB2">
              <w:rPr>
                <w:rStyle w:val="Hyperlink"/>
                <w:rFonts w:ascii="Times New Roman" w:eastAsia="Times New Roman" w:hAnsi="Times New Roman" w:cs="Times New Roman"/>
                <w:b/>
                <w:bCs/>
                <w:noProof/>
                <w:kern w:val="0"/>
                <w14:ligatures w14:val="none"/>
              </w:rPr>
              <w:t>2.4 Ratio lex acceptance &amp; PF/Born ties only</w:t>
            </w:r>
            <w:r>
              <w:rPr>
                <w:noProof/>
                <w:webHidden/>
              </w:rPr>
              <w:tab/>
            </w:r>
            <w:r>
              <w:rPr>
                <w:noProof/>
                <w:webHidden/>
              </w:rPr>
              <w:fldChar w:fldCharType="begin"/>
            </w:r>
            <w:r>
              <w:rPr>
                <w:noProof/>
                <w:webHidden/>
              </w:rPr>
              <w:instrText xml:space="preserve"> PAGEREF _Toc215317255 \h </w:instrText>
            </w:r>
            <w:r>
              <w:rPr>
                <w:noProof/>
                <w:webHidden/>
              </w:rPr>
            </w:r>
            <w:r>
              <w:rPr>
                <w:noProof/>
                <w:webHidden/>
              </w:rPr>
              <w:fldChar w:fldCharType="separate"/>
            </w:r>
            <w:r>
              <w:rPr>
                <w:noProof/>
                <w:webHidden/>
              </w:rPr>
              <w:t>33</w:t>
            </w:r>
            <w:r>
              <w:rPr>
                <w:noProof/>
                <w:webHidden/>
              </w:rPr>
              <w:fldChar w:fldCharType="end"/>
            </w:r>
          </w:hyperlink>
        </w:p>
        <w:p w14:paraId="00F08BEE" w14:textId="1A6FCA66" w:rsidR="00C94B2F" w:rsidRDefault="00C94B2F">
          <w:pPr>
            <w:pStyle w:val="TOC3"/>
            <w:tabs>
              <w:tab w:val="right" w:leader="dot" w:pos="10790"/>
            </w:tabs>
            <w:rPr>
              <w:rFonts w:eastAsiaTheme="minorEastAsia"/>
              <w:noProof/>
            </w:rPr>
          </w:pPr>
          <w:hyperlink w:anchor="_Toc215317256" w:history="1">
            <w:r w:rsidRPr="00C57BB2">
              <w:rPr>
                <w:rStyle w:val="Hyperlink"/>
                <w:rFonts w:ascii="Times New Roman" w:eastAsia="Times New Roman" w:hAnsi="Times New Roman" w:cs="Times New Roman"/>
                <w:b/>
                <w:bCs/>
                <w:noProof/>
                <w:kern w:val="0"/>
                <w14:ligatures w14:val="none"/>
              </w:rPr>
              <w:t>2.4.1 Survivors from feasibility and residuals</w:t>
            </w:r>
            <w:r>
              <w:rPr>
                <w:noProof/>
                <w:webHidden/>
              </w:rPr>
              <w:tab/>
            </w:r>
            <w:r>
              <w:rPr>
                <w:noProof/>
                <w:webHidden/>
              </w:rPr>
              <w:fldChar w:fldCharType="begin"/>
            </w:r>
            <w:r>
              <w:rPr>
                <w:noProof/>
                <w:webHidden/>
              </w:rPr>
              <w:instrText xml:space="preserve"> PAGEREF _Toc215317256 \h </w:instrText>
            </w:r>
            <w:r>
              <w:rPr>
                <w:noProof/>
                <w:webHidden/>
              </w:rPr>
            </w:r>
            <w:r>
              <w:rPr>
                <w:noProof/>
                <w:webHidden/>
              </w:rPr>
              <w:fldChar w:fldCharType="separate"/>
            </w:r>
            <w:r>
              <w:rPr>
                <w:noProof/>
                <w:webHidden/>
              </w:rPr>
              <w:t>33</w:t>
            </w:r>
            <w:r>
              <w:rPr>
                <w:noProof/>
                <w:webHidden/>
              </w:rPr>
              <w:fldChar w:fldCharType="end"/>
            </w:r>
          </w:hyperlink>
        </w:p>
        <w:p w14:paraId="2734CC61" w14:textId="205582A2" w:rsidR="00C94B2F" w:rsidRDefault="00C94B2F">
          <w:pPr>
            <w:pStyle w:val="TOC3"/>
            <w:tabs>
              <w:tab w:val="right" w:leader="dot" w:pos="10790"/>
            </w:tabs>
            <w:rPr>
              <w:rFonts w:eastAsiaTheme="minorEastAsia"/>
              <w:noProof/>
            </w:rPr>
          </w:pPr>
          <w:hyperlink w:anchor="_Toc215317257" w:history="1">
            <w:r w:rsidRPr="00C57BB2">
              <w:rPr>
                <w:rStyle w:val="Hyperlink"/>
                <w:rFonts w:ascii="Times New Roman" w:eastAsia="Times New Roman" w:hAnsi="Times New Roman" w:cs="Times New Roman"/>
                <w:b/>
                <w:bCs/>
                <w:noProof/>
                <w:kern w:val="0"/>
                <w14:ligatures w14:val="none"/>
              </w:rPr>
              <w:t>2.4.2 Lexicographic ordering of residuals</w:t>
            </w:r>
            <w:r>
              <w:rPr>
                <w:noProof/>
                <w:webHidden/>
              </w:rPr>
              <w:tab/>
            </w:r>
            <w:r>
              <w:rPr>
                <w:noProof/>
                <w:webHidden/>
              </w:rPr>
              <w:fldChar w:fldCharType="begin"/>
            </w:r>
            <w:r>
              <w:rPr>
                <w:noProof/>
                <w:webHidden/>
              </w:rPr>
              <w:instrText xml:space="preserve"> PAGEREF _Toc215317257 \h </w:instrText>
            </w:r>
            <w:r>
              <w:rPr>
                <w:noProof/>
                <w:webHidden/>
              </w:rPr>
            </w:r>
            <w:r>
              <w:rPr>
                <w:noProof/>
                <w:webHidden/>
              </w:rPr>
              <w:fldChar w:fldCharType="separate"/>
            </w:r>
            <w:r>
              <w:rPr>
                <w:noProof/>
                <w:webHidden/>
              </w:rPr>
              <w:t>34</w:t>
            </w:r>
            <w:r>
              <w:rPr>
                <w:noProof/>
                <w:webHidden/>
              </w:rPr>
              <w:fldChar w:fldCharType="end"/>
            </w:r>
          </w:hyperlink>
        </w:p>
        <w:p w14:paraId="2F917171" w14:textId="7B25399E" w:rsidR="00C94B2F" w:rsidRDefault="00C94B2F">
          <w:pPr>
            <w:pStyle w:val="TOC3"/>
            <w:tabs>
              <w:tab w:val="right" w:leader="dot" w:pos="10790"/>
            </w:tabs>
            <w:rPr>
              <w:rFonts w:eastAsiaTheme="minorEastAsia"/>
              <w:noProof/>
            </w:rPr>
          </w:pPr>
          <w:hyperlink w:anchor="_Toc215317258" w:history="1">
            <w:r w:rsidRPr="00C57BB2">
              <w:rPr>
                <w:rStyle w:val="Hyperlink"/>
                <w:rFonts w:ascii="Times New Roman" w:eastAsia="Times New Roman" w:hAnsi="Times New Roman" w:cs="Times New Roman"/>
                <w:b/>
                <w:bCs/>
                <w:noProof/>
                <w:kern w:val="0"/>
                <w14:ligatures w14:val="none"/>
              </w:rPr>
              <w:t>2.4.3 Fewest-acts tie-break</w:t>
            </w:r>
            <w:r>
              <w:rPr>
                <w:noProof/>
                <w:webHidden/>
              </w:rPr>
              <w:tab/>
            </w:r>
            <w:r>
              <w:rPr>
                <w:noProof/>
                <w:webHidden/>
              </w:rPr>
              <w:fldChar w:fldCharType="begin"/>
            </w:r>
            <w:r>
              <w:rPr>
                <w:noProof/>
                <w:webHidden/>
              </w:rPr>
              <w:instrText xml:space="preserve"> PAGEREF _Toc215317258 \h </w:instrText>
            </w:r>
            <w:r>
              <w:rPr>
                <w:noProof/>
                <w:webHidden/>
              </w:rPr>
            </w:r>
            <w:r>
              <w:rPr>
                <w:noProof/>
                <w:webHidden/>
              </w:rPr>
              <w:fldChar w:fldCharType="separate"/>
            </w:r>
            <w:r>
              <w:rPr>
                <w:noProof/>
                <w:webHidden/>
              </w:rPr>
              <w:t>34</w:t>
            </w:r>
            <w:r>
              <w:rPr>
                <w:noProof/>
                <w:webHidden/>
              </w:rPr>
              <w:fldChar w:fldCharType="end"/>
            </w:r>
          </w:hyperlink>
        </w:p>
        <w:p w14:paraId="79B9D6F9" w14:textId="1B5F6086" w:rsidR="00C94B2F" w:rsidRDefault="00C94B2F">
          <w:pPr>
            <w:pStyle w:val="TOC3"/>
            <w:tabs>
              <w:tab w:val="right" w:leader="dot" w:pos="10790"/>
            </w:tabs>
            <w:rPr>
              <w:rFonts w:eastAsiaTheme="minorEastAsia"/>
              <w:noProof/>
            </w:rPr>
          </w:pPr>
          <w:hyperlink w:anchor="_Toc215317259" w:history="1">
            <w:r w:rsidRPr="00C57BB2">
              <w:rPr>
                <w:rStyle w:val="Hyperlink"/>
                <w:rFonts w:ascii="Times New Roman" w:eastAsia="Times New Roman" w:hAnsi="Times New Roman" w:cs="Times New Roman"/>
                <w:b/>
                <w:bCs/>
                <w:noProof/>
                <w:kern w:val="0"/>
                <w14:ligatures w14:val="none"/>
              </w:rPr>
              <w:t>2.4.4 PF/Born ties only</w:t>
            </w:r>
            <w:r>
              <w:rPr>
                <w:noProof/>
                <w:webHidden/>
              </w:rPr>
              <w:tab/>
            </w:r>
            <w:r>
              <w:rPr>
                <w:noProof/>
                <w:webHidden/>
              </w:rPr>
              <w:fldChar w:fldCharType="begin"/>
            </w:r>
            <w:r>
              <w:rPr>
                <w:noProof/>
                <w:webHidden/>
              </w:rPr>
              <w:instrText xml:space="preserve"> PAGEREF _Toc215317259 \h </w:instrText>
            </w:r>
            <w:r>
              <w:rPr>
                <w:noProof/>
                <w:webHidden/>
              </w:rPr>
            </w:r>
            <w:r>
              <w:rPr>
                <w:noProof/>
                <w:webHidden/>
              </w:rPr>
              <w:fldChar w:fldCharType="separate"/>
            </w:r>
            <w:r>
              <w:rPr>
                <w:noProof/>
                <w:webHidden/>
              </w:rPr>
              <w:t>35</w:t>
            </w:r>
            <w:r>
              <w:rPr>
                <w:noProof/>
                <w:webHidden/>
              </w:rPr>
              <w:fldChar w:fldCharType="end"/>
            </w:r>
          </w:hyperlink>
        </w:p>
        <w:p w14:paraId="69790B9F" w14:textId="5FAF4730" w:rsidR="00C94B2F" w:rsidRDefault="00C94B2F">
          <w:pPr>
            <w:pStyle w:val="TOC3"/>
            <w:tabs>
              <w:tab w:val="right" w:leader="dot" w:pos="10790"/>
            </w:tabs>
            <w:rPr>
              <w:rFonts w:eastAsiaTheme="minorEastAsia"/>
              <w:noProof/>
            </w:rPr>
          </w:pPr>
          <w:hyperlink w:anchor="_Toc215317260" w:history="1">
            <w:r w:rsidRPr="00C57BB2">
              <w:rPr>
                <w:rStyle w:val="Hyperlink"/>
                <w:rFonts w:ascii="Times New Roman" w:eastAsia="Times New Roman" w:hAnsi="Times New Roman" w:cs="Times New Roman"/>
                <w:b/>
                <w:bCs/>
                <w:noProof/>
                <w:kern w:val="0"/>
                <w14:ligatures w14:val="none"/>
              </w:rPr>
              <w:t>2.4.5 No hidden probabilities or weights in control</w:t>
            </w:r>
            <w:r>
              <w:rPr>
                <w:noProof/>
                <w:webHidden/>
              </w:rPr>
              <w:tab/>
            </w:r>
            <w:r>
              <w:rPr>
                <w:noProof/>
                <w:webHidden/>
              </w:rPr>
              <w:fldChar w:fldCharType="begin"/>
            </w:r>
            <w:r>
              <w:rPr>
                <w:noProof/>
                <w:webHidden/>
              </w:rPr>
              <w:instrText xml:space="preserve"> PAGEREF _Toc215317260 \h </w:instrText>
            </w:r>
            <w:r>
              <w:rPr>
                <w:noProof/>
                <w:webHidden/>
              </w:rPr>
            </w:r>
            <w:r>
              <w:rPr>
                <w:noProof/>
                <w:webHidden/>
              </w:rPr>
              <w:fldChar w:fldCharType="separate"/>
            </w:r>
            <w:r>
              <w:rPr>
                <w:noProof/>
                <w:webHidden/>
              </w:rPr>
              <w:t>36</w:t>
            </w:r>
            <w:r>
              <w:rPr>
                <w:noProof/>
                <w:webHidden/>
              </w:rPr>
              <w:fldChar w:fldCharType="end"/>
            </w:r>
          </w:hyperlink>
        </w:p>
        <w:p w14:paraId="63BFD06A" w14:textId="6DA0813A" w:rsidR="00C94B2F" w:rsidRDefault="00C94B2F">
          <w:pPr>
            <w:pStyle w:val="TOC3"/>
            <w:tabs>
              <w:tab w:val="right" w:leader="dot" w:pos="10790"/>
            </w:tabs>
            <w:rPr>
              <w:rFonts w:eastAsiaTheme="minorEastAsia"/>
              <w:noProof/>
            </w:rPr>
          </w:pPr>
          <w:hyperlink w:anchor="_Toc215317261" w:history="1">
            <w:r w:rsidRPr="00C57BB2">
              <w:rPr>
                <w:rStyle w:val="Hyperlink"/>
                <w:rFonts w:ascii="Times New Roman" w:eastAsia="Times New Roman" w:hAnsi="Times New Roman" w:cs="Times New Roman"/>
                <w:b/>
                <w:bCs/>
                <w:noProof/>
                <w:kern w:val="0"/>
                <w14:ligatures w14:val="none"/>
              </w:rPr>
              <w:t>2.4.6 Relationship to quantum behaviour</w:t>
            </w:r>
            <w:r>
              <w:rPr>
                <w:noProof/>
                <w:webHidden/>
              </w:rPr>
              <w:tab/>
            </w:r>
            <w:r>
              <w:rPr>
                <w:noProof/>
                <w:webHidden/>
              </w:rPr>
              <w:fldChar w:fldCharType="begin"/>
            </w:r>
            <w:r>
              <w:rPr>
                <w:noProof/>
                <w:webHidden/>
              </w:rPr>
              <w:instrText xml:space="preserve"> PAGEREF _Toc215317261 \h </w:instrText>
            </w:r>
            <w:r>
              <w:rPr>
                <w:noProof/>
                <w:webHidden/>
              </w:rPr>
            </w:r>
            <w:r>
              <w:rPr>
                <w:noProof/>
                <w:webHidden/>
              </w:rPr>
              <w:fldChar w:fldCharType="separate"/>
            </w:r>
            <w:r>
              <w:rPr>
                <w:noProof/>
                <w:webHidden/>
              </w:rPr>
              <w:t>36</w:t>
            </w:r>
            <w:r>
              <w:rPr>
                <w:noProof/>
                <w:webHidden/>
              </w:rPr>
              <w:fldChar w:fldCharType="end"/>
            </w:r>
          </w:hyperlink>
        </w:p>
        <w:p w14:paraId="50AB63CC" w14:textId="7A980FB9" w:rsidR="00C94B2F" w:rsidRDefault="00C94B2F">
          <w:pPr>
            <w:pStyle w:val="TOC2"/>
            <w:tabs>
              <w:tab w:val="right" w:leader="dot" w:pos="10790"/>
            </w:tabs>
            <w:rPr>
              <w:rFonts w:eastAsiaTheme="minorEastAsia"/>
              <w:noProof/>
            </w:rPr>
          </w:pPr>
          <w:hyperlink w:anchor="_Toc215317262" w:history="1">
            <w:r w:rsidRPr="00C57BB2">
              <w:rPr>
                <w:rStyle w:val="Hyperlink"/>
                <w:rFonts w:ascii="Times New Roman" w:eastAsia="Times New Roman" w:hAnsi="Times New Roman" w:cs="Times New Roman"/>
                <w:b/>
                <w:bCs/>
                <w:noProof/>
                <w:kern w:val="0"/>
                <w14:ligatures w14:val="none"/>
              </w:rPr>
              <w:t>2.5 Typed budgets &amp; SR identity</w:t>
            </w:r>
            <w:r>
              <w:rPr>
                <w:noProof/>
                <w:webHidden/>
              </w:rPr>
              <w:tab/>
            </w:r>
            <w:r>
              <w:rPr>
                <w:noProof/>
                <w:webHidden/>
              </w:rPr>
              <w:fldChar w:fldCharType="begin"/>
            </w:r>
            <w:r>
              <w:rPr>
                <w:noProof/>
                <w:webHidden/>
              </w:rPr>
              <w:instrText xml:space="preserve"> PAGEREF _Toc215317262 \h </w:instrText>
            </w:r>
            <w:r>
              <w:rPr>
                <w:noProof/>
                <w:webHidden/>
              </w:rPr>
            </w:r>
            <w:r>
              <w:rPr>
                <w:noProof/>
                <w:webHidden/>
              </w:rPr>
              <w:fldChar w:fldCharType="separate"/>
            </w:r>
            <w:r>
              <w:rPr>
                <w:noProof/>
                <w:webHidden/>
              </w:rPr>
              <w:t>37</w:t>
            </w:r>
            <w:r>
              <w:rPr>
                <w:noProof/>
                <w:webHidden/>
              </w:rPr>
              <w:fldChar w:fldCharType="end"/>
            </w:r>
          </w:hyperlink>
        </w:p>
        <w:p w14:paraId="5A207B86" w14:textId="3A22267A" w:rsidR="00C94B2F" w:rsidRDefault="00C94B2F">
          <w:pPr>
            <w:pStyle w:val="TOC3"/>
            <w:tabs>
              <w:tab w:val="right" w:leader="dot" w:pos="10790"/>
            </w:tabs>
            <w:rPr>
              <w:rFonts w:eastAsiaTheme="minorEastAsia"/>
              <w:noProof/>
            </w:rPr>
          </w:pPr>
          <w:hyperlink w:anchor="_Toc215317263" w:history="1">
            <w:r w:rsidRPr="00C57BB2">
              <w:rPr>
                <w:rStyle w:val="Hyperlink"/>
                <w:rFonts w:ascii="Times New Roman" w:eastAsia="Times New Roman" w:hAnsi="Times New Roman" w:cs="Times New Roman"/>
                <w:b/>
                <w:bCs/>
                <w:noProof/>
                <w:kern w:val="0"/>
                <w14:ligatures w14:val="none"/>
              </w:rPr>
              <w:t>2.5.1 Typed budgets per act</w:t>
            </w:r>
            <w:r>
              <w:rPr>
                <w:noProof/>
                <w:webHidden/>
              </w:rPr>
              <w:tab/>
            </w:r>
            <w:r>
              <w:rPr>
                <w:noProof/>
                <w:webHidden/>
              </w:rPr>
              <w:fldChar w:fldCharType="begin"/>
            </w:r>
            <w:r>
              <w:rPr>
                <w:noProof/>
                <w:webHidden/>
              </w:rPr>
              <w:instrText xml:space="preserve"> PAGEREF _Toc215317263 \h </w:instrText>
            </w:r>
            <w:r>
              <w:rPr>
                <w:noProof/>
                <w:webHidden/>
              </w:rPr>
            </w:r>
            <w:r>
              <w:rPr>
                <w:noProof/>
                <w:webHidden/>
              </w:rPr>
              <w:fldChar w:fldCharType="separate"/>
            </w:r>
            <w:r>
              <w:rPr>
                <w:noProof/>
                <w:webHidden/>
              </w:rPr>
              <w:t>37</w:t>
            </w:r>
            <w:r>
              <w:rPr>
                <w:noProof/>
                <w:webHidden/>
              </w:rPr>
              <w:fldChar w:fldCharType="end"/>
            </w:r>
          </w:hyperlink>
        </w:p>
        <w:p w14:paraId="2B2FAB88" w14:textId="46246AE8" w:rsidR="00C94B2F" w:rsidRDefault="00C94B2F">
          <w:pPr>
            <w:pStyle w:val="TOC3"/>
            <w:tabs>
              <w:tab w:val="right" w:leader="dot" w:pos="10790"/>
            </w:tabs>
            <w:rPr>
              <w:rFonts w:eastAsiaTheme="minorEastAsia"/>
              <w:noProof/>
            </w:rPr>
          </w:pPr>
          <w:hyperlink w:anchor="_Toc215317264" w:history="1">
            <w:r w:rsidRPr="00C57BB2">
              <w:rPr>
                <w:rStyle w:val="Hyperlink"/>
                <w:rFonts w:ascii="Times New Roman" w:eastAsia="Times New Roman" w:hAnsi="Times New Roman" w:cs="Times New Roman"/>
                <w:b/>
                <w:bCs/>
                <w:noProof/>
                <w:kern w:val="0"/>
                <w14:ligatures w14:val="none"/>
              </w:rPr>
              <w:t>2.5.2 Single unit map (c) between inner and outer time</w:t>
            </w:r>
            <w:r>
              <w:rPr>
                <w:noProof/>
                <w:webHidden/>
              </w:rPr>
              <w:tab/>
            </w:r>
            <w:r>
              <w:rPr>
                <w:noProof/>
                <w:webHidden/>
              </w:rPr>
              <w:fldChar w:fldCharType="begin"/>
            </w:r>
            <w:r>
              <w:rPr>
                <w:noProof/>
                <w:webHidden/>
              </w:rPr>
              <w:instrText xml:space="preserve"> PAGEREF _Toc215317264 \h </w:instrText>
            </w:r>
            <w:r>
              <w:rPr>
                <w:noProof/>
                <w:webHidden/>
              </w:rPr>
            </w:r>
            <w:r>
              <w:rPr>
                <w:noProof/>
                <w:webHidden/>
              </w:rPr>
              <w:fldChar w:fldCharType="separate"/>
            </w:r>
            <w:r>
              <w:rPr>
                <w:noProof/>
                <w:webHidden/>
              </w:rPr>
              <w:t>37</w:t>
            </w:r>
            <w:r>
              <w:rPr>
                <w:noProof/>
                <w:webHidden/>
              </w:rPr>
              <w:fldChar w:fldCharType="end"/>
            </w:r>
          </w:hyperlink>
        </w:p>
        <w:p w14:paraId="5ED450CE" w14:textId="18AAEB6D" w:rsidR="00C94B2F" w:rsidRDefault="00C94B2F">
          <w:pPr>
            <w:pStyle w:val="TOC3"/>
            <w:tabs>
              <w:tab w:val="right" w:leader="dot" w:pos="10790"/>
            </w:tabs>
            <w:rPr>
              <w:rFonts w:eastAsiaTheme="minorEastAsia"/>
              <w:noProof/>
            </w:rPr>
          </w:pPr>
          <w:hyperlink w:anchor="_Toc215317265" w:history="1">
            <w:r w:rsidRPr="00C57BB2">
              <w:rPr>
                <w:rStyle w:val="Hyperlink"/>
                <w:rFonts w:ascii="Times New Roman" w:eastAsia="Times New Roman" w:hAnsi="Times New Roman" w:cs="Times New Roman"/>
                <w:b/>
                <w:bCs/>
                <w:noProof/>
                <w:kern w:val="0"/>
                <w14:ligatures w14:val="none"/>
              </w:rPr>
              <w:t>2.5.3 Budget identity: discrete Minkowski relation</w:t>
            </w:r>
            <w:r>
              <w:rPr>
                <w:noProof/>
                <w:webHidden/>
              </w:rPr>
              <w:tab/>
            </w:r>
            <w:r>
              <w:rPr>
                <w:noProof/>
                <w:webHidden/>
              </w:rPr>
              <w:fldChar w:fldCharType="begin"/>
            </w:r>
            <w:r>
              <w:rPr>
                <w:noProof/>
                <w:webHidden/>
              </w:rPr>
              <w:instrText xml:space="preserve"> PAGEREF _Toc215317265 \h </w:instrText>
            </w:r>
            <w:r>
              <w:rPr>
                <w:noProof/>
                <w:webHidden/>
              </w:rPr>
            </w:r>
            <w:r>
              <w:rPr>
                <w:noProof/>
                <w:webHidden/>
              </w:rPr>
              <w:fldChar w:fldCharType="separate"/>
            </w:r>
            <w:r>
              <w:rPr>
                <w:noProof/>
                <w:webHidden/>
              </w:rPr>
              <w:t>38</w:t>
            </w:r>
            <w:r>
              <w:rPr>
                <w:noProof/>
                <w:webHidden/>
              </w:rPr>
              <w:fldChar w:fldCharType="end"/>
            </w:r>
          </w:hyperlink>
        </w:p>
        <w:p w14:paraId="122CC4DB" w14:textId="291BD620" w:rsidR="00C94B2F" w:rsidRDefault="00C94B2F">
          <w:pPr>
            <w:pStyle w:val="TOC3"/>
            <w:tabs>
              <w:tab w:val="right" w:leader="dot" w:pos="10790"/>
            </w:tabs>
            <w:rPr>
              <w:rFonts w:eastAsiaTheme="minorEastAsia"/>
              <w:noProof/>
            </w:rPr>
          </w:pPr>
          <w:hyperlink w:anchor="_Toc215317266" w:history="1">
            <w:r w:rsidRPr="00C57BB2">
              <w:rPr>
                <w:rStyle w:val="Hyperlink"/>
                <w:rFonts w:ascii="Times New Roman" w:eastAsia="Times New Roman" w:hAnsi="Times New Roman" w:cs="Times New Roman"/>
                <w:b/>
                <w:bCs/>
                <w:noProof/>
                <w:kern w:val="0"/>
                <w14:ligatures w14:val="none"/>
              </w:rPr>
              <w:t>2.5.4 Additivity and worldlines</w:t>
            </w:r>
            <w:r>
              <w:rPr>
                <w:noProof/>
                <w:webHidden/>
              </w:rPr>
              <w:tab/>
            </w:r>
            <w:r>
              <w:rPr>
                <w:noProof/>
                <w:webHidden/>
              </w:rPr>
              <w:fldChar w:fldCharType="begin"/>
            </w:r>
            <w:r>
              <w:rPr>
                <w:noProof/>
                <w:webHidden/>
              </w:rPr>
              <w:instrText xml:space="preserve"> PAGEREF _Toc215317266 \h </w:instrText>
            </w:r>
            <w:r>
              <w:rPr>
                <w:noProof/>
                <w:webHidden/>
              </w:rPr>
            </w:r>
            <w:r>
              <w:rPr>
                <w:noProof/>
                <w:webHidden/>
              </w:rPr>
              <w:fldChar w:fldCharType="separate"/>
            </w:r>
            <w:r>
              <w:rPr>
                <w:noProof/>
                <w:webHidden/>
              </w:rPr>
              <w:t>38</w:t>
            </w:r>
            <w:r>
              <w:rPr>
                <w:noProof/>
                <w:webHidden/>
              </w:rPr>
              <w:fldChar w:fldCharType="end"/>
            </w:r>
          </w:hyperlink>
        </w:p>
        <w:p w14:paraId="5A88CD1D" w14:textId="092FC853" w:rsidR="00C94B2F" w:rsidRDefault="00C94B2F">
          <w:pPr>
            <w:pStyle w:val="TOC3"/>
            <w:tabs>
              <w:tab w:val="right" w:leader="dot" w:pos="10790"/>
            </w:tabs>
            <w:rPr>
              <w:rFonts w:eastAsiaTheme="minorEastAsia"/>
              <w:noProof/>
            </w:rPr>
          </w:pPr>
          <w:hyperlink w:anchor="_Toc215317267" w:history="1">
            <w:r w:rsidRPr="00C57BB2">
              <w:rPr>
                <w:rStyle w:val="Hyperlink"/>
                <w:rFonts w:ascii="Times New Roman" w:eastAsia="Times New Roman" w:hAnsi="Times New Roman" w:cs="Times New Roman"/>
                <w:b/>
                <w:bCs/>
                <w:noProof/>
                <w:kern w:val="0"/>
                <w14:ligatures w14:val="none"/>
              </w:rPr>
              <w:t>2.5.5 Light-cones and maximum speed from budgets</w:t>
            </w:r>
            <w:r>
              <w:rPr>
                <w:noProof/>
                <w:webHidden/>
              </w:rPr>
              <w:tab/>
            </w:r>
            <w:r>
              <w:rPr>
                <w:noProof/>
                <w:webHidden/>
              </w:rPr>
              <w:fldChar w:fldCharType="begin"/>
            </w:r>
            <w:r>
              <w:rPr>
                <w:noProof/>
                <w:webHidden/>
              </w:rPr>
              <w:instrText xml:space="preserve"> PAGEREF _Toc215317267 \h </w:instrText>
            </w:r>
            <w:r>
              <w:rPr>
                <w:noProof/>
                <w:webHidden/>
              </w:rPr>
            </w:r>
            <w:r>
              <w:rPr>
                <w:noProof/>
                <w:webHidden/>
              </w:rPr>
              <w:fldChar w:fldCharType="separate"/>
            </w:r>
            <w:r>
              <w:rPr>
                <w:noProof/>
                <w:webHidden/>
              </w:rPr>
              <w:t>39</w:t>
            </w:r>
            <w:r>
              <w:rPr>
                <w:noProof/>
                <w:webHidden/>
              </w:rPr>
              <w:fldChar w:fldCharType="end"/>
            </w:r>
          </w:hyperlink>
        </w:p>
        <w:p w14:paraId="4D31BD48" w14:textId="64EC626A" w:rsidR="00C94B2F" w:rsidRDefault="00C94B2F">
          <w:pPr>
            <w:pStyle w:val="TOC3"/>
            <w:tabs>
              <w:tab w:val="right" w:leader="dot" w:pos="10790"/>
            </w:tabs>
            <w:rPr>
              <w:rFonts w:eastAsiaTheme="minorEastAsia"/>
              <w:noProof/>
            </w:rPr>
          </w:pPr>
          <w:hyperlink w:anchor="_Toc215317268" w:history="1">
            <w:r w:rsidRPr="00C57BB2">
              <w:rPr>
                <w:rStyle w:val="Hyperlink"/>
                <w:rFonts w:ascii="Times New Roman" w:eastAsia="Times New Roman" w:hAnsi="Times New Roman" w:cs="Times New Roman"/>
                <w:b/>
                <w:bCs/>
                <w:noProof/>
                <w:kern w:val="0"/>
                <w14:ligatures w14:val="none"/>
              </w:rPr>
              <w:t>2.5.6 Time dilation and length contraction as budget effects</w:t>
            </w:r>
            <w:r>
              <w:rPr>
                <w:noProof/>
                <w:webHidden/>
              </w:rPr>
              <w:tab/>
            </w:r>
            <w:r>
              <w:rPr>
                <w:noProof/>
                <w:webHidden/>
              </w:rPr>
              <w:fldChar w:fldCharType="begin"/>
            </w:r>
            <w:r>
              <w:rPr>
                <w:noProof/>
                <w:webHidden/>
              </w:rPr>
              <w:instrText xml:space="preserve"> PAGEREF _Toc215317268 \h </w:instrText>
            </w:r>
            <w:r>
              <w:rPr>
                <w:noProof/>
                <w:webHidden/>
              </w:rPr>
            </w:r>
            <w:r>
              <w:rPr>
                <w:noProof/>
                <w:webHidden/>
              </w:rPr>
              <w:fldChar w:fldCharType="separate"/>
            </w:r>
            <w:r>
              <w:rPr>
                <w:noProof/>
                <w:webHidden/>
              </w:rPr>
              <w:t>40</w:t>
            </w:r>
            <w:r>
              <w:rPr>
                <w:noProof/>
                <w:webHidden/>
              </w:rPr>
              <w:fldChar w:fldCharType="end"/>
            </w:r>
          </w:hyperlink>
        </w:p>
        <w:p w14:paraId="083754A4" w14:textId="1CA9B4DD" w:rsidR="00C94B2F" w:rsidRDefault="00C94B2F">
          <w:pPr>
            <w:pStyle w:val="TOC3"/>
            <w:tabs>
              <w:tab w:val="right" w:leader="dot" w:pos="10790"/>
            </w:tabs>
            <w:rPr>
              <w:rFonts w:eastAsiaTheme="minorEastAsia"/>
              <w:noProof/>
            </w:rPr>
          </w:pPr>
          <w:hyperlink w:anchor="_Toc215317269" w:history="1">
            <w:r w:rsidRPr="00C57BB2">
              <w:rPr>
                <w:rStyle w:val="Hyperlink"/>
                <w:rFonts w:ascii="Times New Roman" w:eastAsia="Times New Roman" w:hAnsi="Times New Roman" w:cs="Times New Roman"/>
                <w:b/>
                <w:bCs/>
                <w:noProof/>
                <w:kern w:val="0"/>
                <w14:ligatures w14:val="none"/>
              </w:rPr>
              <w:t>2.5.7 Summary: SR built into budgets, not added on top</w:t>
            </w:r>
            <w:r>
              <w:rPr>
                <w:noProof/>
                <w:webHidden/>
              </w:rPr>
              <w:tab/>
            </w:r>
            <w:r>
              <w:rPr>
                <w:noProof/>
                <w:webHidden/>
              </w:rPr>
              <w:fldChar w:fldCharType="begin"/>
            </w:r>
            <w:r>
              <w:rPr>
                <w:noProof/>
                <w:webHidden/>
              </w:rPr>
              <w:instrText xml:space="preserve"> PAGEREF _Toc215317269 \h </w:instrText>
            </w:r>
            <w:r>
              <w:rPr>
                <w:noProof/>
                <w:webHidden/>
              </w:rPr>
            </w:r>
            <w:r>
              <w:rPr>
                <w:noProof/>
                <w:webHidden/>
              </w:rPr>
              <w:fldChar w:fldCharType="separate"/>
            </w:r>
            <w:r>
              <w:rPr>
                <w:noProof/>
                <w:webHidden/>
              </w:rPr>
              <w:t>40</w:t>
            </w:r>
            <w:r>
              <w:rPr>
                <w:noProof/>
                <w:webHidden/>
              </w:rPr>
              <w:fldChar w:fldCharType="end"/>
            </w:r>
          </w:hyperlink>
        </w:p>
        <w:p w14:paraId="4DB6D71E" w14:textId="5FEE8063" w:rsidR="00C94B2F" w:rsidRDefault="00C94B2F">
          <w:pPr>
            <w:pStyle w:val="TOC2"/>
            <w:tabs>
              <w:tab w:val="right" w:leader="dot" w:pos="10790"/>
            </w:tabs>
            <w:rPr>
              <w:rFonts w:eastAsiaTheme="minorEastAsia"/>
              <w:noProof/>
            </w:rPr>
          </w:pPr>
          <w:hyperlink w:anchor="_Toc215317270" w:history="1">
            <w:r w:rsidRPr="00C57BB2">
              <w:rPr>
                <w:rStyle w:val="Hyperlink"/>
                <w:rFonts w:ascii="Times New Roman" w:eastAsia="Times New Roman" w:hAnsi="Times New Roman" w:cs="Times New Roman"/>
                <w:b/>
                <w:bCs/>
                <w:noProof/>
                <w:kern w:val="0"/>
                <w14:ligatures w14:val="none"/>
              </w:rPr>
              <w:t>2.6 Manifest and audits</w:t>
            </w:r>
            <w:r>
              <w:rPr>
                <w:noProof/>
                <w:webHidden/>
              </w:rPr>
              <w:tab/>
            </w:r>
            <w:r>
              <w:rPr>
                <w:noProof/>
                <w:webHidden/>
              </w:rPr>
              <w:fldChar w:fldCharType="begin"/>
            </w:r>
            <w:r>
              <w:rPr>
                <w:noProof/>
                <w:webHidden/>
              </w:rPr>
              <w:instrText xml:space="preserve"> PAGEREF _Toc215317270 \h </w:instrText>
            </w:r>
            <w:r>
              <w:rPr>
                <w:noProof/>
                <w:webHidden/>
              </w:rPr>
            </w:r>
            <w:r>
              <w:rPr>
                <w:noProof/>
                <w:webHidden/>
              </w:rPr>
              <w:fldChar w:fldCharType="separate"/>
            </w:r>
            <w:r>
              <w:rPr>
                <w:noProof/>
                <w:webHidden/>
              </w:rPr>
              <w:t>41</w:t>
            </w:r>
            <w:r>
              <w:rPr>
                <w:noProof/>
                <w:webHidden/>
              </w:rPr>
              <w:fldChar w:fldCharType="end"/>
            </w:r>
          </w:hyperlink>
        </w:p>
        <w:p w14:paraId="7A6774EF" w14:textId="7B4691D8" w:rsidR="00C94B2F" w:rsidRDefault="00C94B2F">
          <w:pPr>
            <w:pStyle w:val="TOC3"/>
            <w:tabs>
              <w:tab w:val="right" w:leader="dot" w:pos="10790"/>
            </w:tabs>
            <w:rPr>
              <w:rFonts w:eastAsiaTheme="minorEastAsia"/>
              <w:noProof/>
            </w:rPr>
          </w:pPr>
          <w:hyperlink w:anchor="_Toc215317271" w:history="1">
            <w:r w:rsidRPr="00C57BB2">
              <w:rPr>
                <w:rStyle w:val="Hyperlink"/>
                <w:rFonts w:ascii="Times New Roman" w:eastAsia="Times New Roman" w:hAnsi="Times New Roman" w:cs="Times New Roman"/>
                <w:b/>
                <w:bCs/>
                <w:noProof/>
                <w:kern w:val="0"/>
                <w14:ligatures w14:val="none"/>
              </w:rPr>
              <w:t>2.6.1 Role of the manifest</w:t>
            </w:r>
            <w:r>
              <w:rPr>
                <w:noProof/>
                <w:webHidden/>
              </w:rPr>
              <w:tab/>
            </w:r>
            <w:r>
              <w:rPr>
                <w:noProof/>
                <w:webHidden/>
              </w:rPr>
              <w:fldChar w:fldCharType="begin"/>
            </w:r>
            <w:r>
              <w:rPr>
                <w:noProof/>
                <w:webHidden/>
              </w:rPr>
              <w:instrText xml:space="preserve"> PAGEREF _Toc215317271 \h </w:instrText>
            </w:r>
            <w:r>
              <w:rPr>
                <w:noProof/>
                <w:webHidden/>
              </w:rPr>
            </w:r>
            <w:r>
              <w:rPr>
                <w:noProof/>
                <w:webHidden/>
              </w:rPr>
              <w:fldChar w:fldCharType="separate"/>
            </w:r>
            <w:r>
              <w:rPr>
                <w:noProof/>
                <w:webHidden/>
              </w:rPr>
              <w:t>41</w:t>
            </w:r>
            <w:r>
              <w:rPr>
                <w:noProof/>
                <w:webHidden/>
              </w:rPr>
              <w:fldChar w:fldCharType="end"/>
            </w:r>
          </w:hyperlink>
        </w:p>
        <w:p w14:paraId="6DFDE943" w14:textId="47896890" w:rsidR="00C94B2F" w:rsidRDefault="00C94B2F">
          <w:pPr>
            <w:pStyle w:val="TOC3"/>
            <w:tabs>
              <w:tab w:val="right" w:leader="dot" w:pos="10790"/>
            </w:tabs>
            <w:rPr>
              <w:rFonts w:eastAsiaTheme="minorEastAsia"/>
              <w:noProof/>
            </w:rPr>
          </w:pPr>
          <w:hyperlink w:anchor="_Toc215317272" w:history="1">
            <w:r w:rsidRPr="00C57BB2">
              <w:rPr>
                <w:rStyle w:val="Hyperlink"/>
                <w:rFonts w:ascii="Times New Roman" w:eastAsia="Times New Roman" w:hAnsi="Times New Roman" w:cs="Times New Roman"/>
                <w:b/>
                <w:bCs/>
                <w:noProof/>
                <w:kern w:val="0"/>
                <w14:ligatures w14:val="none"/>
              </w:rPr>
              <w:t>2.6.2 What the manifest pins</w:t>
            </w:r>
            <w:r>
              <w:rPr>
                <w:noProof/>
                <w:webHidden/>
              </w:rPr>
              <w:tab/>
            </w:r>
            <w:r>
              <w:rPr>
                <w:noProof/>
                <w:webHidden/>
              </w:rPr>
              <w:fldChar w:fldCharType="begin"/>
            </w:r>
            <w:r>
              <w:rPr>
                <w:noProof/>
                <w:webHidden/>
              </w:rPr>
              <w:instrText xml:space="preserve"> PAGEREF _Toc215317272 \h </w:instrText>
            </w:r>
            <w:r>
              <w:rPr>
                <w:noProof/>
                <w:webHidden/>
              </w:rPr>
            </w:r>
            <w:r>
              <w:rPr>
                <w:noProof/>
                <w:webHidden/>
              </w:rPr>
              <w:fldChar w:fldCharType="separate"/>
            </w:r>
            <w:r>
              <w:rPr>
                <w:noProof/>
                <w:webHidden/>
              </w:rPr>
              <w:t>41</w:t>
            </w:r>
            <w:r>
              <w:rPr>
                <w:noProof/>
                <w:webHidden/>
              </w:rPr>
              <w:fldChar w:fldCharType="end"/>
            </w:r>
          </w:hyperlink>
        </w:p>
        <w:p w14:paraId="40EA93AB" w14:textId="451244AE" w:rsidR="00C94B2F" w:rsidRDefault="00C94B2F">
          <w:pPr>
            <w:pStyle w:val="TOC3"/>
            <w:tabs>
              <w:tab w:val="right" w:leader="dot" w:pos="10790"/>
            </w:tabs>
            <w:rPr>
              <w:rFonts w:eastAsiaTheme="minorEastAsia"/>
              <w:noProof/>
            </w:rPr>
          </w:pPr>
          <w:hyperlink w:anchor="_Toc215317273" w:history="1">
            <w:r w:rsidRPr="00C57BB2">
              <w:rPr>
                <w:rStyle w:val="Hyperlink"/>
                <w:rFonts w:ascii="Times New Roman" w:eastAsia="Times New Roman" w:hAnsi="Times New Roman" w:cs="Times New Roman"/>
                <w:b/>
                <w:bCs/>
                <w:noProof/>
                <w:kern w:val="0"/>
                <w14:ligatures w14:val="none"/>
              </w:rPr>
              <w:t>2.6.3 Audits: enforcing the engine contract</w:t>
            </w:r>
            <w:r>
              <w:rPr>
                <w:noProof/>
                <w:webHidden/>
              </w:rPr>
              <w:tab/>
            </w:r>
            <w:r>
              <w:rPr>
                <w:noProof/>
                <w:webHidden/>
              </w:rPr>
              <w:fldChar w:fldCharType="begin"/>
            </w:r>
            <w:r>
              <w:rPr>
                <w:noProof/>
                <w:webHidden/>
              </w:rPr>
              <w:instrText xml:space="preserve"> PAGEREF _Toc215317273 \h </w:instrText>
            </w:r>
            <w:r>
              <w:rPr>
                <w:noProof/>
                <w:webHidden/>
              </w:rPr>
            </w:r>
            <w:r>
              <w:rPr>
                <w:noProof/>
                <w:webHidden/>
              </w:rPr>
              <w:fldChar w:fldCharType="separate"/>
            </w:r>
            <w:r>
              <w:rPr>
                <w:noProof/>
                <w:webHidden/>
              </w:rPr>
              <w:t>42</w:t>
            </w:r>
            <w:r>
              <w:rPr>
                <w:noProof/>
                <w:webHidden/>
              </w:rPr>
              <w:fldChar w:fldCharType="end"/>
            </w:r>
          </w:hyperlink>
        </w:p>
        <w:p w14:paraId="022FE95B" w14:textId="329BC504" w:rsidR="00C94B2F" w:rsidRDefault="00C94B2F">
          <w:pPr>
            <w:pStyle w:val="TOC3"/>
            <w:tabs>
              <w:tab w:val="right" w:leader="dot" w:pos="10790"/>
            </w:tabs>
            <w:rPr>
              <w:rFonts w:eastAsiaTheme="minorEastAsia"/>
              <w:noProof/>
            </w:rPr>
          </w:pPr>
          <w:hyperlink w:anchor="_Toc215317274" w:history="1">
            <w:r w:rsidRPr="00C57BB2">
              <w:rPr>
                <w:rStyle w:val="Hyperlink"/>
                <w:rFonts w:ascii="Times New Roman" w:eastAsia="Times New Roman" w:hAnsi="Times New Roman" w:cs="Times New Roman"/>
                <w:b/>
                <w:bCs/>
                <w:noProof/>
                <w:kern w:val="0"/>
                <w14:ligatures w14:val="none"/>
              </w:rPr>
              <w:t>2.6.4 Domain-specific audits (SR, gravity, quantum, etc.)</w:t>
            </w:r>
            <w:r>
              <w:rPr>
                <w:noProof/>
                <w:webHidden/>
              </w:rPr>
              <w:tab/>
            </w:r>
            <w:r>
              <w:rPr>
                <w:noProof/>
                <w:webHidden/>
              </w:rPr>
              <w:fldChar w:fldCharType="begin"/>
            </w:r>
            <w:r>
              <w:rPr>
                <w:noProof/>
                <w:webHidden/>
              </w:rPr>
              <w:instrText xml:space="preserve"> PAGEREF _Toc215317274 \h </w:instrText>
            </w:r>
            <w:r>
              <w:rPr>
                <w:noProof/>
                <w:webHidden/>
              </w:rPr>
            </w:r>
            <w:r>
              <w:rPr>
                <w:noProof/>
                <w:webHidden/>
              </w:rPr>
              <w:fldChar w:fldCharType="separate"/>
            </w:r>
            <w:r>
              <w:rPr>
                <w:noProof/>
                <w:webHidden/>
              </w:rPr>
              <w:t>43</w:t>
            </w:r>
            <w:r>
              <w:rPr>
                <w:noProof/>
                <w:webHidden/>
              </w:rPr>
              <w:fldChar w:fldCharType="end"/>
            </w:r>
          </w:hyperlink>
        </w:p>
        <w:p w14:paraId="0318008F" w14:textId="25C5C32E" w:rsidR="00C94B2F" w:rsidRDefault="00C94B2F">
          <w:pPr>
            <w:pStyle w:val="TOC3"/>
            <w:tabs>
              <w:tab w:val="right" w:leader="dot" w:pos="10790"/>
            </w:tabs>
            <w:rPr>
              <w:rFonts w:eastAsiaTheme="minorEastAsia"/>
              <w:noProof/>
            </w:rPr>
          </w:pPr>
          <w:hyperlink w:anchor="_Toc215317275" w:history="1">
            <w:r w:rsidRPr="00C57BB2">
              <w:rPr>
                <w:rStyle w:val="Hyperlink"/>
                <w:rFonts w:ascii="Times New Roman" w:eastAsia="Times New Roman" w:hAnsi="Times New Roman" w:cs="Times New Roman"/>
                <w:b/>
                <w:bCs/>
                <w:noProof/>
                <w:kern w:val="0"/>
                <w14:ligatures w14:val="none"/>
              </w:rPr>
              <w:t>2.6.5 Why the manifest + audits matter for this theory</w:t>
            </w:r>
            <w:r>
              <w:rPr>
                <w:noProof/>
                <w:webHidden/>
              </w:rPr>
              <w:tab/>
            </w:r>
            <w:r>
              <w:rPr>
                <w:noProof/>
                <w:webHidden/>
              </w:rPr>
              <w:fldChar w:fldCharType="begin"/>
            </w:r>
            <w:r>
              <w:rPr>
                <w:noProof/>
                <w:webHidden/>
              </w:rPr>
              <w:instrText xml:space="preserve"> PAGEREF _Toc215317275 \h </w:instrText>
            </w:r>
            <w:r>
              <w:rPr>
                <w:noProof/>
                <w:webHidden/>
              </w:rPr>
            </w:r>
            <w:r>
              <w:rPr>
                <w:noProof/>
                <w:webHidden/>
              </w:rPr>
              <w:fldChar w:fldCharType="separate"/>
            </w:r>
            <w:r>
              <w:rPr>
                <w:noProof/>
                <w:webHidden/>
              </w:rPr>
              <w:t>44</w:t>
            </w:r>
            <w:r>
              <w:rPr>
                <w:noProof/>
                <w:webHidden/>
              </w:rPr>
              <w:fldChar w:fldCharType="end"/>
            </w:r>
          </w:hyperlink>
        </w:p>
        <w:p w14:paraId="4ADA1FC7" w14:textId="012A48AA" w:rsidR="00C94B2F" w:rsidRDefault="00C94B2F">
          <w:pPr>
            <w:pStyle w:val="TOC1"/>
            <w:tabs>
              <w:tab w:val="right" w:leader="dot" w:pos="10790"/>
            </w:tabs>
            <w:rPr>
              <w:rFonts w:eastAsiaTheme="minorEastAsia"/>
              <w:noProof/>
            </w:rPr>
          </w:pPr>
          <w:hyperlink w:anchor="_Toc215317276" w:history="1">
            <w:r w:rsidRPr="00C57BB2">
              <w:rPr>
                <w:rStyle w:val="Hyperlink"/>
                <w:rFonts w:ascii="Times New Roman" w:eastAsia="Times New Roman" w:hAnsi="Times New Roman" w:cs="Times New Roman"/>
                <w:b/>
                <w:bCs/>
                <w:noProof/>
                <w:kern w:val="36"/>
                <w14:ligatures w14:val="none"/>
              </w:rPr>
              <w:t>Part III – Context Ladder and Role Geometry</w:t>
            </w:r>
            <w:r>
              <w:rPr>
                <w:noProof/>
                <w:webHidden/>
              </w:rPr>
              <w:tab/>
            </w:r>
            <w:r>
              <w:rPr>
                <w:noProof/>
                <w:webHidden/>
              </w:rPr>
              <w:fldChar w:fldCharType="begin"/>
            </w:r>
            <w:r>
              <w:rPr>
                <w:noProof/>
                <w:webHidden/>
              </w:rPr>
              <w:instrText xml:space="preserve"> PAGEREF _Toc215317276 \h </w:instrText>
            </w:r>
            <w:r>
              <w:rPr>
                <w:noProof/>
                <w:webHidden/>
              </w:rPr>
            </w:r>
            <w:r>
              <w:rPr>
                <w:noProof/>
                <w:webHidden/>
              </w:rPr>
              <w:fldChar w:fldCharType="separate"/>
            </w:r>
            <w:r>
              <w:rPr>
                <w:noProof/>
                <w:webHidden/>
              </w:rPr>
              <w:t>44</w:t>
            </w:r>
            <w:r>
              <w:rPr>
                <w:noProof/>
                <w:webHidden/>
              </w:rPr>
              <w:fldChar w:fldCharType="end"/>
            </w:r>
          </w:hyperlink>
        </w:p>
        <w:p w14:paraId="2D01FE1D" w14:textId="7AEE7CA0" w:rsidR="00C94B2F" w:rsidRDefault="00C94B2F">
          <w:pPr>
            <w:pStyle w:val="TOC2"/>
            <w:tabs>
              <w:tab w:val="right" w:leader="dot" w:pos="10790"/>
            </w:tabs>
            <w:rPr>
              <w:rFonts w:eastAsiaTheme="minorEastAsia"/>
              <w:noProof/>
            </w:rPr>
          </w:pPr>
          <w:hyperlink w:anchor="_Toc215317277" w:history="1">
            <w:r w:rsidRPr="00C57BB2">
              <w:rPr>
                <w:rStyle w:val="Hyperlink"/>
                <w:rFonts w:ascii="Times New Roman" w:eastAsia="Times New Roman" w:hAnsi="Times New Roman" w:cs="Times New Roman"/>
                <w:b/>
                <w:bCs/>
                <w:noProof/>
                <w:kern w:val="0"/>
                <w14:ligatures w14:val="none"/>
              </w:rPr>
              <w:t>3.1 Six bands and their roles</w:t>
            </w:r>
            <w:r>
              <w:rPr>
                <w:noProof/>
                <w:webHidden/>
              </w:rPr>
              <w:tab/>
            </w:r>
            <w:r>
              <w:rPr>
                <w:noProof/>
                <w:webHidden/>
              </w:rPr>
              <w:fldChar w:fldCharType="begin"/>
            </w:r>
            <w:r>
              <w:rPr>
                <w:noProof/>
                <w:webHidden/>
              </w:rPr>
              <w:instrText xml:space="preserve"> PAGEREF _Toc215317277 \h </w:instrText>
            </w:r>
            <w:r>
              <w:rPr>
                <w:noProof/>
                <w:webHidden/>
              </w:rPr>
            </w:r>
            <w:r>
              <w:rPr>
                <w:noProof/>
                <w:webHidden/>
              </w:rPr>
              <w:fldChar w:fldCharType="separate"/>
            </w:r>
            <w:r>
              <w:rPr>
                <w:noProof/>
                <w:webHidden/>
              </w:rPr>
              <w:t>44</w:t>
            </w:r>
            <w:r>
              <w:rPr>
                <w:noProof/>
                <w:webHidden/>
              </w:rPr>
              <w:fldChar w:fldCharType="end"/>
            </w:r>
          </w:hyperlink>
        </w:p>
        <w:p w14:paraId="407E7527" w14:textId="0BE61EEE" w:rsidR="00C94B2F" w:rsidRDefault="00C94B2F">
          <w:pPr>
            <w:pStyle w:val="TOC3"/>
            <w:tabs>
              <w:tab w:val="right" w:leader="dot" w:pos="10790"/>
            </w:tabs>
            <w:rPr>
              <w:rFonts w:eastAsiaTheme="minorEastAsia"/>
              <w:noProof/>
            </w:rPr>
          </w:pPr>
          <w:hyperlink w:anchor="_Toc215317278" w:history="1">
            <w:r w:rsidRPr="00C57BB2">
              <w:rPr>
                <w:rStyle w:val="Hyperlink"/>
                <w:rFonts w:ascii="Times New Roman" w:eastAsia="Times New Roman" w:hAnsi="Times New Roman" w:cs="Times New Roman"/>
                <w:b/>
                <w:bCs/>
                <w:noProof/>
                <w:kern w:val="0"/>
                <w14:ligatures w14:val="none"/>
              </w:rPr>
              <w:t>3.1.1 Why talk about “bands” at all?</w:t>
            </w:r>
            <w:r>
              <w:rPr>
                <w:noProof/>
                <w:webHidden/>
              </w:rPr>
              <w:tab/>
            </w:r>
            <w:r>
              <w:rPr>
                <w:noProof/>
                <w:webHidden/>
              </w:rPr>
              <w:fldChar w:fldCharType="begin"/>
            </w:r>
            <w:r>
              <w:rPr>
                <w:noProof/>
                <w:webHidden/>
              </w:rPr>
              <w:instrText xml:space="preserve"> PAGEREF _Toc215317278 \h </w:instrText>
            </w:r>
            <w:r>
              <w:rPr>
                <w:noProof/>
                <w:webHidden/>
              </w:rPr>
            </w:r>
            <w:r>
              <w:rPr>
                <w:noProof/>
                <w:webHidden/>
              </w:rPr>
              <w:fldChar w:fldCharType="separate"/>
            </w:r>
            <w:r>
              <w:rPr>
                <w:noProof/>
                <w:webHidden/>
              </w:rPr>
              <w:t>44</w:t>
            </w:r>
            <w:r>
              <w:rPr>
                <w:noProof/>
                <w:webHidden/>
              </w:rPr>
              <w:fldChar w:fldCharType="end"/>
            </w:r>
          </w:hyperlink>
        </w:p>
        <w:p w14:paraId="4E61321B" w14:textId="46644B5F" w:rsidR="00C94B2F" w:rsidRDefault="00C94B2F">
          <w:pPr>
            <w:pStyle w:val="TOC3"/>
            <w:tabs>
              <w:tab w:val="right" w:leader="dot" w:pos="10790"/>
            </w:tabs>
            <w:rPr>
              <w:rFonts w:eastAsiaTheme="minorEastAsia"/>
              <w:noProof/>
            </w:rPr>
          </w:pPr>
          <w:hyperlink w:anchor="_Toc215317279" w:history="1">
            <w:r w:rsidRPr="00C57BB2">
              <w:rPr>
                <w:rStyle w:val="Hyperlink"/>
                <w:rFonts w:ascii="Times New Roman" w:eastAsia="Times New Roman" w:hAnsi="Times New Roman" w:cs="Times New Roman"/>
                <w:b/>
                <w:bCs/>
                <w:noProof/>
                <w:kern w:val="0"/>
                <w14:ligatures w14:val="none"/>
              </w:rPr>
              <w:t>3.1.2 The six bands around our hinge</w:t>
            </w:r>
            <w:r>
              <w:rPr>
                <w:noProof/>
                <w:webHidden/>
              </w:rPr>
              <w:tab/>
            </w:r>
            <w:r>
              <w:rPr>
                <w:noProof/>
                <w:webHidden/>
              </w:rPr>
              <w:fldChar w:fldCharType="begin"/>
            </w:r>
            <w:r>
              <w:rPr>
                <w:noProof/>
                <w:webHidden/>
              </w:rPr>
              <w:instrText xml:space="preserve"> PAGEREF _Toc215317279 \h </w:instrText>
            </w:r>
            <w:r>
              <w:rPr>
                <w:noProof/>
                <w:webHidden/>
              </w:rPr>
            </w:r>
            <w:r>
              <w:rPr>
                <w:noProof/>
                <w:webHidden/>
              </w:rPr>
              <w:fldChar w:fldCharType="separate"/>
            </w:r>
            <w:r>
              <w:rPr>
                <w:noProof/>
                <w:webHidden/>
              </w:rPr>
              <w:t>45</w:t>
            </w:r>
            <w:r>
              <w:rPr>
                <w:noProof/>
                <w:webHidden/>
              </w:rPr>
              <w:fldChar w:fldCharType="end"/>
            </w:r>
          </w:hyperlink>
        </w:p>
        <w:p w14:paraId="01CC26F4" w14:textId="3BBB2D3E" w:rsidR="00C94B2F" w:rsidRDefault="00C94B2F">
          <w:pPr>
            <w:pStyle w:val="TOC3"/>
            <w:tabs>
              <w:tab w:val="right" w:leader="dot" w:pos="10790"/>
            </w:tabs>
            <w:rPr>
              <w:rFonts w:eastAsiaTheme="minorEastAsia"/>
              <w:noProof/>
            </w:rPr>
          </w:pPr>
          <w:hyperlink w:anchor="_Toc215317280" w:history="1">
            <w:r w:rsidRPr="00C57BB2">
              <w:rPr>
                <w:rStyle w:val="Hyperlink"/>
                <w:rFonts w:ascii="Times New Roman" w:eastAsia="Times New Roman" w:hAnsi="Times New Roman" w:cs="Times New Roman"/>
                <w:b/>
                <w:bCs/>
                <w:noProof/>
                <w:kern w:val="0"/>
                <w14:ligatures w14:val="none"/>
              </w:rPr>
              <w:t>3.1.3 How these bands tie back to context roles</w:t>
            </w:r>
            <w:r>
              <w:rPr>
                <w:noProof/>
                <w:webHidden/>
              </w:rPr>
              <w:tab/>
            </w:r>
            <w:r>
              <w:rPr>
                <w:noProof/>
                <w:webHidden/>
              </w:rPr>
              <w:fldChar w:fldCharType="begin"/>
            </w:r>
            <w:r>
              <w:rPr>
                <w:noProof/>
                <w:webHidden/>
              </w:rPr>
              <w:instrText xml:space="preserve"> PAGEREF _Toc215317280 \h </w:instrText>
            </w:r>
            <w:r>
              <w:rPr>
                <w:noProof/>
                <w:webHidden/>
              </w:rPr>
            </w:r>
            <w:r>
              <w:rPr>
                <w:noProof/>
                <w:webHidden/>
              </w:rPr>
              <w:fldChar w:fldCharType="separate"/>
            </w:r>
            <w:r>
              <w:rPr>
                <w:noProof/>
                <w:webHidden/>
              </w:rPr>
              <w:t>46</w:t>
            </w:r>
            <w:r>
              <w:rPr>
                <w:noProof/>
                <w:webHidden/>
              </w:rPr>
              <w:fldChar w:fldCharType="end"/>
            </w:r>
          </w:hyperlink>
        </w:p>
        <w:p w14:paraId="0FFF1CC2" w14:textId="638AD784" w:rsidR="00C94B2F" w:rsidRDefault="00C94B2F">
          <w:pPr>
            <w:pStyle w:val="TOC2"/>
            <w:tabs>
              <w:tab w:val="right" w:leader="dot" w:pos="10790"/>
            </w:tabs>
            <w:rPr>
              <w:rFonts w:eastAsiaTheme="minorEastAsia"/>
              <w:noProof/>
            </w:rPr>
          </w:pPr>
          <w:hyperlink w:anchor="_Toc215317281" w:history="1">
            <w:r w:rsidRPr="00C57BB2">
              <w:rPr>
                <w:rStyle w:val="Hyperlink"/>
                <w:rFonts w:ascii="Times New Roman" w:eastAsia="Times New Roman" w:hAnsi="Times New Roman" w:cs="Times New Roman"/>
                <w:b/>
                <w:bCs/>
                <w:noProof/>
                <w:kern w:val="0"/>
                <w14:ligatures w14:val="none"/>
              </w:rPr>
              <w:t>3.2 Static evidence: GM pivots &amp; D(L) seams</w:t>
            </w:r>
            <w:r>
              <w:rPr>
                <w:noProof/>
                <w:webHidden/>
              </w:rPr>
              <w:tab/>
            </w:r>
            <w:r>
              <w:rPr>
                <w:noProof/>
                <w:webHidden/>
              </w:rPr>
              <w:fldChar w:fldCharType="begin"/>
            </w:r>
            <w:r>
              <w:rPr>
                <w:noProof/>
                <w:webHidden/>
              </w:rPr>
              <w:instrText xml:space="preserve"> PAGEREF _Toc215317281 \h </w:instrText>
            </w:r>
            <w:r>
              <w:rPr>
                <w:noProof/>
                <w:webHidden/>
              </w:rPr>
            </w:r>
            <w:r>
              <w:rPr>
                <w:noProof/>
                <w:webHidden/>
              </w:rPr>
              <w:fldChar w:fldCharType="separate"/>
            </w:r>
            <w:r>
              <w:rPr>
                <w:noProof/>
                <w:webHidden/>
              </w:rPr>
              <w:t>47</w:t>
            </w:r>
            <w:r>
              <w:rPr>
                <w:noProof/>
                <w:webHidden/>
              </w:rPr>
              <w:fldChar w:fldCharType="end"/>
            </w:r>
          </w:hyperlink>
        </w:p>
        <w:p w14:paraId="48FF0835" w14:textId="647AB1EF" w:rsidR="00C94B2F" w:rsidRDefault="00C94B2F">
          <w:pPr>
            <w:pStyle w:val="TOC3"/>
            <w:tabs>
              <w:tab w:val="right" w:leader="dot" w:pos="10790"/>
            </w:tabs>
            <w:rPr>
              <w:rFonts w:eastAsiaTheme="minorEastAsia"/>
              <w:noProof/>
            </w:rPr>
          </w:pPr>
          <w:hyperlink w:anchor="_Toc215317282" w:history="1">
            <w:r w:rsidRPr="00C57BB2">
              <w:rPr>
                <w:rStyle w:val="Hyperlink"/>
                <w:rFonts w:ascii="Times New Roman" w:eastAsia="Times New Roman" w:hAnsi="Times New Roman" w:cs="Times New Roman"/>
                <w:b/>
                <w:bCs/>
                <w:noProof/>
                <w:kern w:val="0"/>
                <w14:ligatures w14:val="none"/>
              </w:rPr>
              <w:t>3.2.1 −2 CL: nanoband (1–200 nm)</w:t>
            </w:r>
            <w:r>
              <w:rPr>
                <w:noProof/>
                <w:webHidden/>
              </w:rPr>
              <w:tab/>
            </w:r>
            <w:r>
              <w:rPr>
                <w:noProof/>
                <w:webHidden/>
              </w:rPr>
              <w:fldChar w:fldCharType="begin"/>
            </w:r>
            <w:r>
              <w:rPr>
                <w:noProof/>
                <w:webHidden/>
              </w:rPr>
              <w:instrText xml:space="preserve"> PAGEREF _Toc215317282 \h </w:instrText>
            </w:r>
            <w:r>
              <w:rPr>
                <w:noProof/>
                <w:webHidden/>
              </w:rPr>
            </w:r>
            <w:r>
              <w:rPr>
                <w:noProof/>
                <w:webHidden/>
              </w:rPr>
              <w:fldChar w:fldCharType="separate"/>
            </w:r>
            <w:r>
              <w:rPr>
                <w:noProof/>
                <w:webHidden/>
              </w:rPr>
              <w:t>47</w:t>
            </w:r>
            <w:r>
              <w:rPr>
                <w:noProof/>
                <w:webHidden/>
              </w:rPr>
              <w:fldChar w:fldCharType="end"/>
            </w:r>
          </w:hyperlink>
        </w:p>
        <w:p w14:paraId="7AEABFE7" w14:textId="4244EA8D" w:rsidR="00C94B2F" w:rsidRDefault="00C94B2F">
          <w:pPr>
            <w:pStyle w:val="TOC3"/>
            <w:tabs>
              <w:tab w:val="right" w:leader="dot" w:pos="10790"/>
            </w:tabs>
            <w:rPr>
              <w:rFonts w:eastAsiaTheme="minorEastAsia"/>
              <w:noProof/>
            </w:rPr>
          </w:pPr>
          <w:hyperlink w:anchor="_Toc215317283" w:history="1">
            <w:r w:rsidRPr="00C57BB2">
              <w:rPr>
                <w:rStyle w:val="Hyperlink"/>
                <w:rFonts w:ascii="Times New Roman" w:eastAsia="Times New Roman" w:hAnsi="Times New Roman" w:cs="Times New Roman"/>
                <w:b/>
                <w:bCs/>
                <w:noProof/>
                <w:kern w:val="0"/>
                <w14:ligatures w14:val="none"/>
              </w:rPr>
              <w:t>3.2.2 −1 CL: micron band (0.2–50 µm)</w:t>
            </w:r>
            <w:r>
              <w:rPr>
                <w:noProof/>
                <w:webHidden/>
              </w:rPr>
              <w:tab/>
            </w:r>
            <w:r>
              <w:rPr>
                <w:noProof/>
                <w:webHidden/>
              </w:rPr>
              <w:fldChar w:fldCharType="begin"/>
            </w:r>
            <w:r>
              <w:rPr>
                <w:noProof/>
                <w:webHidden/>
              </w:rPr>
              <w:instrText xml:space="preserve"> PAGEREF _Toc215317283 \h </w:instrText>
            </w:r>
            <w:r>
              <w:rPr>
                <w:noProof/>
                <w:webHidden/>
              </w:rPr>
            </w:r>
            <w:r>
              <w:rPr>
                <w:noProof/>
                <w:webHidden/>
              </w:rPr>
              <w:fldChar w:fldCharType="separate"/>
            </w:r>
            <w:r>
              <w:rPr>
                <w:noProof/>
                <w:webHidden/>
              </w:rPr>
              <w:t>48</w:t>
            </w:r>
            <w:r>
              <w:rPr>
                <w:noProof/>
                <w:webHidden/>
              </w:rPr>
              <w:fldChar w:fldCharType="end"/>
            </w:r>
          </w:hyperlink>
        </w:p>
        <w:p w14:paraId="1AD0FB47" w14:textId="01F9EFCE" w:rsidR="00C94B2F" w:rsidRDefault="00C94B2F">
          <w:pPr>
            <w:pStyle w:val="TOC3"/>
            <w:tabs>
              <w:tab w:val="right" w:leader="dot" w:pos="10790"/>
            </w:tabs>
            <w:rPr>
              <w:rFonts w:eastAsiaTheme="minorEastAsia"/>
              <w:noProof/>
            </w:rPr>
          </w:pPr>
          <w:hyperlink w:anchor="_Toc215317284" w:history="1">
            <w:r w:rsidRPr="00C57BB2">
              <w:rPr>
                <w:rStyle w:val="Hyperlink"/>
                <w:rFonts w:ascii="Times New Roman" w:eastAsia="Times New Roman" w:hAnsi="Times New Roman" w:cs="Times New Roman"/>
                <w:b/>
                <w:bCs/>
                <w:noProof/>
                <w:kern w:val="0"/>
                <w14:ligatures w14:val="none"/>
              </w:rPr>
              <w:t>3.2.3 0 CL: UGM band (~0.1–0.12 mm)</w:t>
            </w:r>
            <w:r>
              <w:rPr>
                <w:noProof/>
                <w:webHidden/>
              </w:rPr>
              <w:tab/>
            </w:r>
            <w:r>
              <w:rPr>
                <w:noProof/>
                <w:webHidden/>
              </w:rPr>
              <w:fldChar w:fldCharType="begin"/>
            </w:r>
            <w:r>
              <w:rPr>
                <w:noProof/>
                <w:webHidden/>
              </w:rPr>
              <w:instrText xml:space="preserve"> PAGEREF _Toc215317284 \h </w:instrText>
            </w:r>
            <w:r>
              <w:rPr>
                <w:noProof/>
                <w:webHidden/>
              </w:rPr>
            </w:r>
            <w:r>
              <w:rPr>
                <w:noProof/>
                <w:webHidden/>
              </w:rPr>
              <w:fldChar w:fldCharType="separate"/>
            </w:r>
            <w:r>
              <w:rPr>
                <w:noProof/>
                <w:webHidden/>
              </w:rPr>
              <w:t>48</w:t>
            </w:r>
            <w:r>
              <w:rPr>
                <w:noProof/>
                <w:webHidden/>
              </w:rPr>
              <w:fldChar w:fldCharType="end"/>
            </w:r>
          </w:hyperlink>
        </w:p>
        <w:p w14:paraId="5E449E18" w14:textId="56091712" w:rsidR="00C94B2F" w:rsidRDefault="00C94B2F">
          <w:pPr>
            <w:pStyle w:val="TOC3"/>
            <w:tabs>
              <w:tab w:val="right" w:leader="dot" w:pos="10790"/>
            </w:tabs>
            <w:rPr>
              <w:rFonts w:eastAsiaTheme="minorEastAsia"/>
              <w:noProof/>
            </w:rPr>
          </w:pPr>
          <w:hyperlink w:anchor="_Toc215317285" w:history="1">
            <w:r w:rsidRPr="00C57BB2">
              <w:rPr>
                <w:rStyle w:val="Hyperlink"/>
                <w:rFonts w:ascii="Times New Roman" w:eastAsia="Times New Roman" w:hAnsi="Times New Roman" w:cs="Times New Roman"/>
                <w:b/>
                <w:bCs/>
                <w:noProof/>
                <w:kern w:val="0"/>
                <w14:ligatures w14:val="none"/>
              </w:rPr>
              <w:t>3.2.4 +1 CL: Earth-surface band (1–100 km)</w:t>
            </w:r>
            <w:r>
              <w:rPr>
                <w:noProof/>
                <w:webHidden/>
              </w:rPr>
              <w:tab/>
            </w:r>
            <w:r>
              <w:rPr>
                <w:noProof/>
                <w:webHidden/>
              </w:rPr>
              <w:fldChar w:fldCharType="begin"/>
            </w:r>
            <w:r>
              <w:rPr>
                <w:noProof/>
                <w:webHidden/>
              </w:rPr>
              <w:instrText xml:space="preserve"> PAGEREF _Toc215317285 \h </w:instrText>
            </w:r>
            <w:r>
              <w:rPr>
                <w:noProof/>
                <w:webHidden/>
              </w:rPr>
            </w:r>
            <w:r>
              <w:rPr>
                <w:noProof/>
                <w:webHidden/>
              </w:rPr>
              <w:fldChar w:fldCharType="separate"/>
            </w:r>
            <w:r>
              <w:rPr>
                <w:noProof/>
                <w:webHidden/>
              </w:rPr>
              <w:t>49</w:t>
            </w:r>
            <w:r>
              <w:rPr>
                <w:noProof/>
                <w:webHidden/>
              </w:rPr>
              <w:fldChar w:fldCharType="end"/>
            </w:r>
          </w:hyperlink>
        </w:p>
        <w:p w14:paraId="0971ED9E" w14:textId="2CE62C0C" w:rsidR="00C94B2F" w:rsidRDefault="00C94B2F">
          <w:pPr>
            <w:pStyle w:val="TOC3"/>
            <w:tabs>
              <w:tab w:val="right" w:leader="dot" w:pos="10790"/>
            </w:tabs>
            <w:rPr>
              <w:rFonts w:eastAsiaTheme="minorEastAsia"/>
              <w:noProof/>
            </w:rPr>
          </w:pPr>
          <w:hyperlink w:anchor="_Toc215317286" w:history="1">
            <w:r w:rsidRPr="00C57BB2">
              <w:rPr>
                <w:rStyle w:val="Hyperlink"/>
                <w:rFonts w:ascii="Times New Roman" w:eastAsia="Times New Roman" w:hAnsi="Times New Roman" w:cs="Times New Roman"/>
                <w:b/>
                <w:bCs/>
                <w:noProof/>
                <w:kern w:val="0"/>
                <w14:ligatures w14:val="none"/>
              </w:rPr>
              <w:t>3.2.5 +2 CL: galactic disk band (kpc)</w:t>
            </w:r>
            <w:r>
              <w:rPr>
                <w:noProof/>
                <w:webHidden/>
              </w:rPr>
              <w:tab/>
            </w:r>
            <w:r>
              <w:rPr>
                <w:noProof/>
                <w:webHidden/>
              </w:rPr>
              <w:fldChar w:fldCharType="begin"/>
            </w:r>
            <w:r>
              <w:rPr>
                <w:noProof/>
                <w:webHidden/>
              </w:rPr>
              <w:instrText xml:space="preserve"> PAGEREF _Toc215317286 \h </w:instrText>
            </w:r>
            <w:r>
              <w:rPr>
                <w:noProof/>
                <w:webHidden/>
              </w:rPr>
            </w:r>
            <w:r>
              <w:rPr>
                <w:noProof/>
                <w:webHidden/>
              </w:rPr>
              <w:fldChar w:fldCharType="separate"/>
            </w:r>
            <w:r>
              <w:rPr>
                <w:noProof/>
                <w:webHidden/>
              </w:rPr>
              <w:t>50</w:t>
            </w:r>
            <w:r>
              <w:rPr>
                <w:noProof/>
                <w:webHidden/>
              </w:rPr>
              <w:fldChar w:fldCharType="end"/>
            </w:r>
          </w:hyperlink>
        </w:p>
        <w:p w14:paraId="72B57347" w14:textId="1C65310D" w:rsidR="00C94B2F" w:rsidRDefault="00C94B2F">
          <w:pPr>
            <w:pStyle w:val="TOC3"/>
            <w:tabs>
              <w:tab w:val="right" w:leader="dot" w:pos="10790"/>
            </w:tabs>
            <w:rPr>
              <w:rFonts w:eastAsiaTheme="minorEastAsia"/>
              <w:noProof/>
            </w:rPr>
          </w:pPr>
          <w:hyperlink w:anchor="_Toc215317287" w:history="1">
            <w:r w:rsidRPr="00C57BB2">
              <w:rPr>
                <w:rStyle w:val="Hyperlink"/>
                <w:rFonts w:ascii="Times New Roman" w:eastAsia="Times New Roman" w:hAnsi="Times New Roman" w:cs="Times New Roman"/>
                <w:b/>
                <w:bCs/>
                <w:noProof/>
                <w:kern w:val="0"/>
                <w14:ligatures w14:val="none"/>
              </w:rPr>
              <w:t>3.2.6 +3 CL: cosmic shell/horizon band</w:t>
            </w:r>
            <w:r>
              <w:rPr>
                <w:noProof/>
                <w:webHidden/>
              </w:rPr>
              <w:tab/>
            </w:r>
            <w:r>
              <w:rPr>
                <w:noProof/>
                <w:webHidden/>
              </w:rPr>
              <w:fldChar w:fldCharType="begin"/>
            </w:r>
            <w:r>
              <w:rPr>
                <w:noProof/>
                <w:webHidden/>
              </w:rPr>
              <w:instrText xml:space="preserve"> PAGEREF _Toc215317287 \h </w:instrText>
            </w:r>
            <w:r>
              <w:rPr>
                <w:noProof/>
                <w:webHidden/>
              </w:rPr>
            </w:r>
            <w:r>
              <w:rPr>
                <w:noProof/>
                <w:webHidden/>
              </w:rPr>
              <w:fldChar w:fldCharType="separate"/>
            </w:r>
            <w:r>
              <w:rPr>
                <w:noProof/>
                <w:webHidden/>
              </w:rPr>
              <w:t>50</w:t>
            </w:r>
            <w:r>
              <w:rPr>
                <w:noProof/>
                <w:webHidden/>
              </w:rPr>
              <w:fldChar w:fldCharType="end"/>
            </w:r>
          </w:hyperlink>
        </w:p>
        <w:p w14:paraId="3614636E" w14:textId="2D3DAB18" w:rsidR="00C94B2F" w:rsidRDefault="00C94B2F">
          <w:pPr>
            <w:pStyle w:val="TOC2"/>
            <w:tabs>
              <w:tab w:val="right" w:leader="dot" w:pos="10790"/>
            </w:tabs>
            <w:rPr>
              <w:rFonts w:eastAsiaTheme="minorEastAsia"/>
              <w:noProof/>
            </w:rPr>
          </w:pPr>
          <w:hyperlink w:anchor="_Toc215317288" w:history="1">
            <w:r w:rsidRPr="00C57BB2">
              <w:rPr>
                <w:rStyle w:val="Hyperlink"/>
                <w:rFonts w:ascii="Times New Roman" w:eastAsia="Times New Roman" w:hAnsi="Times New Roman" w:cs="Times New Roman"/>
                <w:b/>
                <w:bCs/>
                <w:noProof/>
                <w:kern w:val="0"/>
                <w14:ligatures w14:val="none"/>
              </w:rPr>
              <w:t>3.3 L1/L2/L3 reread of the ladder</w:t>
            </w:r>
            <w:r>
              <w:rPr>
                <w:noProof/>
                <w:webHidden/>
              </w:rPr>
              <w:tab/>
            </w:r>
            <w:r>
              <w:rPr>
                <w:noProof/>
                <w:webHidden/>
              </w:rPr>
              <w:fldChar w:fldCharType="begin"/>
            </w:r>
            <w:r>
              <w:rPr>
                <w:noProof/>
                <w:webHidden/>
              </w:rPr>
              <w:instrText xml:space="preserve"> PAGEREF _Toc215317288 \h </w:instrText>
            </w:r>
            <w:r>
              <w:rPr>
                <w:noProof/>
                <w:webHidden/>
              </w:rPr>
            </w:r>
            <w:r>
              <w:rPr>
                <w:noProof/>
                <w:webHidden/>
              </w:rPr>
              <w:fldChar w:fldCharType="separate"/>
            </w:r>
            <w:r>
              <w:rPr>
                <w:noProof/>
                <w:webHidden/>
              </w:rPr>
              <w:t>51</w:t>
            </w:r>
            <w:r>
              <w:rPr>
                <w:noProof/>
                <w:webHidden/>
              </w:rPr>
              <w:fldChar w:fldCharType="end"/>
            </w:r>
          </w:hyperlink>
        </w:p>
        <w:p w14:paraId="47373785" w14:textId="026CEFBB" w:rsidR="00C94B2F" w:rsidRDefault="00C94B2F">
          <w:pPr>
            <w:pStyle w:val="TOC3"/>
            <w:tabs>
              <w:tab w:val="right" w:leader="dot" w:pos="10790"/>
            </w:tabs>
            <w:rPr>
              <w:rFonts w:eastAsiaTheme="minorEastAsia"/>
              <w:noProof/>
            </w:rPr>
          </w:pPr>
          <w:hyperlink w:anchor="_Toc215317289" w:history="1">
            <w:r w:rsidRPr="00C57BB2">
              <w:rPr>
                <w:rStyle w:val="Hyperlink"/>
                <w:rFonts w:ascii="Times New Roman" w:eastAsia="Times New Roman" w:hAnsi="Times New Roman" w:cs="Times New Roman"/>
                <w:b/>
                <w:bCs/>
                <w:noProof/>
                <w:kern w:val="0"/>
                <w14:ligatures w14:val="none"/>
              </w:rPr>
              <w:t>3.3.1 Downward (−2, −1, 0): we are L3 over building blocks</w:t>
            </w:r>
            <w:r>
              <w:rPr>
                <w:noProof/>
                <w:webHidden/>
              </w:rPr>
              <w:tab/>
            </w:r>
            <w:r>
              <w:rPr>
                <w:noProof/>
                <w:webHidden/>
              </w:rPr>
              <w:fldChar w:fldCharType="begin"/>
            </w:r>
            <w:r>
              <w:rPr>
                <w:noProof/>
                <w:webHidden/>
              </w:rPr>
              <w:instrText xml:space="preserve"> PAGEREF _Toc215317289 \h </w:instrText>
            </w:r>
            <w:r>
              <w:rPr>
                <w:noProof/>
                <w:webHidden/>
              </w:rPr>
            </w:r>
            <w:r>
              <w:rPr>
                <w:noProof/>
                <w:webHidden/>
              </w:rPr>
              <w:fldChar w:fldCharType="separate"/>
            </w:r>
            <w:r>
              <w:rPr>
                <w:noProof/>
                <w:webHidden/>
              </w:rPr>
              <w:t>51</w:t>
            </w:r>
            <w:r>
              <w:rPr>
                <w:noProof/>
                <w:webHidden/>
              </w:rPr>
              <w:fldChar w:fldCharType="end"/>
            </w:r>
          </w:hyperlink>
        </w:p>
        <w:p w14:paraId="2C59CAE0" w14:textId="26DA4688" w:rsidR="00C94B2F" w:rsidRDefault="00C94B2F">
          <w:pPr>
            <w:pStyle w:val="TOC3"/>
            <w:tabs>
              <w:tab w:val="right" w:leader="dot" w:pos="10790"/>
            </w:tabs>
            <w:rPr>
              <w:rFonts w:eastAsiaTheme="minorEastAsia"/>
              <w:noProof/>
            </w:rPr>
          </w:pPr>
          <w:hyperlink w:anchor="_Toc215317290" w:history="1">
            <w:r w:rsidRPr="00C57BB2">
              <w:rPr>
                <w:rStyle w:val="Hyperlink"/>
                <w:rFonts w:ascii="Times New Roman" w:eastAsia="Times New Roman" w:hAnsi="Times New Roman" w:cs="Times New Roman"/>
                <w:b/>
                <w:bCs/>
                <w:noProof/>
                <w:kern w:val="0"/>
                <w14:ligatures w14:val="none"/>
              </w:rPr>
              <w:t>3.3.2 Upward (+1, +2, +3): we live inside their L2/L3 containers</w:t>
            </w:r>
            <w:r>
              <w:rPr>
                <w:noProof/>
                <w:webHidden/>
              </w:rPr>
              <w:tab/>
            </w:r>
            <w:r>
              <w:rPr>
                <w:noProof/>
                <w:webHidden/>
              </w:rPr>
              <w:fldChar w:fldCharType="begin"/>
            </w:r>
            <w:r>
              <w:rPr>
                <w:noProof/>
                <w:webHidden/>
              </w:rPr>
              <w:instrText xml:space="preserve"> PAGEREF _Toc215317290 \h </w:instrText>
            </w:r>
            <w:r>
              <w:rPr>
                <w:noProof/>
                <w:webHidden/>
              </w:rPr>
            </w:r>
            <w:r>
              <w:rPr>
                <w:noProof/>
                <w:webHidden/>
              </w:rPr>
              <w:fldChar w:fldCharType="separate"/>
            </w:r>
            <w:r>
              <w:rPr>
                <w:noProof/>
                <w:webHidden/>
              </w:rPr>
              <w:t>52</w:t>
            </w:r>
            <w:r>
              <w:rPr>
                <w:noProof/>
                <w:webHidden/>
              </w:rPr>
              <w:fldChar w:fldCharType="end"/>
            </w:r>
          </w:hyperlink>
        </w:p>
        <w:p w14:paraId="0BC8B9E3" w14:textId="42BAECEF" w:rsidR="00C94B2F" w:rsidRDefault="00C94B2F">
          <w:pPr>
            <w:pStyle w:val="TOC3"/>
            <w:tabs>
              <w:tab w:val="right" w:leader="dot" w:pos="10790"/>
            </w:tabs>
            <w:rPr>
              <w:rFonts w:eastAsiaTheme="minorEastAsia"/>
              <w:noProof/>
            </w:rPr>
          </w:pPr>
          <w:hyperlink w:anchor="_Toc215317291" w:history="1">
            <w:r w:rsidRPr="00C57BB2">
              <w:rPr>
                <w:rStyle w:val="Hyperlink"/>
                <w:rFonts w:ascii="Times New Roman" w:eastAsia="Times New Roman" w:hAnsi="Times New Roman" w:cs="Times New Roman"/>
                <w:b/>
                <w:bCs/>
                <w:noProof/>
                <w:kern w:val="0"/>
                <w14:ligatures w14:val="none"/>
              </w:rPr>
              <w:t>3.3.3 Generic-down vs specific-up</w:t>
            </w:r>
            <w:r>
              <w:rPr>
                <w:noProof/>
                <w:webHidden/>
              </w:rPr>
              <w:tab/>
            </w:r>
            <w:r>
              <w:rPr>
                <w:noProof/>
                <w:webHidden/>
              </w:rPr>
              <w:fldChar w:fldCharType="begin"/>
            </w:r>
            <w:r>
              <w:rPr>
                <w:noProof/>
                <w:webHidden/>
              </w:rPr>
              <w:instrText xml:space="preserve"> PAGEREF _Toc215317291 \h </w:instrText>
            </w:r>
            <w:r>
              <w:rPr>
                <w:noProof/>
                <w:webHidden/>
              </w:rPr>
            </w:r>
            <w:r>
              <w:rPr>
                <w:noProof/>
                <w:webHidden/>
              </w:rPr>
              <w:fldChar w:fldCharType="separate"/>
            </w:r>
            <w:r>
              <w:rPr>
                <w:noProof/>
                <w:webHidden/>
              </w:rPr>
              <w:t>52</w:t>
            </w:r>
            <w:r>
              <w:rPr>
                <w:noProof/>
                <w:webHidden/>
              </w:rPr>
              <w:fldChar w:fldCharType="end"/>
            </w:r>
          </w:hyperlink>
        </w:p>
        <w:p w14:paraId="2E8FEA05" w14:textId="2E40373C" w:rsidR="00C94B2F" w:rsidRDefault="00C94B2F">
          <w:pPr>
            <w:pStyle w:val="TOC3"/>
            <w:tabs>
              <w:tab w:val="right" w:leader="dot" w:pos="10790"/>
            </w:tabs>
            <w:rPr>
              <w:rFonts w:eastAsiaTheme="minorEastAsia"/>
              <w:noProof/>
            </w:rPr>
          </w:pPr>
          <w:hyperlink w:anchor="_Toc215317292" w:history="1">
            <w:r w:rsidRPr="00C57BB2">
              <w:rPr>
                <w:rStyle w:val="Hyperlink"/>
                <w:rFonts w:ascii="Times New Roman" w:eastAsia="Times New Roman" w:hAnsi="Times New Roman" w:cs="Times New Roman"/>
                <w:b/>
                <w:bCs/>
                <w:noProof/>
                <w:kern w:val="0"/>
                <w14:ligatures w14:val="none"/>
              </w:rPr>
              <w:t>3.3.4 How this prepares the ground for physics and biology</w:t>
            </w:r>
            <w:r>
              <w:rPr>
                <w:noProof/>
                <w:webHidden/>
              </w:rPr>
              <w:tab/>
            </w:r>
            <w:r>
              <w:rPr>
                <w:noProof/>
                <w:webHidden/>
              </w:rPr>
              <w:fldChar w:fldCharType="begin"/>
            </w:r>
            <w:r>
              <w:rPr>
                <w:noProof/>
                <w:webHidden/>
              </w:rPr>
              <w:instrText xml:space="preserve"> PAGEREF _Toc215317292 \h </w:instrText>
            </w:r>
            <w:r>
              <w:rPr>
                <w:noProof/>
                <w:webHidden/>
              </w:rPr>
            </w:r>
            <w:r>
              <w:rPr>
                <w:noProof/>
                <w:webHidden/>
              </w:rPr>
              <w:fldChar w:fldCharType="separate"/>
            </w:r>
            <w:r>
              <w:rPr>
                <w:noProof/>
                <w:webHidden/>
              </w:rPr>
              <w:t>53</w:t>
            </w:r>
            <w:r>
              <w:rPr>
                <w:noProof/>
                <w:webHidden/>
              </w:rPr>
              <w:fldChar w:fldCharType="end"/>
            </w:r>
          </w:hyperlink>
        </w:p>
        <w:p w14:paraId="62119044" w14:textId="6D33605D" w:rsidR="00C94B2F" w:rsidRDefault="00C94B2F">
          <w:pPr>
            <w:pStyle w:val="TOC2"/>
            <w:tabs>
              <w:tab w:val="right" w:leader="dot" w:pos="10790"/>
            </w:tabs>
            <w:rPr>
              <w:rFonts w:eastAsiaTheme="minorEastAsia"/>
              <w:noProof/>
            </w:rPr>
          </w:pPr>
          <w:hyperlink w:anchor="_Toc215317293" w:history="1">
            <w:r w:rsidRPr="00C57BB2">
              <w:rPr>
                <w:rStyle w:val="Hyperlink"/>
                <w:rFonts w:ascii="Times New Roman" w:eastAsia="Times New Roman" w:hAnsi="Times New Roman" w:cs="Times New Roman"/>
                <w:b/>
                <w:bCs/>
                <w:noProof/>
                <w:kern w:val="0"/>
                <w14:ligatures w14:val="none"/>
              </w:rPr>
              <w:t>3.4 Spatial hierarchy = context hierarchy</w:t>
            </w:r>
            <w:r>
              <w:rPr>
                <w:noProof/>
                <w:webHidden/>
              </w:rPr>
              <w:tab/>
            </w:r>
            <w:r>
              <w:rPr>
                <w:noProof/>
                <w:webHidden/>
              </w:rPr>
              <w:fldChar w:fldCharType="begin"/>
            </w:r>
            <w:r>
              <w:rPr>
                <w:noProof/>
                <w:webHidden/>
              </w:rPr>
              <w:instrText xml:space="preserve"> PAGEREF _Toc215317293 \h </w:instrText>
            </w:r>
            <w:r>
              <w:rPr>
                <w:noProof/>
                <w:webHidden/>
              </w:rPr>
            </w:r>
            <w:r>
              <w:rPr>
                <w:noProof/>
                <w:webHidden/>
              </w:rPr>
              <w:fldChar w:fldCharType="separate"/>
            </w:r>
            <w:r>
              <w:rPr>
                <w:noProof/>
                <w:webHidden/>
              </w:rPr>
              <w:t>53</w:t>
            </w:r>
            <w:r>
              <w:rPr>
                <w:noProof/>
                <w:webHidden/>
              </w:rPr>
              <w:fldChar w:fldCharType="end"/>
            </w:r>
          </w:hyperlink>
        </w:p>
        <w:p w14:paraId="56D8615C" w14:textId="3F1929BE" w:rsidR="00C94B2F" w:rsidRDefault="00C94B2F">
          <w:pPr>
            <w:pStyle w:val="TOC3"/>
            <w:tabs>
              <w:tab w:val="right" w:leader="dot" w:pos="10790"/>
            </w:tabs>
            <w:rPr>
              <w:rFonts w:eastAsiaTheme="minorEastAsia"/>
              <w:noProof/>
            </w:rPr>
          </w:pPr>
          <w:hyperlink w:anchor="_Toc215317294" w:history="1">
            <w:r w:rsidRPr="00C57BB2">
              <w:rPr>
                <w:rStyle w:val="Hyperlink"/>
                <w:rFonts w:ascii="Times New Roman" w:eastAsia="Times New Roman" w:hAnsi="Times New Roman" w:cs="Times New Roman"/>
                <w:b/>
                <w:bCs/>
                <w:noProof/>
                <w:kern w:val="0"/>
                <w14:ligatures w14:val="none"/>
              </w:rPr>
              <w:t>3.4.1 The canonical nesting example</w:t>
            </w:r>
            <w:r>
              <w:rPr>
                <w:noProof/>
                <w:webHidden/>
              </w:rPr>
              <w:tab/>
            </w:r>
            <w:r>
              <w:rPr>
                <w:noProof/>
                <w:webHidden/>
              </w:rPr>
              <w:fldChar w:fldCharType="begin"/>
            </w:r>
            <w:r>
              <w:rPr>
                <w:noProof/>
                <w:webHidden/>
              </w:rPr>
              <w:instrText xml:space="preserve"> PAGEREF _Toc215317294 \h </w:instrText>
            </w:r>
            <w:r>
              <w:rPr>
                <w:noProof/>
                <w:webHidden/>
              </w:rPr>
            </w:r>
            <w:r>
              <w:rPr>
                <w:noProof/>
                <w:webHidden/>
              </w:rPr>
              <w:fldChar w:fldCharType="separate"/>
            </w:r>
            <w:r>
              <w:rPr>
                <w:noProof/>
                <w:webHidden/>
              </w:rPr>
              <w:t>54</w:t>
            </w:r>
            <w:r>
              <w:rPr>
                <w:noProof/>
                <w:webHidden/>
              </w:rPr>
              <w:fldChar w:fldCharType="end"/>
            </w:r>
          </w:hyperlink>
        </w:p>
        <w:p w14:paraId="461BEC66" w14:textId="50E44523" w:rsidR="00C94B2F" w:rsidRDefault="00C94B2F">
          <w:pPr>
            <w:pStyle w:val="TOC3"/>
            <w:tabs>
              <w:tab w:val="right" w:leader="dot" w:pos="10790"/>
            </w:tabs>
            <w:rPr>
              <w:rFonts w:eastAsiaTheme="minorEastAsia"/>
              <w:noProof/>
            </w:rPr>
          </w:pPr>
          <w:hyperlink w:anchor="_Toc215317295" w:history="1">
            <w:r w:rsidRPr="00C57BB2">
              <w:rPr>
                <w:rStyle w:val="Hyperlink"/>
                <w:rFonts w:ascii="Times New Roman" w:eastAsia="Times New Roman" w:hAnsi="Times New Roman" w:cs="Times New Roman"/>
                <w:b/>
                <w:bCs/>
                <w:noProof/>
                <w:kern w:val="0"/>
                <w14:ligatures w14:val="none"/>
              </w:rPr>
              <w:t>3.4.2 Why “inside/outside” is just ladder talk</w:t>
            </w:r>
            <w:r>
              <w:rPr>
                <w:noProof/>
                <w:webHidden/>
              </w:rPr>
              <w:tab/>
            </w:r>
            <w:r>
              <w:rPr>
                <w:noProof/>
                <w:webHidden/>
              </w:rPr>
              <w:fldChar w:fldCharType="begin"/>
            </w:r>
            <w:r>
              <w:rPr>
                <w:noProof/>
                <w:webHidden/>
              </w:rPr>
              <w:instrText xml:space="preserve"> PAGEREF _Toc215317295 \h </w:instrText>
            </w:r>
            <w:r>
              <w:rPr>
                <w:noProof/>
                <w:webHidden/>
              </w:rPr>
            </w:r>
            <w:r>
              <w:rPr>
                <w:noProof/>
                <w:webHidden/>
              </w:rPr>
              <w:fldChar w:fldCharType="separate"/>
            </w:r>
            <w:r>
              <w:rPr>
                <w:noProof/>
                <w:webHidden/>
              </w:rPr>
              <w:t>54</w:t>
            </w:r>
            <w:r>
              <w:rPr>
                <w:noProof/>
                <w:webHidden/>
              </w:rPr>
              <w:fldChar w:fldCharType="end"/>
            </w:r>
          </w:hyperlink>
        </w:p>
        <w:p w14:paraId="3848E710" w14:textId="2653140B" w:rsidR="00C94B2F" w:rsidRDefault="00C94B2F">
          <w:pPr>
            <w:pStyle w:val="TOC3"/>
            <w:tabs>
              <w:tab w:val="right" w:leader="dot" w:pos="10790"/>
            </w:tabs>
            <w:rPr>
              <w:rFonts w:eastAsiaTheme="minorEastAsia"/>
              <w:noProof/>
            </w:rPr>
          </w:pPr>
          <w:hyperlink w:anchor="_Toc215317296" w:history="1">
            <w:r w:rsidRPr="00C57BB2">
              <w:rPr>
                <w:rStyle w:val="Hyperlink"/>
                <w:rFonts w:ascii="Times New Roman" w:eastAsia="Times New Roman" w:hAnsi="Times New Roman" w:cs="Times New Roman"/>
                <w:b/>
                <w:bCs/>
                <w:noProof/>
                <w:kern w:val="0"/>
                <w14:ligatures w14:val="none"/>
              </w:rPr>
              <w:t>3.4.3 How the ladder and engine stabilize spatial hierarchy</w:t>
            </w:r>
            <w:r>
              <w:rPr>
                <w:noProof/>
                <w:webHidden/>
              </w:rPr>
              <w:tab/>
            </w:r>
            <w:r>
              <w:rPr>
                <w:noProof/>
                <w:webHidden/>
              </w:rPr>
              <w:fldChar w:fldCharType="begin"/>
            </w:r>
            <w:r>
              <w:rPr>
                <w:noProof/>
                <w:webHidden/>
              </w:rPr>
              <w:instrText xml:space="preserve"> PAGEREF _Toc215317296 \h </w:instrText>
            </w:r>
            <w:r>
              <w:rPr>
                <w:noProof/>
                <w:webHidden/>
              </w:rPr>
            </w:r>
            <w:r>
              <w:rPr>
                <w:noProof/>
                <w:webHidden/>
              </w:rPr>
              <w:fldChar w:fldCharType="separate"/>
            </w:r>
            <w:r>
              <w:rPr>
                <w:noProof/>
                <w:webHidden/>
              </w:rPr>
              <w:t>54</w:t>
            </w:r>
            <w:r>
              <w:rPr>
                <w:noProof/>
                <w:webHidden/>
              </w:rPr>
              <w:fldChar w:fldCharType="end"/>
            </w:r>
          </w:hyperlink>
        </w:p>
        <w:p w14:paraId="5FD51AC4" w14:textId="6C6CBB64" w:rsidR="00C94B2F" w:rsidRDefault="00C94B2F">
          <w:pPr>
            <w:pStyle w:val="TOC3"/>
            <w:tabs>
              <w:tab w:val="right" w:leader="dot" w:pos="10790"/>
            </w:tabs>
            <w:rPr>
              <w:rFonts w:eastAsiaTheme="minorEastAsia"/>
              <w:noProof/>
            </w:rPr>
          </w:pPr>
          <w:hyperlink w:anchor="_Toc215317297" w:history="1">
            <w:r w:rsidRPr="00C57BB2">
              <w:rPr>
                <w:rStyle w:val="Hyperlink"/>
                <w:rFonts w:ascii="Times New Roman" w:eastAsia="Times New Roman" w:hAnsi="Times New Roman" w:cs="Times New Roman"/>
                <w:b/>
                <w:bCs/>
                <w:noProof/>
                <w:kern w:val="0"/>
                <w14:ligatures w14:val="none"/>
              </w:rPr>
              <w:t>3.4.4 The hinge as the reason we can see nested structure at all</w:t>
            </w:r>
            <w:r>
              <w:rPr>
                <w:noProof/>
                <w:webHidden/>
              </w:rPr>
              <w:tab/>
            </w:r>
            <w:r>
              <w:rPr>
                <w:noProof/>
                <w:webHidden/>
              </w:rPr>
              <w:fldChar w:fldCharType="begin"/>
            </w:r>
            <w:r>
              <w:rPr>
                <w:noProof/>
                <w:webHidden/>
              </w:rPr>
              <w:instrText xml:space="preserve"> PAGEREF _Toc215317297 \h </w:instrText>
            </w:r>
            <w:r>
              <w:rPr>
                <w:noProof/>
                <w:webHidden/>
              </w:rPr>
            </w:r>
            <w:r>
              <w:rPr>
                <w:noProof/>
                <w:webHidden/>
              </w:rPr>
              <w:fldChar w:fldCharType="separate"/>
            </w:r>
            <w:r>
              <w:rPr>
                <w:noProof/>
                <w:webHidden/>
              </w:rPr>
              <w:t>55</w:t>
            </w:r>
            <w:r>
              <w:rPr>
                <w:noProof/>
                <w:webHidden/>
              </w:rPr>
              <w:fldChar w:fldCharType="end"/>
            </w:r>
          </w:hyperlink>
        </w:p>
        <w:p w14:paraId="0D70B5C3" w14:textId="04925B3A" w:rsidR="00C94B2F" w:rsidRDefault="00C94B2F">
          <w:pPr>
            <w:pStyle w:val="TOC1"/>
            <w:tabs>
              <w:tab w:val="right" w:leader="dot" w:pos="10790"/>
            </w:tabs>
            <w:rPr>
              <w:rFonts w:eastAsiaTheme="minorEastAsia"/>
              <w:noProof/>
            </w:rPr>
          </w:pPr>
          <w:hyperlink w:anchor="_Toc215317298" w:history="1">
            <w:r w:rsidRPr="00C57BB2">
              <w:rPr>
                <w:rStyle w:val="Hyperlink"/>
                <w:rFonts w:ascii="Times New Roman" w:eastAsia="Times New Roman" w:hAnsi="Times New Roman" w:cs="Times New Roman"/>
                <w:b/>
                <w:bCs/>
                <w:noProof/>
                <w:kern w:val="36"/>
                <w14:ligatures w14:val="none"/>
              </w:rPr>
              <w:t>Part IV – UGM as the Edge of the 0 Context</w:t>
            </w:r>
            <w:r>
              <w:rPr>
                <w:noProof/>
                <w:webHidden/>
              </w:rPr>
              <w:tab/>
            </w:r>
            <w:r>
              <w:rPr>
                <w:noProof/>
                <w:webHidden/>
              </w:rPr>
              <w:fldChar w:fldCharType="begin"/>
            </w:r>
            <w:r>
              <w:rPr>
                <w:noProof/>
                <w:webHidden/>
              </w:rPr>
              <w:instrText xml:space="preserve"> PAGEREF _Toc215317298 \h </w:instrText>
            </w:r>
            <w:r>
              <w:rPr>
                <w:noProof/>
                <w:webHidden/>
              </w:rPr>
            </w:r>
            <w:r>
              <w:rPr>
                <w:noProof/>
                <w:webHidden/>
              </w:rPr>
              <w:fldChar w:fldCharType="separate"/>
            </w:r>
            <w:r>
              <w:rPr>
                <w:noProof/>
                <w:webHidden/>
              </w:rPr>
              <w:t>56</w:t>
            </w:r>
            <w:r>
              <w:rPr>
                <w:noProof/>
                <w:webHidden/>
              </w:rPr>
              <w:fldChar w:fldCharType="end"/>
            </w:r>
          </w:hyperlink>
        </w:p>
        <w:p w14:paraId="37F9A42D" w14:textId="2A2A98C3" w:rsidR="00C94B2F" w:rsidRDefault="00C94B2F">
          <w:pPr>
            <w:pStyle w:val="TOC2"/>
            <w:tabs>
              <w:tab w:val="right" w:leader="dot" w:pos="10790"/>
            </w:tabs>
            <w:rPr>
              <w:rFonts w:eastAsiaTheme="minorEastAsia"/>
              <w:noProof/>
            </w:rPr>
          </w:pPr>
          <w:hyperlink w:anchor="_Toc215317299" w:history="1">
            <w:r w:rsidRPr="00C57BB2">
              <w:rPr>
                <w:rStyle w:val="Hyperlink"/>
                <w:rFonts w:ascii="Times New Roman" w:eastAsia="Times New Roman" w:hAnsi="Times New Roman" w:cs="Times New Roman"/>
                <w:b/>
                <w:bCs/>
                <w:noProof/>
                <w:kern w:val="0"/>
                <w14:ligatures w14:val="none"/>
              </w:rPr>
              <w:t>4.1 UGM as geometric mean pixel</w:t>
            </w:r>
            <w:r>
              <w:rPr>
                <w:noProof/>
                <w:webHidden/>
              </w:rPr>
              <w:tab/>
            </w:r>
            <w:r>
              <w:rPr>
                <w:noProof/>
                <w:webHidden/>
              </w:rPr>
              <w:fldChar w:fldCharType="begin"/>
            </w:r>
            <w:r>
              <w:rPr>
                <w:noProof/>
                <w:webHidden/>
              </w:rPr>
              <w:instrText xml:space="preserve"> PAGEREF _Toc215317299 \h </w:instrText>
            </w:r>
            <w:r>
              <w:rPr>
                <w:noProof/>
                <w:webHidden/>
              </w:rPr>
            </w:r>
            <w:r>
              <w:rPr>
                <w:noProof/>
                <w:webHidden/>
              </w:rPr>
              <w:fldChar w:fldCharType="separate"/>
            </w:r>
            <w:r>
              <w:rPr>
                <w:noProof/>
                <w:webHidden/>
              </w:rPr>
              <w:t>56</w:t>
            </w:r>
            <w:r>
              <w:rPr>
                <w:noProof/>
                <w:webHidden/>
              </w:rPr>
              <w:fldChar w:fldCharType="end"/>
            </w:r>
          </w:hyperlink>
        </w:p>
        <w:p w14:paraId="7F1C1DDF" w14:textId="2C5A972E" w:rsidR="00C94B2F" w:rsidRDefault="00C94B2F">
          <w:pPr>
            <w:pStyle w:val="TOC3"/>
            <w:tabs>
              <w:tab w:val="right" w:leader="dot" w:pos="10790"/>
            </w:tabs>
            <w:rPr>
              <w:rFonts w:eastAsiaTheme="minorEastAsia"/>
              <w:noProof/>
            </w:rPr>
          </w:pPr>
          <w:hyperlink w:anchor="_Toc215317300" w:history="1">
            <w:r w:rsidRPr="00C57BB2">
              <w:rPr>
                <w:rStyle w:val="Hyperlink"/>
                <w:rFonts w:ascii="Times New Roman" w:eastAsia="Times New Roman" w:hAnsi="Times New Roman" w:cs="Times New Roman"/>
                <w:b/>
                <w:bCs/>
                <w:noProof/>
                <w:kern w:val="0"/>
                <w14:ligatures w14:val="none"/>
              </w:rPr>
              <w:t>4.1.1 How UGM is defined</w:t>
            </w:r>
            <w:r>
              <w:rPr>
                <w:noProof/>
                <w:webHidden/>
              </w:rPr>
              <w:tab/>
            </w:r>
            <w:r>
              <w:rPr>
                <w:noProof/>
                <w:webHidden/>
              </w:rPr>
              <w:fldChar w:fldCharType="begin"/>
            </w:r>
            <w:r>
              <w:rPr>
                <w:noProof/>
                <w:webHidden/>
              </w:rPr>
              <w:instrText xml:space="preserve"> PAGEREF _Toc215317300 \h </w:instrText>
            </w:r>
            <w:r>
              <w:rPr>
                <w:noProof/>
                <w:webHidden/>
              </w:rPr>
            </w:r>
            <w:r>
              <w:rPr>
                <w:noProof/>
                <w:webHidden/>
              </w:rPr>
              <w:fldChar w:fldCharType="separate"/>
            </w:r>
            <w:r>
              <w:rPr>
                <w:noProof/>
                <w:webHidden/>
              </w:rPr>
              <w:t>56</w:t>
            </w:r>
            <w:r>
              <w:rPr>
                <w:noProof/>
                <w:webHidden/>
              </w:rPr>
              <w:fldChar w:fldCharType="end"/>
            </w:r>
          </w:hyperlink>
        </w:p>
        <w:p w14:paraId="74B2F7CF" w14:textId="3A602773" w:rsidR="00C94B2F" w:rsidRDefault="00C94B2F">
          <w:pPr>
            <w:pStyle w:val="TOC3"/>
            <w:tabs>
              <w:tab w:val="right" w:leader="dot" w:pos="10790"/>
            </w:tabs>
            <w:rPr>
              <w:rFonts w:eastAsiaTheme="minorEastAsia"/>
              <w:noProof/>
            </w:rPr>
          </w:pPr>
          <w:hyperlink w:anchor="_Toc215317301" w:history="1">
            <w:r w:rsidRPr="00C57BB2">
              <w:rPr>
                <w:rStyle w:val="Hyperlink"/>
                <w:rFonts w:ascii="Times New Roman" w:eastAsia="Times New Roman" w:hAnsi="Times New Roman" w:cs="Times New Roman"/>
                <w:b/>
                <w:bCs/>
                <w:noProof/>
                <w:kern w:val="0"/>
                <w14:ligatures w14:val="none"/>
              </w:rPr>
              <w:t>4.1.2 The fixed-point property of UGM</w:t>
            </w:r>
            <w:r>
              <w:rPr>
                <w:noProof/>
                <w:webHidden/>
              </w:rPr>
              <w:tab/>
            </w:r>
            <w:r>
              <w:rPr>
                <w:noProof/>
                <w:webHidden/>
              </w:rPr>
              <w:fldChar w:fldCharType="begin"/>
            </w:r>
            <w:r>
              <w:rPr>
                <w:noProof/>
                <w:webHidden/>
              </w:rPr>
              <w:instrText xml:space="preserve"> PAGEREF _Toc215317301 \h </w:instrText>
            </w:r>
            <w:r>
              <w:rPr>
                <w:noProof/>
                <w:webHidden/>
              </w:rPr>
            </w:r>
            <w:r>
              <w:rPr>
                <w:noProof/>
                <w:webHidden/>
              </w:rPr>
              <w:fldChar w:fldCharType="separate"/>
            </w:r>
            <w:r>
              <w:rPr>
                <w:noProof/>
                <w:webHidden/>
              </w:rPr>
              <w:t>57</w:t>
            </w:r>
            <w:r>
              <w:rPr>
                <w:noProof/>
                <w:webHidden/>
              </w:rPr>
              <w:fldChar w:fldCharType="end"/>
            </w:r>
          </w:hyperlink>
        </w:p>
        <w:p w14:paraId="10D9AD86" w14:textId="589EF1E1" w:rsidR="00C94B2F" w:rsidRDefault="00C94B2F">
          <w:pPr>
            <w:pStyle w:val="TOC3"/>
            <w:tabs>
              <w:tab w:val="right" w:leader="dot" w:pos="10790"/>
            </w:tabs>
            <w:rPr>
              <w:rFonts w:eastAsiaTheme="minorEastAsia"/>
              <w:noProof/>
            </w:rPr>
          </w:pPr>
          <w:hyperlink w:anchor="_Toc215317302" w:history="1">
            <w:r w:rsidRPr="00C57BB2">
              <w:rPr>
                <w:rStyle w:val="Hyperlink"/>
                <w:rFonts w:ascii="Times New Roman" w:eastAsia="Times New Roman" w:hAnsi="Times New Roman" w:cs="Times New Roman"/>
                <w:b/>
                <w:bCs/>
                <w:noProof/>
                <w:kern w:val="0"/>
                <w14:ligatures w14:val="none"/>
              </w:rPr>
              <w:t>4.1.3 UGM as the first “as-one-with-parts” scale</w:t>
            </w:r>
            <w:r>
              <w:rPr>
                <w:noProof/>
                <w:webHidden/>
              </w:rPr>
              <w:tab/>
            </w:r>
            <w:r>
              <w:rPr>
                <w:noProof/>
                <w:webHidden/>
              </w:rPr>
              <w:fldChar w:fldCharType="begin"/>
            </w:r>
            <w:r>
              <w:rPr>
                <w:noProof/>
                <w:webHidden/>
              </w:rPr>
              <w:instrText xml:space="preserve"> PAGEREF _Toc215317302 \h </w:instrText>
            </w:r>
            <w:r>
              <w:rPr>
                <w:noProof/>
                <w:webHidden/>
              </w:rPr>
            </w:r>
            <w:r>
              <w:rPr>
                <w:noProof/>
                <w:webHidden/>
              </w:rPr>
              <w:fldChar w:fldCharType="separate"/>
            </w:r>
            <w:r>
              <w:rPr>
                <w:noProof/>
                <w:webHidden/>
              </w:rPr>
              <w:t>57</w:t>
            </w:r>
            <w:r>
              <w:rPr>
                <w:noProof/>
                <w:webHidden/>
              </w:rPr>
              <w:fldChar w:fldCharType="end"/>
            </w:r>
          </w:hyperlink>
        </w:p>
        <w:p w14:paraId="09E2A1C2" w14:textId="2079E35F" w:rsidR="00C94B2F" w:rsidRDefault="00C94B2F">
          <w:pPr>
            <w:pStyle w:val="TOC3"/>
            <w:tabs>
              <w:tab w:val="right" w:leader="dot" w:pos="10790"/>
            </w:tabs>
            <w:rPr>
              <w:rFonts w:eastAsiaTheme="minorEastAsia"/>
              <w:noProof/>
            </w:rPr>
          </w:pPr>
          <w:hyperlink w:anchor="_Toc215317303" w:history="1">
            <w:r w:rsidRPr="00C57BB2">
              <w:rPr>
                <w:rStyle w:val="Hyperlink"/>
                <w:rFonts w:ascii="Times New Roman" w:eastAsia="Times New Roman" w:hAnsi="Times New Roman" w:cs="Times New Roman"/>
                <w:b/>
                <w:bCs/>
                <w:noProof/>
                <w:kern w:val="0"/>
                <w14:ligatures w14:val="none"/>
              </w:rPr>
              <w:t>4.1.4 Cross-domain evidence for ~0.1–0.12 mm as a hinge</w:t>
            </w:r>
            <w:r>
              <w:rPr>
                <w:noProof/>
                <w:webHidden/>
              </w:rPr>
              <w:tab/>
            </w:r>
            <w:r>
              <w:rPr>
                <w:noProof/>
                <w:webHidden/>
              </w:rPr>
              <w:fldChar w:fldCharType="begin"/>
            </w:r>
            <w:r>
              <w:rPr>
                <w:noProof/>
                <w:webHidden/>
              </w:rPr>
              <w:instrText xml:space="preserve"> PAGEREF _Toc215317303 \h </w:instrText>
            </w:r>
            <w:r>
              <w:rPr>
                <w:noProof/>
                <w:webHidden/>
              </w:rPr>
            </w:r>
            <w:r>
              <w:rPr>
                <w:noProof/>
                <w:webHidden/>
              </w:rPr>
              <w:fldChar w:fldCharType="separate"/>
            </w:r>
            <w:r>
              <w:rPr>
                <w:noProof/>
                <w:webHidden/>
              </w:rPr>
              <w:t>58</w:t>
            </w:r>
            <w:r>
              <w:rPr>
                <w:noProof/>
                <w:webHidden/>
              </w:rPr>
              <w:fldChar w:fldCharType="end"/>
            </w:r>
          </w:hyperlink>
        </w:p>
        <w:p w14:paraId="56644C2B" w14:textId="4E4C77BC" w:rsidR="00C94B2F" w:rsidRDefault="00C94B2F">
          <w:pPr>
            <w:pStyle w:val="TOC3"/>
            <w:tabs>
              <w:tab w:val="right" w:leader="dot" w:pos="10790"/>
            </w:tabs>
            <w:rPr>
              <w:rFonts w:eastAsiaTheme="minorEastAsia"/>
              <w:noProof/>
            </w:rPr>
          </w:pPr>
          <w:hyperlink w:anchor="_Toc215317304" w:history="1">
            <w:r w:rsidRPr="00C57BB2">
              <w:rPr>
                <w:rStyle w:val="Hyperlink"/>
                <w:rFonts w:ascii="Times New Roman" w:eastAsia="Times New Roman" w:hAnsi="Times New Roman" w:cs="Times New Roman"/>
                <w:b/>
                <w:bCs/>
                <w:noProof/>
                <w:kern w:val="0"/>
                <w14:ligatures w14:val="none"/>
              </w:rPr>
              <w:t>4.1.5 Summary: UGM as our spatial hinge pixel</w:t>
            </w:r>
            <w:r>
              <w:rPr>
                <w:noProof/>
                <w:webHidden/>
              </w:rPr>
              <w:tab/>
            </w:r>
            <w:r>
              <w:rPr>
                <w:noProof/>
                <w:webHidden/>
              </w:rPr>
              <w:fldChar w:fldCharType="begin"/>
            </w:r>
            <w:r>
              <w:rPr>
                <w:noProof/>
                <w:webHidden/>
              </w:rPr>
              <w:instrText xml:space="preserve"> PAGEREF _Toc215317304 \h </w:instrText>
            </w:r>
            <w:r>
              <w:rPr>
                <w:noProof/>
                <w:webHidden/>
              </w:rPr>
            </w:r>
            <w:r>
              <w:rPr>
                <w:noProof/>
                <w:webHidden/>
              </w:rPr>
              <w:fldChar w:fldCharType="separate"/>
            </w:r>
            <w:r>
              <w:rPr>
                <w:noProof/>
                <w:webHidden/>
              </w:rPr>
              <w:t>58</w:t>
            </w:r>
            <w:r>
              <w:rPr>
                <w:noProof/>
                <w:webHidden/>
              </w:rPr>
              <w:fldChar w:fldCharType="end"/>
            </w:r>
          </w:hyperlink>
        </w:p>
        <w:p w14:paraId="60CAEC67" w14:textId="47B32286" w:rsidR="00C94B2F" w:rsidRDefault="00C94B2F">
          <w:pPr>
            <w:pStyle w:val="TOC2"/>
            <w:tabs>
              <w:tab w:val="right" w:leader="dot" w:pos="10790"/>
            </w:tabs>
            <w:rPr>
              <w:rFonts w:eastAsiaTheme="minorEastAsia"/>
              <w:noProof/>
            </w:rPr>
          </w:pPr>
          <w:hyperlink w:anchor="_Toc215317305" w:history="1">
            <w:r w:rsidRPr="00C57BB2">
              <w:rPr>
                <w:rStyle w:val="Hyperlink"/>
                <w:rFonts w:ascii="Times New Roman" w:eastAsia="Times New Roman" w:hAnsi="Times New Roman" w:cs="Times New Roman"/>
                <w:b/>
                <w:bCs/>
                <w:noProof/>
                <w:kern w:val="0"/>
                <w14:ligatures w14:val="none"/>
              </w:rPr>
              <w:t>4.2 0 vs −1: inward edge of the 0 context</w:t>
            </w:r>
            <w:r>
              <w:rPr>
                <w:noProof/>
                <w:webHidden/>
              </w:rPr>
              <w:tab/>
            </w:r>
            <w:r>
              <w:rPr>
                <w:noProof/>
                <w:webHidden/>
              </w:rPr>
              <w:fldChar w:fldCharType="begin"/>
            </w:r>
            <w:r>
              <w:rPr>
                <w:noProof/>
                <w:webHidden/>
              </w:rPr>
              <w:instrText xml:space="preserve"> PAGEREF _Toc215317305 \h </w:instrText>
            </w:r>
            <w:r>
              <w:rPr>
                <w:noProof/>
                <w:webHidden/>
              </w:rPr>
            </w:r>
            <w:r>
              <w:rPr>
                <w:noProof/>
                <w:webHidden/>
              </w:rPr>
              <w:fldChar w:fldCharType="separate"/>
            </w:r>
            <w:r>
              <w:rPr>
                <w:noProof/>
                <w:webHidden/>
              </w:rPr>
              <w:t>59</w:t>
            </w:r>
            <w:r>
              <w:rPr>
                <w:noProof/>
                <w:webHidden/>
              </w:rPr>
              <w:fldChar w:fldCharType="end"/>
            </w:r>
          </w:hyperlink>
        </w:p>
        <w:p w14:paraId="63DC2300" w14:textId="42F72A51" w:rsidR="00C94B2F" w:rsidRDefault="00C94B2F">
          <w:pPr>
            <w:pStyle w:val="TOC3"/>
            <w:tabs>
              <w:tab w:val="right" w:leader="dot" w:pos="10790"/>
            </w:tabs>
            <w:rPr>
              <w:rFonts w:eastAsiaTheme="minorEastAsia"/>
              <w:noProof/>
            </w:rPr>
          </w:pPr>
          <w:hyperlink w:anchor="_Toc215317306" w:history="1">
            <w:r w:rsidRPr="00C57BB2">
              <w:rPr>
                <w:rStyle w:val="Hyperlink"/>
                <w:rFonts w:ascii="Times New Roman" w:eastAsia="Times New Roman" w:hAnsi="Times New Roman" w:cs="Times New Roman"/>
                <w:b/>
                <w:bCs/>
                <w:noProof/>
                <w:kern w:val="0"/>
                <w14:ligatures w14:val="none"/>
              </w:rPr>
              <w:t>4.2.1 What “inward edge” means</w:t>
            </w:r>
            <w:r>
              <w:rPr>
                <w:noProof/>
                <w:webHidden/>
              </w:rPr>
              <w:tab/>
            </w:r>
            <w:r>
              <w:rPr>
                <w:noProof/>
                <w:webHidden/>
              </w:rPr>
              <w:fldChar w:fldCharType="begin"/>
            </w:r>
            <w:r>
              <w:rPr>
                <w:noProof/>
                <w:webHidden/>
              </w:rPr>
              <w:instrText xml:space="preserve"> PAGEREF _Toc215317306 \h </w:instrText>
            </w:r>
            <w:r>
              <w:rPr>
                <w:noProof/>
                <w:webHidden/>
              </w:rPr>
            </w:r>
            <w:r>
              <w:rPr>
                <w:noProof/>
                <w:webHidden/>
              </w:rPr>
              <w:fldChar w:fldCharType="separate"/>
            </w:r>
            <w:r>
              <w:rPr>
                <w:noProof/>
                <w:webHidden/>
              </w:rPr>
              <w:t>59</w:t>
            </w:r>
            <w:r>
              <w:rPr>
                <w:noProof/>
                <w:webHidden/>
              </w:rPr>
              <w:fldChar w:fldCharType="end"/>
            </w:r>
          </w:hyperlink>
        </w:p>
        <w:p w14:paraId="0F37B34F" w14:textId="0C57EA8D" w:rsidR="00C94B2F" w:rsidRDefault="00C94B2F">
          <w:pPr>
            <w:pStyle w:val="TOC3"/>
            <w:tabs>
              <w:tab w:val="right" w:leader="dot" w:pos="10790"/>
            </w:tabs>
            <w:rPr>
              <w:rFonts w:eastAsiaTheme="minorEastAsia"/>
              <w:noProof/>
            </w:rPr>
          </w:pPr>
          <w:hyperlink w:anchor="_Toc215317307" w:history="1">
            <w:r w:rsidRPr="00C57BB2">
              <w:rPr>
                <w:rStyle w:val="Hyperlink"/>
                <w:rFonts w:ascii="Times New Roman" w:eastAsia="Times New Roman" w:hAnsi="Times New Roman" w:cs="Times New Roman"/>
                <w:b/>
                <w:bCs/>
                <w:noProof/>
                <w:kern w:val="0"/>
                <w14:ligatures w14:val="none"/>
              </w:rPr>
              <w:t>4.2.2 Below UGM: −1 and −2 as pure plexity</w:t>
            </w:r>
            <w:r>
              <w:rPr>
                <w:noProof/>
                <w:webHidden/>
              </w:rPr>
              <w:tab/>
            </w:r>
            <w:r>
              <w:rPr>
                <w:noProof/>
                <w:webHidden/>
              </w:rPr>
              <w:fldChar w:fldCharType="begin"/>
            </w:r>
            <w:r>
              <w:rPr>
                <w:noProof/>
                <w:webHidden/>
              </w:rPr>
              <w:instrText xml:space="preserve"> PAGEREF _Toc215317307 \h </w:instrText>
            </w:r>
            <w:r>
              <w:rPr>
                <w:noProof/>
                <w:webHidden/>
              </w:rPr>
            </w:r>
            <w:r>
              <w:rPr>
                <w:noProof/>
                <w:webHidden/>
              </w:rPr>
              <w:fldChar w:fldCharType="separate"/>
            </w:r>
            <w:r>
              <w:rPr>
                <w:noProof/>
                <w:webHidden/>
              </w:rPr>
              <w:t>59</w:t>
            </w:r>
            <w:r>
              <w:rPr>
                <w:noProof/>
                <w:webHidden/>
              </w:rPr>
              <w:fldChar w:fldCharType="end"/>
            </w:r>
          </w:hyperlink>
        </w:p>
        <w:p w14:paraId="66E69E49" w14:textId="2C560FD2" w:rsidR="00C94B2F" w:rsidRDefault="00C94B2F">
          <w:pPr>
            <w:pStyle w:val="TOC3"/>
            <w:tabs>
              <w:tab w:val="right" w:leader="dot" w:pos="10790"/>
            </w:tabs>
            <w:rPr>
              <w:rFonts w:eastAsiaTheme="minorEastAsia"/>
              <w:noProof/>
            </w:rPr>
          </w:pPr>
          <w:hyperlink w:anchor="_Toc215317308" w:history="1">
            <w:r w:rsidRPr="00C57BB2">
              <w:rPr>
                <w:rStyle w:val="Hyperlink"/>
                <w:rFonts w:ascii="Times New Roman" w:eastAsia="Times New Roman" w:hAnsi="Times New Roman" w:cs="Times New Roman"/>
                <w:b/>
                <w:bCs/>
                <w:noProof/>
                <w:kern w:val="0"/>
                <w14:ligatures w14:val="none"/>
              </w:rPr>
              <w:t>4.2.3 At UGM and above: inner structure becomes “my parts”</w:t>
            </w:r>
            <w:r>
              <w:rPr>
                <w:noProof/>
                <w:webHidden/>
              </w:rPr>
              <w:tab/>
            </w:r>
            <w:r>
              <w:rPr>
                <w:noProof/>
                <w:webHidden/>
              </w:rPr>
              <w:fldChar w:fldCharType="begin"/>
            </w:r>
            <w:r>
              <w:rPr>
                <w:noProof/>
                <w:webHidden/>
              </w:rPr>
              <w:instrText xml:space="preserve"> PAGEREF _Toc215317308 \h </w:instrText>
            </w:r>
            <w:r>
              <w:rPr>
                <w:noProof/>
                <w:webHidden/>
              </w:rPr>
            </w:r>
            <w:r>
              <w:rPr>
                <w:noProof/>
                <w:webHidden/>
              </w:rPr>
              <w:fldChar w:fldCharType="separate"/>
            </w:r>
            <w:r>
              <w:rPr>
                <w:noProof/>
                <w:webHidden/>
              </w:rPr>
              <w:t>60</w:t>
            </w:r>
            <w:r>
              <w:rPr>
                <w:noProof/>
                <w:webHidden/>
              </w:rPr>
              <w:fldChar w:fldCharType="end"/>
            </w:r>
          </w:hyperlink>
        </w:p>
        <w:p w14:paraId="38534663" w14:textId="13FD02B4" w:rsidR="00C94B2F" w:rsidRDefault="00C94B2F">
          <w:pPr>
            <w:pStyle w:val="TOC3"/>
            <w:tabs>
              <w:tab w:val="right" w:leader="dot" w:pos="10790"/>
            </w:tabs>
            <w:rPr>
              <w:rFonts w:eastAsiaTheme="minorEastAsia"/>
              <w:noProof/>
            </w:rPr>
          </w:pPr>
          <w:hyperlink w:anchor="_Toc215317309" w:history="1">
            <w:r w:rsidRPr="00C57BB2">
              <w:rPr>
                <w:rStyle w:val="Hyperlink"/>
                <w:rFonts w:ascii="Times New Roman" w:eastAsia="Times New Roman" w:hAnsi="Times New Roman" w:cs="Times New Roman"/>
                <w:b/>
                <w:bCs/>
                <w:noProof/>
                <w:kern w:val="0"/>
                <w14:ligatures w14:val="none"/>
              </w:rPr>
              <w:t>4.2.4 Why this makes UGM the inward edge of 0</w:t>
            </w:r>
            <w:r>
              <w:rPr>
                <w:noProof/>
                <w:webHidden/>
              </w:rPr>
              <w:tab/>
            </w:r>
            <w:r>
              <w:rPr>
                <w:noProof/>
                <w:webHidden/>
              </w:rPr>
              <w:fldChar w:fldCharType="begin"/>
            </w:r>
            <w:r>
              <w:rPr>
                <w:noProof/>
                <w:webHidden/>
              </w:rPr>
              <w:instrText xml:space="preserve"> PAGEREF _Toc215317309 \h </w:instrText>
            </w:r>
            <w:r>
              <w:rPr>
                <w:noProof/>
                <w:webHidden/>
              </w:rPr>
            </w:r>
            <w:r>
              <w:rPr>
                <w:noProof/>
                <w:webHidden/>
              </w:rPr>
              <w:fldChar w:fldCharType="separate"/>
            </w:r>
            <w:r>
              <w:rPr>
                <w:noProof/>
                <w:webHidden/>
              </w:rPr>
              <w:t>60</w:t>
            </w:r>
            <w:r>
              <w:rPr>
                <w:noProof/>
                <w:webHidden/>
              </w:rPr>
              <w:fldChar w:fldCharType="end"/>
            </w:r>
          </w:hyperlink>
        </w:p>
        <w:p w14:paraId="6DC02512" w14:textId="579914CD" w:rsidR="00C94B2F" w:rsidRDefault="00C94B2F">
          <w:pPr>
            <w:pStyle w:val="TOC2"/>
            <w:tabs>
              <w:tab w:val="right" w:leader="dot" w:pos="10790"/>
            </w:tabs>
            <w:rPr>
              <w:rFonts w:eastAsiaTheme="minorEastAsia"/>
              <w:noProof/>
            </w:rPr>
          </w:pPr>
          <w:hyperlink w:anchor="_Toc215317310" w:history="1">
            <w:r w:rsidRPr="00C57BB2">
              <w:rPr>
                <w:rStyle w:val="Hyperlink"/>
                <w:rFonts w:ascii="Times New Roman" w:eastAsia="Times New Roman" w:hAnsi="Times New Roman" w:cs="Times New Roman"/>
                <w:b/>
                <w:bCs/>
                <w:noProof/>
                <w:kern w:val="0"/>
                <w14:ligatures w14:val="none"/>
              </w:rPr>
              <w:t>4.3 0 vs +1: outward edge of the 0 context</w:t>
            </w:r>
            <w:r>
              <w:rPr>
                <w:noProof/>
                <w:webHidden/>
              </w:rPr>
              <w:tab/>
            </w:r>
            <w:r>
              <w:rPr>
                <w:noProof/>
                <w:webHidden/>
              </w:rPr>
              <w:fldChar w:fldCharType="begin"/>
            </w:r>
            <w:r>
              <w:rPr>
                <w:noProof/>
                <w:webHidden/>
              </w:rPr>
              <w:instrText xml:space="preserve"> PAGEREF _Toc215317310 \h </w:instrText>
            </w:r>
            <w:r>
              <w:rPr>
                <w:noProof/>
                <w:webHidden/>
              </w:rPr>
            </w:r>
            <w:r>
              <w:rPr>
                <w:noProof/>
                <w:webHidden/>
              </w:rPr>
              <w:fldChar w:fldCharType="separate"/>
            </w:r>
            <w:r>
              <w:rPr>
                <w:noProof/>
                <w:webHidden/>
              </w:rPr>
              <w:t>61</w:t>
            </w:r>
            <w:r>
              <w:rPr>
                <w:noProof/>
                <w:webHidden/>
              </w:rPr>
              <w:fldChar w:fldCharType="end"/>
            </w:r>
          </w:hyperlink>
        </w:p>
        <w:p w14:paraId="7F5B0CF6" w14:textId="29230603" w:rsidR="00C94B2F" w:rsidRDefault="00C94B2F">
          <w:pPr>
            <w:pStyle w:val="TOC3"/>
            <w:tabs>
              <w:tab w:val="right" w:leader="dot" w:pos="10790"/>
            </w:tabs>
            <w:rPr>
              <w:rFonts w:eastAsiaTheme="minorEastAsia"/>
              <w:noProof/>
            </w:rPr>
          </w:pPr>
          <w:hyperlink w:anchor="_Toc215317311" w:history="1">
            <w:r w:rsidRPr="00C57BB2">
              <w:rPr>
                <w:rStyle w:val="Hyperlink"/>
                <w:rFonts w:ascii="Times New Roman" w:eastAsia="Times New Roman" w:hAnsi="Times New Roman" w:cs="Times New Roman"/>
                <w:b/>
                <w:bCs/>
                <w:noProof/>
                <w:kern w:val="0"/>
                <w14:ligatures w14:val="none"/>
              </w:rPr>
              <w:t>4.3.1 What “outward edge” means</w:t>
            </w:r>
            <w:r>
              <w:rPr>
                <w:noProof/>
                <w:webHidden/>
              </w:rPr>
              <w:tab/>
            </w:r>
            <w:r>
              <w:rPr>
                <w:noProof/>
                <w:webHidden/>
              </w:rPr>
              <w:fldChar w:fldCharType="begin"/>
            </w:r>
            <w:r>
              <w:rPr>
                <w:noProof/>
                <w:webHidden/>
              </w:rPr>
              <w:instrText xml:space="preserve"> PAGEREF _Toc215317311 \h </w:instrText>
            </w:r>
            <w:r>
              <w:rPr>
                <w:noProof/>
                <w:webHidden/>
              </w:rPr>
            </w:r>
            <w:r>
              <w:rPr>
                <w:noProof/>
                <w:webHidden/>
              </w:rPr>
              <w:fldChar w:fldCharType="separate"/>
            </w:r>
            <w:r>
              <w:rPr>
                <w:noProof/>
                <w:webHidden/>
              </w:rPr>
              <w:t>61</w:t>
            </w:r>
            <w:r>
              <w:rPr>
                <w:noProof/>
                <w:webHidden/>
              </w:rPr>
              <w:fldChar w:fldCharType="end"/>
            </w:r>
          </w:hyperlink>
        </w:p>
        <w:p w14:paraId="630D2915" w14:textId="06CB35B6" w:rsidR="00C94B2F" w:rsidRDefault="00C94B2F">
          <w:pPr>
            <w:pStyle w:val="TOC3"/>
            <w:tabs>
              <w:tab w:val="right" w:leader="dot" w:pos="10790"/>
            </w:tabs>
            <w:rPr>
              <w:rFonts w:eastAsiaTheme="minorEastAsia"/>
              <w:noProof/>
            </w:rPr>
          </w:pPr>
          <w:hyperlink w:anchor="_Toc215317312" w:history="1">
            <w:r w:rsidRPr="00C57BB2">
              <w:rPr>
                <w:rStyle w:val="Hyperlink"/>
                <w:rFonts w:ascii="Times New Roman" w:eastAsia="Times New Roman" w:hAnsi="Times New Roman" w:cs="Times New Roman"/>
                <w:b/>
                <w:bCs/>
                <w:noProof/>
                <w:kern w:val="0"/>
                <w14:ligatures w14:val="none"/>
              </w:rPr>
              <w:t>4.3.2 +1’s view: smallest distinguishable parts made of 0s</w:t>
            </w:r>
            <w:r>
              <w:rPr>
                <w:noProof/>
                <w:webHidden/>
              </w:rPr>
              <w:tab/>
            </w:r>
            <w:r>
              <w:rPr>
                <w:noProof/>
                <w:webHidden/>
              </w:rPr>
              <w:fldChar w:fldCharType="begin"/>
            </w:r>
            <w:r>
              <w:rPr>
                <w:noProof/>
                <w:webHidden/>
              </w:rPr>
              <w:instrText xml:space="preserve"> PAGEREF _Toc215317312 \h </w:instrText>
            </w:r>
            <w:r>
              <w:rPr>
                <w:noProof/>
                <w:webHidden/>
              </w:rPr>
            </w:r>
            <w:r>
              <w:rPr>
                <w:noProof/>
                <w:webHidden/>
              </w:rPr>
              <w:fldChar w:fldCharType="separate"/>
            </w:r>
            <w:r>
              <w:rPr>
                <w:noProof/>
                <w:webHidden/>
              </w:rPr>
              <w:t>61</w:t>
            </w:r>
            <w:r>
              <w:rPr>
                <w:noProof/>
                <w:webHidden/>
              </w:rPr>
              <w:fldChar w:fldCharType="end"/>
            </w:r>
          </w:hyperlink>
        </w:p>
        <w:p w14:paraId="0AEE043E" w14:textId="4D7DB434" w:rsidR="00C94B2F" w:rsidRDefault="00C94B2F">
          <w:pPr>
            <w:pStyle w:val="TOC3"/>
            <w:tabs>
              <w:tab w:val="right" w:leader="dot" w:pos="10790"/>
            </w:tabs>
            <w:rPr>
              <w:rFonts w:eastAsiaTheme="minorEastAsia"/>
              <w:noProof/>
            </w:rPr>
          </w:pPr>
          <w:hyperlink w:anchor="_Toc215317313" w:history="1">
            <w:r w:rsidRPr="00C57BB2">
              <w:rPr>
                <w:rStyle w:val="Hyperlink"/>
                <w:rFonts w:ascii="Times New Roman" w:eastAsia="Times New Roman" w:hAnsi="Times New Roman" w:cs="Times New Roman"/>
                <w:b/>
                <w:bCs/>
                <w:noProof/>
                <w:kern w:val="0"/>
                <w14:ligatures w14:val="none"/>
              </w:rPr>
              <w:t>4.3.3 Visual and spatial cutoffs at UGM</w:t>
            </w:r>
            <w:r>
              <w:rPr>
                <w:noProof/>
                <w:webHidden/>
              </w:rPr>
              <w:tab/>
            </w:r>
            <w:r>
              <w:rPr>
                <w:noProof/>
                <w:webHidden/>
              </w:rPr>
              <w:fldChar w:fldCharType="begin"/>
            </w:r>
            <w:r>
              <w:rPr>
                <w:noProof/>
                <w:webHidden/>
              </w:rPr>
              <w:instrText xml:space="preserve"> PAGEREF _Toc215317313 \h </w:instrText>
            </w:r>
            <w:r>
              <w:rPr>
                <w:noProof/>
                <w:webHidden/>
              </w:rPr>
            </w:r>
            <w:r>
              <w:rPr>
                <w:noProof/>
                <w:webHidden/>
              </w:rPr>
              <w:fldChar w:fldCharType="separate"/>
            </w:r>
            <w:r>
              <w:rPr>
                <w:noProof/>
                <w:webHidden/>
              </w:rPr>
              <w:t>62</w:t>
            </w:r>
            <w:r>
              <w:rPr>
                <w:noProof/>
                <w:webHidden/>
              </w:rPr>
              <w:fldChar w:fldCharType="end"/>
            </w:r>
          </w:hyperlink>
        </w:p>
        <w:p w14:paraId="68256A6E" w14:textId="71FE91F8" w:rsidR="00C94B2F" w:rsidRDefault="00C94B2F">
          <w:pPr>
            <w:pStyle w:val="TOC3"/>
            <w:tabs>
              <w:tab w:val="right" w:leader="dot" w:pos="10790"/>
            </w:tabs>
            <w:rPr>
              <w:rFonts w:eastAsiaTheme="minorEastAsia"/>
              <w:noProof/>
            </w:rPr>
          </w:pPr>
          <w:hyperlink w:anchor="_Toc215317314" w:history="1">
            <w:r w:rsidRPr="00C57BB2">
              <w:rPr>
                <w:rStyle w:val="Hyperlink"/>
                <w:rFonts w:ascii="Times New Roman" w:eastAsia="Times New Roman" w:hAnsi="Times New Roman" w:cs="Times New Roman"/>
                <w:b/>
                <w:bCs/>
                <w:noProof/>
                <w:kern w:val="0"/>
                <w14:ligatures w14:val="none"/>
              </w:rPr>
              <w:t>4.3.4 UGM as the 0↔+1 spatial pixel</w:t>
            </w:r>
            <w:r>
              <w:rPr>
                <w:noProof/>
                <w:webHidden/>
              </w:rPr>
              <w:tab/>
            </w:r>
            <w:r>
              <w:rPr>
                <w:noProof/>
                <w:webHidden/>
              </w:rPr>
              <w:fldChar w:fldCharType="begin"/>
            </w:r>
            <w:r>
              <w:rPr>
                <w:noProof/>
                <w:webHidden/>
              </w:rPr>
              <w:instrText xml:space="preserve"> PAGEREF _Toc215317314 \h </w:instrText>
            </w:r>
            <w:r>
              <w:rPr>
                <w:noProof/>
                <w:webHidden/>
              </w:rPr>
            </w:r>
            <w:r>
              <w:rPr>
                <w:noProof/>
                <w:webHidden/>
              </w:rPr>
              <w:fldChar w:fldCharType="separate"/>
            </w:r>
            <w:r>
              <w:rPr>
                <w:noProof/>
                <w:webHidden/>
              </w:rPr>
              <w:t>62</w:t>
            </w:r>
            <w:r>
              <w:rPr>
                <w:noProof/>
                <w:webHidden/>
              </w:rPr>
              <w:fldChar w:fldCharType="end"/>
            </w:r>
          </w:hyperlink>
        </w:p>
        <w:p w14:paraId="7E70E8BB" w14:textId="0B1F028A" w:rsidR="00C94B2F" w:rsidRDefault="00C94B2F">
          <w:pPr>
            <w:pStyle w:val="TOC2"/>
            <w:tabs>
              <w:tab w:val="right" w:leader="dot" w:pos="10790"/>
            </w:tabs>
            <w:rPr>
              <w:rFonts w:eastAsiaTheme="minorEastAsia"/>
              <w:noProof/>
            </w:rPr>
          </w:pPr>
          <w:hyperlink w:anchor="_Toc215317315" w:history="1">
            <w:r w:rsidRPr="00C57BB2">
              <w:rPr>
                <w:rStyle w:val="Hyperlink"/>
                <w:rFonts w:ascii="Times New Roman" w:eastAsia="Times New Roman" w:hAnsi="Times New Roman" w:cs="Times New Roman"/>
                <w:b/>
                <w:bCs/>
                <w:noProof/>
                <w:kern w:val="0"/>
                <w14:ligatures w14:val="none"/>
              </w:rPr>
              <w:t>4.4 Multicellular organisms with experiences of time = matured 0 contexts</w:t>
            </w:r>
            <w:r>
              <w:rPr>
                <w:noProof/>
                <w:webHidden/>
              </w:rPr>
              <w:tab/>
            </w:r>
            <w:r>
              <w:rPr>
                <w:noProof/>
                <w:webHidden/>
              </w:rPr>
              <w:fldChar w:fldCharType="begin"/>
            </w:r>
            <w:r>
              <w:rPr>
                <w:noProof/>
                <w:webHidden/>
              </w:rPr>
              <w:instrText xml:space="preserve"> PAGEREF _Toc215317315 \h </w:instrText>
            </w:r>
            <w:r>
              <w:rPr>
                <w:noProof/>
                <w:webHidden/>
              </w:rPr>
            </w:r>
            <w:r>
              <w:rPr>
                <w:noProof/>
                <w:webHidden/>
              </w:rPr>
              <w:fldChar w:fldCharType="separate"/>
            </w:r>
            <w:r>
              <w:rPr>
                <w:noProof/>
                <w:webHidden/>
              </w:rPr>
              <w:t>63</w:t>
            </w:r>
            <w:r>
              <w:rPr>
                <w:noProof/>
                <w:webHidden/>
              </w:rPr>
              <w:fldChar w:fldCharType="end"/>
            </w:r>
          </w:hyperlink>
        </w:p>
        <w:p w14:paraId="4C9D47EB" w14:textId="079FAB4E" w:rsidR="00C94B2F" w:rsidRDefault="00C94B2F">
          <w:pPr>
            <w:pStyle w:val="TOC3"/>
            <w:tabs>
              <w:tab w:val="right" w:leader="dot" w:pos="10790"/>
            </w:tabs>
            <w:rPr>
              <w:rFonts w:eastAsiaTheme="minorEastAsia"/>
              <w:noProof/>
            </w:rPr>
          </w:pPr>
          <w:hyperlink w:anchor="_Toc215317316" w:history="1">
            <w:r w:rsidRPr="00C57BB2">
              <w:rPr>
                <w:rStyle w:val="Hyperlink"/>
                <w:rFonts w:ascii="Times New Roman" w:eastAsia="Times New Roman" w:hAnsi="Times New Roman" w:cs="Times New Roman"/>
                <w:b/>
                <w:bCs/>
                <w:noProof/>
                <w:kern w:val="0"/>
                <w14:ligatures w14:val="none"/>
              </w:rPr>
              <w:t>4.4.1 A 0 context is not just “any blob of tissue”</w:t>
            </w:r>
            <w:r>
              <w:rPr>
                <w:noProof/>
                <w:webHidden/>
              </w:rPr>
              <w:tab/>
            </w:r>
            <w:r>
              <w:rPr>
                <w:noProof/>
                <w:webHidden/>
              </w:rPr>
              <w:fldChar w:fldCharType="begin"/>
            </w:r>
            <w:r>
              <w:rPr>
                <w:noProof/>
                <w:webHidden/>
              </w:rPr>
              <w:instrText xml:space="preserve"> PAGEREF _Toc215317316 \h </w:instrText>
            </w:r>
            <w:r>
              <w:rPr>
                <w:noProof/>
                <w:webHidden/>
              </w:rPr>
            </w:r>
            <w:r>
              <w:rPr>
                <w:noProof/>
                <w:webHidden/>
              </w:rPr>
              <w:fldChar w:fldCharType="separate"/>
            </w:r>
            <w:r>
              <w:rPr>
                <w:noProof/>
                <w:webHidden/>
              </w:rPr>
              <w:t>63</w:t>
            </w:r>
            <w:r>
              <w:rPr>
                <w:noProof/>
                <w:webHidden/>
              </w:rPr>
              <w:fldChar w:fldCharType="end"/>
            </w:r>
          </w:hyperlink>
        </w:p>
        <w:p w14:paraId="48DCD11F" w14:textId="05D4860A" w:rsidR="00C94B2F" w:rsidRDefault="00C94B2F">
          <w:pPr>
            <w:pStyle w:val="TOC3"/>
            <w:tabs>
              <w:tab w:val="right" w:leader="dot" w:pos="10790"/>
            </w:tabs>
            <w:rPr>
              <w:rFonts w:eastAsiaTheme="minorEastAsia"/>
              <w:noProof/>
            </w:rPr>
          </w:pPr>
          <w:hyperlink w:anchor="_Toc215317317" w:history="1">
            <w:r w:rsidRPr="00C57BB2">
              <w:rPr>
                <w:rStyle w:val="Hyperlink"/>
                <w:rFonts w:ascii="Times New Roman" w:eastAsia="Times New Roman" w:hAnsi="Times New Roman" w:cs="Times New Roman"/>
                <w:b/>
                <w:bCs/>
                <w:noProof/>
                <w:kern w:val="0"/>
                <w14:ligatures w14:val="none"/>
              </w:rPr>
              <w:t>4.4.2 Why UGM is the natural size-scale for 0 contexts</w:t>
            </w:r>
            <w:r>
              <w:rPr>
                <w:noProof/>
                <w:webHidden/>
              </w:rPr>
              <w:tab/>
            </w:r>
            <w:r>
              <w:rPr>
                <w:noProof/>
                <w:webHidden/>
              </w:rPr>
              <w:fldChar w:fldCharType="begin"/>
            </w:r>
            <w:r>
              <w:rPr>
                <w:noProof/>
                <w:webHidden/>
              </w:rPr>
              <w:instrText xml:space="preserve"> PAGEREF _Toc215317317 \h </w:instrText>
            </w:r>
            <w:r>
              <w:rPr>
                <w:noProof/>
                <w:webHidden/>
              </w:rPr>
            </w:r>
            <w:r>
              <w:rPr>
                <w:noProof/>
                <w:webHidden/>
              </w:rPr>
              <w:fldChar w:fldCharType="separate"/>
            </w:r>
            <w:r>
              <w:rPr>
                <w:noProof/>
                <w:webHidden/>
              </w:rPr>
              <w:t>63</w:t>
            </w:r>
            <w:r>
              <w:rPr>
                <w:noProof/>
                <w:webHidden/>
              </w:rPr>
              <w:fldChar w:fldCharType="end"/>
            </w:r>
          </w:hyperlink>
        </w:p>
        <w:p w14:paraId="5A4F686E" w14:textId="7DDEF4A1" w:rsidR="00C94B2F" w:rsidRDefault="00C94B2F">
          <w:pPr>
            <w:pStyle w:val="TOC3"/>
            <w:tabs>
              <w:tab w:val="right" w:leader="dot" w:pos="10790"/>
            </w:tabs>
            <w:rPr>
              <w:rFonts w:eastAsiaTheme="minorEastAsia"/>
              <w:noProof/>
            </w:rPr>
          </w:pPr>
          <w:hyperlink w:anchor="_Toc215317318" w:history="1">
            <w:r w:rsidRPr="00C57BB2">
              <w:rPr>
                <w:rStyle w:val="Hyperlink"/>
                <w:rFonts w:ascii="Times New Roman" w:eastAsia="Times New Roman" w:hAnsi="Times New Roman" w:cs="Times New Roman"/>
                <w:b/>
                <w:bCs/>
                <w:noProof/>
                <w:kern w:val="0"/>
                <w14:ligatures w14:val="none"/>
              </w:rPr>
              <w:t>4.4.3 The nervous system as a concrete realization of 0-level coherence</w:t>
            </w:r>
            <w:r>
              <w:rPr>
                <w:noProof/>
                <w:webHidden/>
              </w:rPr>
              <w:tab/>
            </w:r>
            <w:r>
              <w:rPr>
                <w:noProof/>
                <w:webHidden/>
              </w:rPr>
              <w:fldChar w:fldCharType="begin"/>
            </w:r>
            <w:r>
              <w:rPr>
                <w:noProof/>
                <w:webHidden/>
              </w:rPr>
              <w:instrText xml:space="preserve"> PAGEREF _Toc215317318 \h </w:instrText>
            </w:r>
            <w:r>
              <w:rPr>
                <w:noProof/>
                <w:webHidden/>
              </w:rPr>
            </w:r>
            <w:r>
              <w:rPr>
                <w:noProof/>
                <w:webHidden/>
              </w:rPr>
              <w:fldChar w:fldCharType="separate"/>
            </w:r>
            <w:r>
              <w:rPr>
                <w:noProof/>
                <w:webHidden/>
              </w:rPr>
              <w:t>64</w:t>
            </w:r>
            <w:r>
              <w:rPr>
                <w:noProof/>
                <w:webHidden/>
              </w:rPr>
              <w:fldChar w:fldCharType="end"/>
            </w:r>
          </w:hyperlink>
        </w:p>
        <w:p w14:paraId="33661975" w14:textId="7145921F" w:rsidR="00C94B2F" w:rsidRDefault="00C94B2F">
          <w:pPr>
            <w:pStyle w:val="TOC3"/>
            <w:tabs>
              <w:tab w:val="right" w:leader="dot" w:pos="10790"/>
            </w:tabs>
            <w:rPr>
              <w:rFonts w:eastAsiaTheme="minorEastAsia"/>
              <w:noProof/>
            </w:rPr>
          </w:pPr>
          <w:hyperlink w:anchor="_Toc215317319" w:history="1">
            <w:r w:rsidRPr="00C57BB2">
              <w:rPr>
                <w:rStyle w:val="Hyperlink"/>
                <w:rFonts w:ascii="Times New Roman" w:eastAsia="Times New Roman" w:hAnsi="Times New Roman" w:cs="Times New Roman"/>
                <w:b/>
                <w:bCs/>
                <w:noProof/>
                <w:kern w:val="0"/>
                <w14:ligatures w14:val="none"/>
              </w:rPr>
              <w:t>4.4.4 “Matured 0 context networks” across UGM-scale parts</w:t>
            </w:r>
            <w:r>
              <w:rPr>
                <w:noProof/>
                <w:webHidden/>
              </w:rPr>
              <w:tab/>
            </w:r>
            <w:r>
              <w:rPr>
                <w:noProof/>
                <w:webHidden/>
              </w:rPr>
              <w:fldChar w:fldCharType="begin"/>
            </w:r>
            <w:r>
              <w:rPr>
                <w:noProof/>
                <w:webHidden/>
              </w:rPr>
              <w:instrText xml:space="preserve"> PAGEREF _Toc215317319 \h </w:instrText>
            </w:r>
            <w:r>
              <w:rPr>
                <w:noProof/>
                <w:webHidden/>
              </w:rPr>
            </w:r>
            <w:r>
              <w:rPr>
                <w:noProof/>
                <w:webHidden/>
              </w:rPr>
              <w:fldChar w:fldCharType="separate"/>
            </w:r>
            <w:r>
              <w:rPr>
                <w:noProof/>
                <w:webHidden/>
              </w:rPr>
              <w:t>65</w:t>
            </w:r>
            <w:r>
              <w:rPr>
                <w:noProof/>
                <w:webHidden/>
              </w:rPr>
              <w:fldChar w:fldCharType="end"/>
            </w:r>
          </w:hyperlink>
        </w:p>
        <w:p w14:paraId="6EEB5AA5" w14:textId="4797CF30" w:rsidR="00C94B2F" w:rsidRDefault="00C94B2F">
          <w:pPr>
            <w:pStyle w:val="TOC2"/>
            <w:tabs>
              <w:tab w:val="right" w:leader="dot" w:pos="10790"/>
            </w:tabs>
            <w:rPr>
              <w:rFonts w:eastAsiaTheme="minorEastAsia"/>
              <w:noProof/>
            </w:rPr>
          </w:pPr>
          <w:hyperlink w:anchor="_Toc215317320" w:history="1">
            <w:r w:rsidRPr="00C57BB2">
              <w:rPr>
                <w:rStyle w:val="Hyperlink"/>
                <w:rFonts w:ascii="Times New Roman" w:eastAsia="Times New Roman" w:hAnsi="Times New Roman" w:cs="Times New Roman"/>
                <w:b/>
                <w:bCs/>
                <w:noProof/>
                <w:kern w:val="0"/>
                <w14:ligatures w14:val="none"/>
              </w:rPr>
              <w:t>4.5 CNS minima and maxima: both edges of 0</w:t>
            </w:r>
            <w:r>
              <w:rPr>
                <w:noProof/>
                <w:webHidden/>
              </w:rPr>
              <w:tab/>
            </w:r>
            <w:r>
              <w:rPr>
                <w:noProof/>
                <w:webHidden/>
              </w:rPr>
              <w:fldChar w:fldCharType="begin"/>
            </w:r>
            <w:r>
              <w:rPr>
                <w:noProof/>
                <w:webHidden/>
              </w:rPr>
              <w:instrText xml:space="preserve"> PAGEREF _Toc215317320 \h </w:instrText>
            </w:r>
            <w:r>
              <w:rPr>
                <w:noProof/>
                <w:webHidden/>
              </w:rPr>
            </w:r>
            <w:r>
              <w:rPr>
                <w:noProof/>
                <w:webHidden/>
              </w:rPr>
              <w:fldChar w:fldCharType="separate"/>
            </w:r>
            <w:r>
              <w:rPr>
                <w:noProof/>
                <w:webHidden/>
              </w:rPr>
              <w:t>65</w:t>
            </w:r>
            <w:r>
              <w:rPr>
                <w:noProof/>
                <w:webHidden/>
              </w:rPr>
              <w:fldChar w:fldCharType="end"/>
            </w:r>
          </w:hyperlink>
        </w:p>
        <w:p w14:paraId="56014E2C" w14:textId="24CCA990" w:rsidR="00C94B2F" w:rsidRDefault="00C94B2F">
          <w:pPr>
            <w:pStyle w:val="TOC3"/>
            <w:tabs>
              <w:tab w:val="right" w:leader="dot" w:pos="10790"/>
            </w:tabs>
            <w:rPr>
              <w:rFonts w:eastAsiaTheme="minorEastAsia"/>
              <w:noProof/>
            </w:rPr>
          </w:pPr>
          <w:hyperlink w:anchor="_Toc215317321" w:history="1">
            <w:r w:rsidRPr="00C57BB2">
              <w:rPr>
                <w:rStyle w:val="Hyperlink"/>
                <w:rFonts w:ascii="Times New Roman" w:eastAsia="Times New Roman" w:hAnsi="Times New Roman" w:cs="Times New Roman"/>
                <w:b/>
                <w:bCs/>
                <w:noProof/>
                <w:kern w:val="0"/>
                <w14:ligatures w14:val="none"/>
              </w:rPr>
              <w:t>4.5.1 CNS minima near UGM: the lower edge of 0</w:t>
            </w:r>
            <w:r>
              <w:rPr>
                <w:noProof/>
                <w:webHidden/>
              </w:rPr>
              <w:tab/>
            </w:r>
            <w:r>
              <w:rPr>
                <w:noProof/>
                <w:webHidden/>
              </w:rPr>
              <w:fldChar w:fldCharType="begin"/>
            </w:r>
            <w:r>
              <w:rPr>
                <w:noProof/>
                <w:webHidden/>
              </w:rPr>
              <w:instrText xml:space="preserve"> PAGEREF _Toc215317321 \h </w:instrText>
            </w:r>
            <w:r>
              <w:rPr>
                <w:noProof/>
                <w:webHidden/>
              </w:rPr>
            </w:r>
            <w:r>
              <w:rPr>
                <w:noProof/>
                <w:webHidden/>
              </w:rPr>
              <w:fldChar w:fldCharType="separate"/>
            </w:r>
            <w:r>
              <w:rPr>
                <w:noProof/>
                <w:webHidden/>
              </w:rPr>
              <w:t>65</w:t>
            </w:r>
            <w:r>
              <w:rPr>
                <w:noProof/>
                <w:webHidden/>
              </w:rPr>
              <w:fldChar w:fldCharType="end"/>
            </w:r>
          </w:hyperlink>
        </w:p>
        <w:p w14:paraId="0B20CCEC" w14:textId="25A0C4E3" w:rsidR="00C94B2F" w:rsidRDefault="00C94B2F">
          <w:pPr>
            <w:pStyle w:val="TOC3"/>
            <w:tabs>
              <w:tab w:val="right" w:leader="dot" w:pos="10790"/>
            </w:tabs>
            <w:rPr>
              <w:rFonts w:eastAsiaTheme="minorEastAsia"/>
              <w:noProof/>
            </w:rPr>
          </w:pPr>
          <w:hyperlink w:anchor="_Toc215317322" w:history="1">
            <w:r w:rsidRPr="00C57BB2">
              <w:rPr>
                <w:rStyle w:val="Hyperlink"/>
                <w:rFonts w:ascii="Times New Roman" w:eastAsia="Times New Roman" w:hAnsi="Times New Roman" w:cs="Times New Roman"/>
                <w:b/>
                <w:bCs/>
                <w:noProof/>
                <w:kern w:val="0"/>
                <w14:ligatures w14:val="none"/>
              </w:rPr>
              <w:t>4.5.2 CNS maxima near GM(UGM, Earth): the upper edge of 0</w:t>
            </w:r>
            <w:r>
              <w:rPr>
                <w:noProof/>
                <w:webHidden/>
              </w:rPr>
              <w:tab/>
            </w:r>
            <w:r>
              <w:rPr>
                <w:noProof/>
                <w:webHidden/>
              </w:rPr>
              <w:fldChar w:fldCharType="begin"/>
            </w:r>
            <w:r>
              <w:rPr>
                <w:noProof/>
                <w:webHidden/>
              </w:rPr>
              <w:instrText xml:space="preserve"> PAGEREF _Toc215317322 \h </w:instrText>
            </w:r>
            <w:r>
              <w:rPr>
                <w:noProof/>
                <w:webHidden/>
              </w:rPr>
            </w:r>
            <w:r>
              <w:rPr>
                <w:noProof/>
                <w:webHidden/>
              </w:rPr>
              <w:fldChar w:fldCharType="separate"/>
            </w:r>
            <w:r>
              <w:rPr>
                <w:noProof/>
                <w:webHidden/>
              </w:rPr>
              <w:t>66</w:t>
            </w:r>
            <w:r>
              <w:rPr>
                <w:noProof/>
                <w:webHidden/>
              </w:rPr>
              <w:fldChar w:fldCharType="end"/>
            </w:r>
          </w:hyperlink>
        </w:p>
        <w:p w14:paraId="04623289" w14:textId="65ED43EE" w:rsidR="00C94B2F" w:rsidRDefault="00C94B2F">
          <w:pPr>
            <w:pStyle w:val="TOC3"/>
            <w:tabs>
              <w:tab w:val="right" w:leader="dot" w:pos="10790"/>
            </w:tabs>
            <w:rPr>
              <w:rFonts w:eastAsiaTheme="minorEastAsia"/>
              <w:noProof/>
            </w:rPr>
          </w:pPr>
          <w:hyperlink w:anchor="_Toc215317323" w:history="1">
            <w:r w:rsidRPr="00C57BB2">
              <w:rPr>
                <w:rStyle w:val="Hyperlink"/>
                <w:rFonts w:ascii="Times New Roman" w:eastAsia="Times New Roman" w:hAnsi="Times New Roman" w:cs="Times New Roman"/>
                <w:b/>
                <w:bCs/>
                <w:noProof/>
                <w:kern w:val="0"/>
                <w14:ligatures w14:val="none"/>
              </w:rPr>
              <w:t>4.5.3 The bracket [UGM, √(UGM·Earth)] as the size window for 0-contexts</w:t>
            </w:r>
            <w:r>
              <w:rPr>
                <w:noProof/>
                <w:webHidden/>
              </w:rPr>
              <w:tab/>
            </w:r>
            <w:r>
              <w:rPr>
                <w:noProof/>
                <w:webHidden/>
              </w:rPr>
              <w:fldChar w:fldCharType="begin"/>
            </w:r>
            <w:r>
              <w:rPr>
                <w:noProof/>
                <w:webHidden/>
              </w:rPr>
              <w:instrText xml:space="preserve"> PAGEREF _Toc215317323 \h </w:instrText>
            </w:r>
            <w:r>
              <w:rPr>
                <w:noProof/>
                <w:webHidden/>
              </w:rPr>
            </w:r>
            <w:r>
              <w:rPr>
                <w:noProof/>
                <w:webHidden/>
              </w:rPr>
              <w:fldChar w:fldCharType="separate"/>
            </w:r>
            <w:r>
              <w:rPr>
                <w:noProof/>
                <w:webHidden/>
              </w:rPr>
              <w:t>67</w:t>
            </w:r>
            <w:r>
              <w:rPr>
                <w:noProof/>
                <w:webHidden/>
              </w:rPr>
              <w:fldChar w:fldCharType="end"/>
            </w:r>
          </w:hyperlink>
        </w:p>
        <w:p w14:paraId="4639591B" w14:textId="6304919C" w:rsidR="00C94B2F" w:rsidRDefault="00C94B2F">
          <w:pPr>
            <w:pStyle w:val="TOC2"/>
            <w:tabs>
              <w:tab w:val="right" w:leader="dot" w:pos="10790"/>
            </w:tabs>
            <w:rPr>
              <w:rFonts w:eastAsiaTheme="minorEastAsia"/>
              <w:noProof/>
            </w:rPr>
          </w:pPr>
          <w:hyperlink w:anchor="_Toc215317324" w:history="1">
            <w:r w:rsidRPr="00C57BB2">
              <w:rPr>
                <w:rStyle w:val="Hyperlink"/>
                <w:rFonts w:ascii="Times New Roman" w:eastAsia="Times New Roman" w:hAnsi="Times New Roman" w:cs="Times New Roman"/>
                <w:b/>
                <w:bCs/>
                <w:noProof/>
                <w:kern w:val="0"/>
                <w14:ligatures w14:val="none"/>
              </w:rPr>
              <w:t>4.6 Temporal pixel ~0.1 s as the time edge of 0</w:t>
            </w:r>
            <w:r>
              <w:rPr>
                <w:noProof/>
                <w:webHidden/>
              </w:rPr>
              <w:tab/>
            </w:r>
            <w:r>
              <w:rPr>
                <w:noProof/>
                <w:webHidden/>
              </w:rPr>
              <w:fldChar w:fldCharType="begin"/>
            </w:r>
            <w:r>
              <w:rPr>
                <w:noProof/>
                <w:webHidden/>
              </w:rPr>
              <w:instrText xml:space="preserve"> PAGEREF _Toc215317324 \h </w:instrText>
            </w:r>
            <w:r>
              <w:rPr>
                <w:noProof/>
                <w:webHidden/>
              </w:rPr>
            </w:r>
            <w:r>
              <w:rPr>
                <w:noProof/>
                <w:webHidden/>
              </w:rPr>
              <w:fldChar w:fldCharType="separate"/>
            </w:r>
            <w:r>
              <w:rPr>
                <w:noProof/>
                <w:webHidden/>
              </w:rPr>
              <w:t>68</w:t>
            </w:r>
            <w:r>
              <w:rPr>
                <w:noProof/>
                <w:webHidden/>
              </w:rPr>
              <w:fldChar w:fldCharType="end"/>
            </w:r>
          </w:hyperlink>
        </w:p>
        <w:p w14:paraId="211C4883" w14:textId="2811D587" w:rsidR="00C94B2F" w:rsidRDefault="00C94B2F">
          <w:pPr>
            <w:pStyle w:val="TOC3"/>
            <w:tabs>
              <w:tab w:val="right" w:leader="dot" w:pos="10790"/>
            </w:tabs>
            <w:rPr>
              <w:rFonts w:eastAsiaTheme="minorEastAsia"/>
              <w:noProof/>
            </w:rPr>
          </w:pPr>
          <w:hyperlink w:anchor="_Toc215317325" w:history="1">
            <w:r w:rsidRPr="00C57BB2">
              <w:rPr>
                <w:rStyle w:val="Hyperlink"/>
                <w:rFonts w:ascii="Times New Roman" w:eastAsia="Times New Roman" w:hAnsi="Times New Roman" w:cs="Times New Roman"/>
                <w:b/>
                <w:bCs/>
                <w:noProof/>
                <w:kern w:val="0"/>
                <w14:ligatures w14:val="none"/>
              </w:rPr>
              <w:t>4.6.1 The temporal analogue of UGM</w:t>
            </w:r>
            <w:r>
              <w:rPr>
                <w:noProof/>
                <w:webHidden/>
              </w:rPr>
              <w:tab/>
            </w:r>
            <w:r>
              <w:rPr>
                <w:noProof/>
                <w:webHidden/>
              </w:rPr>
              <w:fldChar w:fldCharType="begin"/>
            </w:r>
            <w:r>
              <w:rPr>
                <w:noProof/>
                <w:webHidden/>
              </w:rPr>
              <w:instrText xml:space="preserve"> PAGEREF _Toc215317325 \h </w:instrText>
            </w:r>
            <w:r>
              <w:rPr>
                <w:noProof/>
                <w:webHidden/>
              </w:rPr>
            </w:r>
            <w:r>
              <w:rPr>
                <w:noProof/>
                <w:webHidden/>
              </w:rPr>
              <w:fldChar w:fldCharType="separate"/>
            </w:r>
            <w:r>
              <w:rPr>
                <w:noProof/>
                <w:webHidden/>
              </w:rPr>
              <w:t>68</w:t>
            </w:r>
            <w:r>
              <w:rPr>
                <w:noProof/>
                <w:webHidden/>
              </w:rPr>
              <w:fldChar w:fldCharType="end"/>
            </w:r>
          </w:hyperlink>
        </w:p>
        <w:p w14:paraId="55168C0D" w14:textId="6589C907" w:rsidR="00C94B2F" w:rsidRDefault="00C94B2F">
          <w:pPr>
            <w:pStyle w:val="TOC3"/>
            <w:tabs>
              <w:tab w:val="right" w:leader="dot" w:pos="10790"/>
            </w:tabs>
            <w:rPr>
              <w:rFonts w:eastAsiaTheme="minorEastAsia"/>
              <w:noProof/>
            </w:rPr>
          </w:pPr>
          <w:hyperlink w:anchor="_Toc215317326" w:history="1">
            <w:r w:rsidRPr="00C57BB2">
              <w:rPr>
                <w:rStyle w:val="Hyperlink"/>
                <w:rFonts w:ascii="Times New Roman" w:eastAsia="Times New Roman" w:hAnsi="Times New Roman" w:cs="Times New Roman"/>
                <w:b/>
                <w:bCs/>
                <w:noProof/>
                <w:kern w:val="0"/>
                <w14:ligatures w14:val="none"/>
              </w:rPr>
              <w:t>4.6.2 Inward face: body-wide integration on ~0.1 s timescales</w:t>
            </w:r>
            <w:r>
              <w:rPr>
                <w:noProof/>
                <w:webHidden/>
              </w:rPr>
              <w:tab/>
            </w:r>
            <w:r>
              <w:rPr>
                <w:noProof/>
                <w:webHidden/>
              </w:rPr>
              <w:fldChar w:fldCharType="begin"/>
            </w:r>
            <w:r>
              <w:rPr>
                <w:noProof/>
                <w:webHidden/>
              </w:rPr>
              <w:instrText xml:space="preserve"> PAGEREF _Toc215317326 \h </w:instrText>
            </w:r>
            <w:r>
              <w:rPr>
                <w:noProof/>
                <w:webHidden/>
              </w:rPr>
            </w:r>
            <w:r>
              <w:rPr>
                <w:noProof/>
                <w:webHidden/>
              </w:rPr>
              <w:fldChar w:fldCharType="separate"/>
            </w:r>
            <w:r>
              <w:rPr>
                <w:noProof/>
                <w:webHidden/>
              </w:rPr>
              <w:t>68</w:t>
            </w:r>
            <w:r>
              <w:rPr>
                <w:noProof/>
                <w:webHidden/>
              </w:rPr>
              <w:fldChar w:fldCharType="end"/>
            </w:r>
          </w:hyperlink>
        </w:p>
        <w:p w14:paraId="5D07ACFB" w14:textId="6CFED0CF" w:rsidR="00C94B2F" w:rsidRDefault="00C94B2F">
          <w:pPr>
            <w:pStyle w:val="TOC3"/>
            <w:tabs>
              <w:tab w:val="right" w:leader="dot" w:pos="10790"/>
            </w:tabs>
            <w:rPr>
              <w:rFonts w:eastAsiaTheme="minorEastAsia"/>
              <w:noProof/>
            </w:rPr>
          </w:pPr>
          <w:hyperlink w:anchor="_Toc215317327" w:history="1">
            <w:r w:rsidRPr="00C57BB2">
              <w:rPr>
                <w:rStyle w:val="Hyperlink"/>
                <w:rFonts w:ascii="Times New Roman" w:eastAsia="Times New Roman" w:hAnsi="Times New Roman" w:cs="Times New Roman"/>
                <w:b/>
                <w:bCs/>
                <w:noProof/>
                <w:kern w:val="0"/>
                <w14:ligatures w14:val="none"/>
              </w:rPr>
              <w:t>4.6.3 Outward face: how far a single act can reach in +1</w:t>
            </w:r>
            <w:r>
              <w:rPr>
                <w:noProof/>
                <w:webHidden/>
              </w:rPr>
              <w:tab/>
            </w:r>
            <w:r>
              <w:rPr>
                <w:noProof/>
                <w:webHidden/>
              </w:rPr>
              <w:fldChar w:fldCharType="begin"/>
            </w:r>
            <w:r>
              <w:rPr>
                <w:noProof/>
                <w:webHidden/>
              </w:rPr>
              <w:instrText xml:space="preserve"> PAGEREF _Toc215317327 \h </w:instrText>
            </w:r>
            <w:r>
              <w:rPr>
                <w:noProof/>
                <w:webHidden/>
              </w:rPr>
            </w:r>
            <w:r>
              <w:rPr>
                <w:noProof/>
                <w:webHidden/>
              </w:rPr>
              <w:fldChar w:fldCharType="separate"/>
            </w:r>
            <w:r>
              <w:rPr>
                <w:noProof/>
                <w:webHidden/>
              </w:rPr>
              <w:t>69</w:t>
            </w:r>
            <w:r>
              <w:rPr>
                <w:noProof/>
                <w:webHidden/>
              </w:rPr>
              <w:fldChar w:fldCharType="end"/>
            </w:r>
          </w:hyperlink>
        </w:p>
        <w:p w14:paraId="0A84065C" w14:textId="63FB3EE0" w:rsidR="00C94B2F" w:rsidRDefault="00C94B2F">
          <w:pPr>
            <w:pStyle w:val="TOC3"/>
            <w:tabs>
              <w:tab w:val="right" w:leader="dot" w:pos="10790"/>
            </w:tabs>
            <w:rPr>
              <w:rFonts w:eastAsiaTheme="minorEastAsia"/>
              <w:noProof/>
            </w:rPr>
          </w:pPr>
          <w:hyperlink w:anchor="_Toc215317328" w:history="1">
            <w:r w:rsidRPr="00C57BB2">
              <w:rPr>
                <w:rStyle w:val="Hyperlink"/>
                <w:rFonts w:ascii="Times New Roman" w:eastAsia="Times New Roman" w:hAnsi="Times New Roman" w:cs="Times New Roman"/>
                <w:b/>
                <w:bCs/>
                <w:noProof/>
                <w:kern w:val="0"/>
                <w14:ligatures w14:val="none"/>
              </w:rPr>
              <w:t>4.6.4 Psychophysical evidence: the “specious present”</w:t>
            </w:r>
            <w:r>
              <w:rPr>
                <w:noProof/>
                <w:webHidden/>
              </w:rPr>
              <w:tab/>
            </w:r>
            <w:r>
              <w:rPr>
                <w:noProof/>
                <w:webHidden/>
              </w:rPr>
              <w:fldChar w:fldCharType="begin"/>
            </w:r>
            <w:r>
              <w:rPr>
                <w:noProof/>
                <w:webHidden/>
              </w:rPr>
              <w:instrText xml:space="preserve"> PAGEREF _Toc215317328 \h </w:instrText>
            </w:r>
            <w:r>
              <w:rPr>
                <w:noProof/>
                <w:webHidden/>
              </w:rPr>
            </w:r>
            <w:r>
              <w:rPr>
                <w:noProof/>
                <w:webHidden/>
              </w:rPr>
              <w:fldChar w:fldCharType="separate"/>
            </w:r>
            <w:r>
              <w:rPr>
                <w:noProof/>
                <w:webHidden/>
              </w:rPr>
              <w:t>69</w:t>
            </w:r>
            <w:r>
              <w:rPr>
                <w:noProof/>
                <w:webHidden/>
              </w:rPr>
              <w:fldChar w:fldCharType="end"/>
            </w:r>
          </w:hyperlink>
        </w:p>
        <w:p w14:paraId="05F49D7D" w14:textId="1DF77B7E" w:rsidR="00C94B2F" w:rsidRDefault="00C94B2F">
          <w:pPr>
            <w:pStyle w:val="TOC3"/>
            <w:tabs>
              <w:tab w:val="right" w:leader="dot" w:pos="10790"/>
            </w:tabs>
            <w:rPr>
              <w:rFonts w:eastAsiaTheme="minorEastAsia"/>
              <w:noProof/>
            </w:rPr>
          </w:pPr>
          <w:hyperlink w:anchor="_Toc215317329" w:history="1">
            <w:r w:rsidRPr="00C57BB2">
              <w:rPr>
                <w:rStyle w:val="Hyperlink"/>
                <w:rFonts w:ascii="Times New Roman" w:eastAsia="Times New Roman" w:hAnsi="Times New Roman" w:cs="Times New Roman"/>
                <w:b/>
                <w:bCs/>
                <w:noProof/>
                <w:kern w:val="0"/>
                <w14:ligatures w14:val="none"/>
              </w:rPr>
              <w:t>4.6.5 Temporal edge of 0: analogy to UGM</w:t>
            </w:r>
            <w:r>
              <w:rPr>
                <w:noProof/>
                <w:webHidden/>
              </w:rPr>
              <w:tab/>
            </w:r>
            <w:r>
              <w:rPr>
                <w:noProof/>
                <w:webHidden/>
              </w:rPr>
              <w:fldChar w:fldCharType="begin"/>
            </w:r>
            <w:r>
              <w:rPr>
                <w:noProof/>
                <w:webHidden/>
              </w:rPr>
              <w:instrText xml:space="preserve"> PAGEREF _Toc215317329 \h </w:instrText>
            </w:r>
            <w:r>
              <w:rPr>
                <w:noProof/>
                <w:webHidden/>
              </w:rPr>
            </w:r>
            <w:r>
              <w:rPr>
                <w:noProof/>
                <w:webHidden/>
              </w:rPr>
              <w:fldChar w:fldCharType="separate"/>
            </w:r>
            <w:r>
              <w:rPr>
                <w:noProof/>
                <w:webHidden/>
              </w:rPr>
              <w:t>70</w:t>
            </w:r>
            <w:r>
              <w:rPr>
                <w:noProof/>
                <w:webHidden/>
              </w:rPr>
              <w:fldChar w:fldCharType="end"/>
            </w:r>
          </w:hyperlink>
        </w:p>
        <w:p w14:paraId="144A8261" w14:textId="27EBBB80" w:rsidR="00C94B2F" w:rsidRDefault="00C94B2F">
          <w:pPr>
            <w:pStyle w:val="TOC1"/>
            <w:tabs>
              <w:tab w:val="right" w:leader="dot" w:pos="10790"/>
            </w:tabs>
            <w:rPr>
              <w:rFonts w:eastAsiaTheme="minorEastAsia"/>
              <w:noProof/>
            </w:rPr>
          </w:pPr>
          <w:hyperlink w:anchor="_Toc215317330" w:history="1">
            <w:r w:rsidRPr="00C57BB2">
              <w:rPr>
                <w:rStyle w:val="Hyperlink"/>
                <w:rFonts w:ascii="Times New Roman" w:eastAsia="Times New Roman" w:hAnsi="Times New Roman" w:cs="Times New Roman"/>
                <w:b/>
                <w:bCs/>
                <w:noProof/>
                <w:kern w:val="36"/>
                <w14:ligatures w14:val="none"/>
              </w:rPr>
              <w:t>Part V – Spacetime from Context Relations</w:t>
            </w:r>
            <w:r>
              <w:rPr>
                <w:noProof/>
                <w:webHidden/>
              </w:rPr>
              <w:tab/>
            </w:r>
            <w:r>
              <w:rPr>
                <w:noProof/>
                <w:webHidden/>
              </w:rPr>
              <w:fldChar w:fldCharType="begin"/>
            </w:r>
            <w:r>
              <w:rPr>
                <w:noProof/>
                <w:webHidden/>
              </w:rPr>
              <w:instrText xml:space="preserve"> PAGEREF _Toc215317330 \h </w:instrText>
            </w:r>
            <w:r>
              <w:rPr>
                <w:noProof/>
                <w:webHidden/>
              </w:rPr>
            </w:r>
            <w:r>
              <w:rPr>
                <w:noProof/>
                <w:webHidden/>
              </w:rPr>
              <w:fldChar w:fldCharType="separate"/>
            </w:r>
            <w:r>
              <w:rPr>
                <w:noProof/>
                <w:webHidden/>
              </w:rPr>
              <w:t>70</w:t>
            </w:r>
            <w:r>
              <w:rPr>
                <w:noProof/>
                <w:webHidden/>
              </w:rPr>
              <w:fldChar w:fldCharType="end"/>
            </w:r>
          </w:hyperlink>
        </w:p>
        <w:p w14:paraId="09787F09" w14:textId="1BF50315" w:rsidR="00C94B2F" w:rsidRDefault="00C94B2F">
          <w:pPr>
            <w:pStyle w:val="TOC2"/>
            <w:tabs>
              <w:tab w:val="right" w:leader="dot" w:pos="10790"/>
            </w:tabs>
            <w:rPr>
              <w:rFonts w:eastAsiaTheme="minorEastAsia"/>
              <w:noProof/>
            </w:rPr>
          </w:pPr>
          <w:hyperlink w:anchor="_Toc215317331" w:history="1">
            <w:r w:rsidRPr="00C57BB2">
              <w:rPr>
                <w:rStyle w:val="Hyperlink"/>
                <w:rFonts w:ascii="Times New Roman" w:eastAsia="Times New Roman" w:hAnsi="Times New Roman" w:cs="Times New Roman"/>
                <w:b/>
                <w:bCs/>
                <w:noProof/>
                <w:kern w:val="0"/>
                <w14:ligatures w14:val="none"/>
              </w:rPr>
              <w:t>5.1 How “space” emerges from 0↔+1</w:t>
            </w:r>
            <w:r>
              <w:rPr>
                <w:noProof/>
                <w:webHidden/>
              </w:rPr>
              <w:tab/>
            </w:r>
            <w:r>
              <w:rPr>
                <w:noProof/>
                <w:webHidden/>
              </w:rPr>
              <w:fldChar w:fldCharType="begin"/>
            </w:r>
            <w:r>
              <w:rPr>
                <w:noProof/>
                <w:webHidden/>
              </w:rPr>
              <w:instrText xml:space="preserve"> PAGEREF _Toc215317331 \h </w:instrText>
            </w:r>
            <w:r>
              <w:rPr>
                <w:noProof/>
                <w:webHidden/>
              </w:rPr>
            </w:r>
            <w:r>
              <w:rPr>
                <w:noProof/>
                <w:webHidden/>
              </w:rPr>
              <w:fldChar w:fldCharType="separate"/>
            </w:r>
            <w:r>
              <w:rPr>
                <w:noProof/>
                <w:webHidden/>
              </w:rPr>
              <w:t>71</w:t>
            </w:r>
            <w:r>
              <w:rPr>
                <w:noProof/>
                <w:webHidden/>
              </w:rPr>
              <w:fldChar w:fldCharType="end"/>
            </w:r>
          </w:hyperlink>
        </w:p>
        <w:p w14:paraId="6EAE2DCB" w14:textId="61340439" w:rsidR="00C94B2F" w:rsidRDefault="00C94B2F">
          <w:pPr>
            <w:pStyle w:val="TOC3"/>
            <w:tabs>
              <w:tab w:val="right" w:leader="dot" w:pos="10790"/>
            </w:tabs>
            <w:rPr>
              <w:rFonts w:eastAsiaTheme="minorEastAsia"/>
              <w:noProof/>
            </w:rPr>
          </w:pPr>
          <w:hyperlink w:anchor="_Toc215317332" w:history="1">
            <w:r w:rsidRPr="00C57BB2">
              <w:rPr>
                <w:rStyle w:val="Hyperlink"/>
                <w:rFonts w:ascii="Times New Roman" w:eastAsia="Times New Roman" w:hAnsi="Times New Roman" w:cs="Times New Roman"/>
                <w:b/>
                <w:bCs/>
                <w:noProof/>
                <w:kern w:val="0"/>
                <w14:ligatures w14:val="none"/>
              </w:rPr>
              <w:t>5.1.1 Space as outward relation, not a container</w:t>
            </w:r>
            <w:r>
              <w:rPr>
                <w:noProof/>
                <w:webHidden/>
              </w:rPr>
              <w:tab/>
            </w:r>
            <w:r>
              <w:rPr>
                <w:noProof/>
                <w:webHidden/>
              </w:rPr>
              <w:fldChar w:fldCharType="begin"/>
            </w:r>
            <w:r>
              <w:rPr>
                <w:noProof/>
                <w:webHidden/>
              </w:rPr>
              <w:instrText xml:space="preserve"> PAGEREF _Toc215317332 \h </w:instrText>
            </w:r>
            <w:r>
              <w:rPr>
                <w:noProof/>
                <w:webHidden/>
              </w:rPr>
            </w:r>
            <w:r>
              <w:rPr>
                <w:noProof/>
                <w:webHidden/>
              </w:rPr>
              <w:fldChar w:fldCharType="separate"/>
            </w:r>
            <w:r>
              <w:rPr>
                <w:noProof/>
                <w:webHidden/>
              </w:rPr>
              <w:t>71</w:t>
            </w:r>
            <w:r>
              <w:rPr>
                <w:noProof/>
                <w:webHidden/>
              </w:rPr>
              <w:fldChar w:fldCharType="end"/>
            </w:r>
          </w:hyperlink>
        </w:p>
        <w:p w14:paraId="2B1FC76C" w14:textId="57AEF4CF" w:rsidR="00C94B2F" w:rsidRDefault="00C94B2F">
          <w:pPr>
            <w:pStyle w:val="TOC3"/>
            <w:tabs>
              <w:tab w:val="right" w:leader="dot" w:pos="10790"/>
            </w:tabs>
            <w:rPr>
              <w:rFonts w:eastAsiaTheme="minorEastAsia"/>
              <w:noProof/>
            </w:rPr>
          </w:pPr>
          <w:hyperlink w:anchor="_Toc215317333" w:history="1">
            <w:r w:rsidRPr="00C57BB2">
              <w:rPr>
                <w:rStyle w:val="Hyperlink"/>
                <w:rFonts w:ascii="Times New Roman" w:eastAsia="Times New Roman" w:hAnsi="Times New Roman" w:cs="Times New Roman"/>
                <w:b/>
                <w:bCs/>
                <w:noProof/>
                <w:kern w:val="0"/>
                <w14:ligatures w14:val="none"/>
              </w:rPr>
              <w:t>5.1.2 Distances, directions, and latencies as facets of the same thing</w:t>
            </w:r>
            <w:r>
              <w:rPr>
                <w:noProof/>
                <w:webHidden/>
              </w:rPr>
              <w:tab/>
            </w:r>
            <w:r>
              <w:rPr>
                <w:noProof/>
                <w:webHidden/>
              </w:rPr>
              <w:fldChar w:fldCharType="begin"/>
            </w:r>
            <w:r>
              <w:rPr>
                <w:noProof/>
                <w:webHidden/>
              </w:rPr>
              <w:instrText xml:space="preserve"> PAGEREF _Toc215317333 \h </w:instrText>
            </w:r>
            <w:r>
              <w:rPr>
                <w:noProof/>
                <w:webHidden/>
              </w:rPr>
            </w:r>
            <w:r>
              <w:rPr>
                <w:noProof/>
                <w:webHidden/>
              </w:rPr>
              <w:fldChar w:fldCharType="separate"/>
            </w:r>
            <w:r>
              <w:rPr>
                <w:noProof/>
                <w:webHidden/>
              </w:rPr>
              <w:t>71</w:t>
            </w:r>
            <w:r>
              <w:rPr>
                <w:noProof/>
                <w:webHidden/>
              </w:rPr>
              <w:fldChar w:fldCharType="end"/>
            </w:r>
          </w:hyperlink>
        </w:p>
        <w:p w14:paraId="7D324BAE" w14:textId="0D9C7129" w:rsidR="00C94B2F" w:rsidRDefault="00C94B2F">
          <w:pPr>
            <w:pStyle w:val="TOC3"/>
            <w:tabs>
              <w:tab w:val="right" w:leader="dot" w:pos="10790"/>
            </w:tabs>
            <w:rPr>
              <w:rFonts w:eastAsiaTheme="minorEastAsia"/>
              <w:noProof/>
            </w:rPr>
          </w:pPr>
          <w:hyperlink w:anchor="_Toc215317334" w:history="1">
            <w:r w:rsidRPr="00C57BB2">
              <w:rPr>
                <w:rStyle w:val="Hyperlink"/>
                <w:rFonts w:ascii="Times New Roman" w:eastAsia="Times New Roman" w:hAnsi="Times New Roman" w:cs="Times New Roman"/>
                <w:b/>
                <w:bCs/>
                <w:noProof/>
                <w:kern w:val="0"/>
                <w14:ligatures w14:val="none"/>
              </w:rPr>
              <w:t>5.1.3 Context steps behind every spatial relation</w:t>
            </w:r>
            <w:r>
              <w:rPr>
                <w:noProof/>
                <w:webHidden/>
              </w:rPr>
              <w:tab/>
            </w:r>
            <w:r>
              <w:rPr>
                <w:noProof/>
                <w:webHidden/>
              </w:rPr>
              <w:fldChar w:fldCharType="begin"/>
            </w:r>
            <w:r>
              <w:rPr>
                <w:noProof/>
                <w:webHidden/>
              </w:rPr>
              <w:instrText xml:space="preserve"> PAGEREF _Toc215317334 \h </w:instrText>
            </w:r>
            <w:r>
              <w:rPr>
                <w:noProof/>
                <w:webHidden/>
              </w:rPr>
            </w:r>
            <w:r>
              <w:rPr>
                <w:noProof/>
                <w:webHidden/>
              </w:rPr>
              <w:fldChar w:fldCharType="separate"/>
            </w:r>
            <w:r>
              <w:rPr>
                <w:noProof/>
                <w:webHidden/>
              </w:rPr>
              <w:t>72</w:t>
            </w:r>
            <w:r>
              <w:rPr>
                <w:noProof/>
                <w:webHidden/>
              </w:rPr>
              <w:fldChar w:fldCharType="end"/>
            </w:r>
          </w:hyperlink>
        </w:p>
        <w:p w14:paraId="0D8E3D10" w14:textId="39E68EF6" w:rsidR="00C94B2F" w:rsidRDefault="00C94B2F">
          <w:pPr>
            <w:pStyle w:val="TOC3"/>
            <w:tabs>
              <w:tab w:val="right" w:leader="dot" w:pos="10790"/>
            </w:tabs>
            <w:rPr>
              <w:rFonts w:eastAsiaTheme="minorEastAsia"/>
              <w:noProof/>
            </w:rPr>
          </w:pPr>
          <w:hyperlink w:anchor="_Toc215317335" w:history="1">
            <w:r w:rsidRPr="00C57BB2">
              <w:rPr>
                <w:rStyle w:val="Hyperlink"/>
                <w:rFonts w:ascii="Times New Roman" w:eastAsia="Times New Roman" w:hAnsi="Times New Roman" w:cs="Times New Roman"/>
                <w:b/>
                <w:bCs/>
                <w:noProof/>
                <w:kern w:val="0"/>
                <w14:ligatures w14:val="none"/>
              </w:rPr>
              <w:t>5.1.4 Why the 0↔+1 hinge defines “our” space</w:t>
            </w:r>
            <w:r>
              <w:rPr>
                <w:noProof/>
                <w:webHidden/>
              </w:rPr>
              <w:tab/>
            </w:r>
            <w:r>
              <w:rPr>
                <w:noProof/>
                <w:webHidden/>
              </w:rPr>
              <w:fldChar w:fldCharType="begin"/>
            </w:r>
            <w:r>
              <w:rPr>
                <w:noProof/>
                <w:webHidden/>
              </w:rPr>
              <w:instrText xml:space="preserve"> PAGEREF _Toc215317335 \h </w:instrText>
            </w:r>
            <w:r>
              <w:rPr>
                <w:noProof/>
                <w:webHidden/>
              </w:rPr>
            </w:r>
            <w:r>
              <w:rPr>
                <w:noProof/>
                <w:webHidden/>
              </w:rPr>
              <w:fldChar w:fldCharType="separate"/>
            </w:r>
            <w:r>
              <w:rPr>
                <w:noProof/>
                <w:webHidden/>
              </w:rPr>
              <w:t>72</w:t>
            </w:r>
            <w:r>
              <w:rPr>
                <w:noProof/>
                <w:webHidden/>
              </w:rPr>
              <w:fldChar w:fldCharType="end"/>
            </w:r>
          </w:hyperlink>
        </w:p>
        <w:p w14:paraId="24C94330" w14:textId="7CB3B5B7" w:rsidR="00C94B2F" w:rsidRDefault="00C94B2F">
          <w:pPr>
            <w:pStyle w:val="TOC2"/>
            <w:tabs>
              <w:tab w:val="right" w:leader="dot" w:pos="10790"/>
            </w:tabs>
            <w:rPr>
              <w:rFonts w:eastAsiaTheme="minorEastAsia"/>
              <w:noProof/>
            </w:rPr>
          </w:pPr>
          <w:hyperlink w:anchor="_Toc215317336" w:history="1">
            <w:r w:rsidRPr="00C57BB2">
              <w:rPr>
                <w:rStyle w:val="Hyperlink"/>
                <w:rFonts w:ascii="Times New Roman" w:eastAsia="Times New Roman" w:hAnsi="Times New Roman" w:cs="Times New Roman"/>
                <w:b/>
                <w:bCs/>
                <w:noProof/>
                <w:kern w:val="0"/>
                <w14:ligatures w14:val="none"/>
              </w:rPr>
              <w:t>5.2 Single conversion rule c</w:t>
            </w:r>
            <w:r>
              <w:rPr>
                <w:noProof/>
                <w:webHidden/>
              </w:rPr>
              <w:tab/>
            </w:r>
            <w:r>
              <w:rPr>
                <w:noProof/>
                <w:webHidden/>
              </w:rPr>
              <w:fldChar w:fldCharType="begin"/>
            </w:r>
            <w:r>
              <w:rPr>
                <w:noProof/>
                <w:webHidden/>
              </w:rPr>
              <w:instrText xml:space="preserve"> PAGEREF _Toc215317336 \h </w:instrText>
            </w:r>
            <w:r>
              <w:rPr>
                <w:noProof/>
                <w:webHidden/>
              </w:rPr>
            </w:r>
            <w:r>
              <w:rPr>
                <w:noProof/>
                <w:webHidden/>
              </w:rPr>
              <w:fldChar w:fldCharType="separate"/>
            </w:r>
            <w:r>
              <w:rPr>
                <w:noProof/>
                <w:webHidden/>
              </w:rPr>
              <w:t>73</w:t>
            </w:r>
            <w:r>
              <w:rPr>
                <w:noProof/>
                <w:webHidden/>
              </w:rPr>
              <w:fldChar w:fldCharType="end"/>
            </w:r>
          </w:hyperlink>
        </w:p>
        <w:p w14:paraId="58236100" w14:textId="18A12F72" w:rsidR="00C94B2F" w:rsidRDefault="00C94B2F">
          <w:pPr>
            <w:pStyle w:val="TOC3"/>
            <w:tabs>
              <w:tab w:val="right" w:leader="dot" w:pos="10790"/>
            </w:tabs>
            <w:rPr>
              <w:rFonts w:eastAsiaTheme="minorEastAsia"/>
              <w:noProof/>
            </w:rPr>
          </w:pPr>
          <w:hyperlink w:anchor="_Toc215317337" w:history="1">
            <w:r w:rsidRPr="00C57BB2">
              <w:rPr>
                <w:rStyle w:val="Hyperlink"/>
                <w:rFonts w:ascii="Times New Roman" w:eastAsia="Times New Roman" w:hAnsi="Times New Roman" w:cs="Times New Roman"/>
                <w:b/>
                <w:bCs/>
                <w:noProof/>
                <w:kern w:val="0"/>
                <w14:ligatures w14:val="none"/>
              </w:rPr>
              <w:t>5.2.1 Why a single conversion exists</w:t>
            </w:r>
            <w:r>
              <w:rPr>
                <w:noProof/>
                <w:webHidden/>
              </w:rPr>
              <w:tab/>
            </w:r>
            <w:r>
              <w:rPr>
                <w:noProof/>
                <w:webHidden/>
              </w:rPr>
              <w:fldChar w:fldCharType="begin"/>
            </w:r>
            <w:r>
              <w:rPr>
                <w:noProof/>
                <w:webHidden/>
              </w:rPr>
              <w:instrText xml:space="preserve"> PAGEREF _Toc215317337 \h </w:instrText>
            </w:r>
            <w:r>
              <w:rPr>
                <w:noProof/>
                <w:webHidden/>
              </w:rPr>
            </w:r>
            <w:r>
              <w:rPr>
                <w:noProof/>
                <w:webHidden/>
              </w:rPr>
              <w:fldChar w:fldCharType="separate"/>
            </w:r>
            <w:r>
              <w:rPr>
                <w:noProof/>
                <w:webHidden/>
              </w:rPr>
              <w:t>73</w:t>
            </w:r>
            <w:r>
              <w:rPr>
                <w:noProof/>
                <w:webHidden/>
              </w:rPr>
              <w:fldChar w:fldCharType="end"/>
            </w:r>
          </w:hyperlink>
        </w:p>
        <w:p w14:paraId="604D31A9" w14:textId="4A4A5078" w:rsidR="00C94B2F" w:rsidRDefault="00C94B2F">
          <w:pPr>
            <w:pStyle w:val="TOC3"/>
            <w:tabs>
              <w:tab w:val="right" w:leader="dot" w:pos="10790"/>
            </w:tabs>
            <w:rPr>
              <w:rFonts w:eastAsiaTheme="minorEastAsia"/>
              <w:noProof/>
            </w:rPr>
          </w:pPr>
          <w:hyperlink w:anchor="_Toc215317338" w:history="1">
            <w:r w:rsidRPr="00C57BB2">
              <w:rPr>
                <w:rStyle w:val="Hyperlink"/>
                <w:rFonts w:ascii="Times New Roman" w:eastAsia="Times New Roman" w:hAnsi="Times New Roman" w:cs="Times New Roman"/>
                <w:b/>
                <w:bCs/>
                <w:noProof/>
                <w:kern w:val="0"/>
                <w14:ligatures w14:val="none"/>
              </w:rPr>
              <w:t>5.2.2 How (c) appears in the engine</w:t>
            </w:r>
            <w:r>
              <w:rPr>
                <w:noProof/>
                <w:webHidden/>
              </w:rPr>
              <w:tab/>
            </w:r>
            <w:r>
              <w:rPr>
                <w:noProof/>
                <w:webHidden/>
              </w:rPr>
              <w:fldChar w:fldCharType="begin"/>
            </w:r>
            <w:r>
              <w:rPr>
                <w:noProof/>
                <w:webHidden/>
              </w:rPr>
              <w:instrText xml:space="preserve"> PAGEREF _Toc215317338 \h </w:instrText>
            </w:r>
            <w:r>
              <w:rPr>
                <w:noProof/>
                <w:webHidden/>
              </w:rPr>
            </w:r>
            <w:r>
              <w:rPr>
                <w:noProof/>
                <w:webHidden/>
              </w:rPr>
              <w:fldChar w:fldCharType="separate"/>
            </w:r>
            <w:r>
              <w:rPr>
                <w:noProof/>
                <w:webHidden/>
              </w:rPr>
              <w:t>74</w:t>
            </w:r>
            <w:r>
              <w:rPr>
                <w:noProof/>
                <w:webHidden/>
              </w:rPr>
              <w:fldChar w:fldCharType="end"/>
            </w:r>
          </w:hyperlink>
        </w:p>
        <w:p w14:paraId="0C77197B" w14:textId="6D71014D" w:rsidR="00C94B2F" w:rsidRDefault="00C94B2F">
          <w:pPr>
            <w:pStyle w:val="TOC3"/>
            <w:tabs>
              <w:tab w:val="right" w:leader="dot" w:pos="10790"/>
            </w:tabs>
            <w:rPr>
              <w:rFonts w:eastAsiaTheme="minorEastAsia"/>
              <w:noProof/>
            </w:rPr>
          </w:pPr>
          <w:hyperlink w:anchor="_Toc215317339" w:history="1">
            <w:r w:rsidRPr="00C57BB2">
              <w:rPr>
                <w:rStyle w:val="Hyperlink"/>
                <w:rFonts w:ascii="Times New Roman" w:eastAsia="Times New Roman" w:hAnsi="Times New Roman" w:cs="Times New Roman"/>
                <w:b/>
                <w:bCs/>
                <w:noProof/>
                <w:kern w:val="0"/>
                <w14:ligatures w14:val="none"/>
              </w:rPr>
              <w:t>5.2.3 The phenomenological face of (c): speed of light</w:t>
            </w:r>
            <w:r>
              <w:rPr>
                <w:noProof/>
                <w:webHidden/>
              </w:rPr>
              <w:tab/>
            </w:r>
            <w:r>
              <w:rPr>
                <w:noProof/>
                <w:webHidden/>
              </w:rPr>
              <w:fldChar w:fldCharType="begin"/>
            </w:r>
            <w:r>
              <w:rPr>
                <w:noProof/>
                <w:webHidden/>
              </w:rPr>
              <w:instrText xml:space="preserve"> PAGEREF _Toc215317339 \h </w:instrText>
            </w:r>
            <w:r>
              <w:rPr>
                <w:noProof/>
                <w:webHidden/>
              </w:rPr>
            </w:r>
            <w:r>
              <w:rPr>
                <w:noProof/>
                <w:webHidden/>
              </w:rPr>
              <w:fldChar w:fldCharType="separate"/>
            </w:r>
            <w:r>
              <w:rPr>
                <w:noProof/>
                <w:webHidden/>
              </w:rPr>
              <w:t>74</w:t>
            </w:r>
            <w:r>
              <w:rPr>
                <w:noProof/>
                <w:webHidden/>
              </w:rPr>
              <w:fldChar w:fldCharType="end"/>
            </w:r>
          </w:hyperlink>
        </w:p>
        <w:p w14:paraId="50194B8A" w14:textId="2E24E6CF" w:rsidR="00C94B2F" w:rsidRDefault="00C94B2F">
          <w:pPr>
            <w:pStyle w:val="TOC3"/>
            <w:tabs>
              <w:tab w:val="right" w:leader="dot" w:pos="10790"/>
            </w:tabs>
            <w:rPr>
              <w:rFonts w:eastAsiaTheme="minorEastAsia"/>
              <w:noProof/>
            </w:rPr>
          </w:pPr>
          <w:hyperlink w:anchor="_Toc215317340" w:history="1">
            <w:r w:rsidRPr="00C57BB2">
              <w:rPr>
                <w:rStyle w:val="Hyperlink"/>
                <w:rFonts w:ascii="Times New Roman" w:eastAsia="Times New Roman" w:hAnsi="Times New Roman" w:cs="Times New Roman"/>
                <w:b/>
                <w:bCs/>
                <w:noProof/>
                <w:kern w:val="0"/>
                <w14:ligatures w14:val="none"/>
              </w:rPr>
              <w:t>5.2.4 Hinge-dependence of (c)</w:t>
            </w:r>
            <w:r>
              <w:rPr>
                <w:noProof/>
                <w:webHidden/>
              </w:rPr>
              <w:tab/>
            </w:r>
            <w:r>
              <w:rPr>
                <w:noProof/>
                <w:webHidden/>
              </w:rPr>
              <w:fldChar w:fldCharType="begin"/>
            </w:r>
            <w:r>
              <w:rPr>
                <w:noProof/>
                <w:webHidden/>
              </w:rPr>
              <w:instrText xml:space="preserve"> PAGEREF _Toc215317340 \h </w:instrText>
            </w:r>
            <w:r>
              <w:rPr>
                <w:noProof/>
                <w:webHidden/>
              </w:rPr>
            </w:r>
            <w:r>
              <w:rPr>
                <w:noProof/>
                <w:webHidden/>
              </w:rPr>
              <w:fldChar w:fldCharType="separate"/>
            </w:r>
            <w:r>
              <w:rPr>
                <w:noProof/>
                <w:webHidden/>
              </w:rPr>
              <w:t>75</w:t>
            </w:r>
            <w:r>
              <w:rPr>
                <w:noProof/>
                <w:webHidden/>
              </w:rPr>
              <w:fldChar w:fldCharType="end"/>
            </w:r>
          </w:hyperlink>
        </w:p>
        <w:p w14:paraId="7573CE63" w14:textId="0CDF6CD7" w:rsidR="00C94B2F" w:rsidRDefault="00C94B2F">
          <w:pPr>
            <w:pStyle w:val="TOC2"/>
            <w:tabs>
              <w:tab w:val="right" w:leader="dot" w:pos="10790"/>
            </w:tabs>
            <w:rPr>
              <w:rFonts w:eastAsiaTheme="minorEastAsia"/>
              <w:noProof/>
            </w:rPr>
          </w:pPr>
          <w:hyperlink w:anchor="_Toc215317341" w:history="1">
            <w:r w:rsidRPr="00C57BB2">
              <w:rPr>
                <w:rStyle w:val="Hyperlink"/>
                <w:rFonts w:ascii="Times New Roman" w:eastAsia="Times New Roman" w:hAnsi="Times New Roman" w:cs="Times New Roman"/>
                <w:b/>
                <w:bCs/>
                <w:noProof/>
                <w:kern w:val="0"/>
                <w14:ligatures w14:val="none"/>
              </w:rPr>
              <w:t>5.3 SR identity from budgets</w:t>
            </w:r>
            <w:r>
              <w:rPr>
                <w:noProof/>
                <w:webHidden/>
              </w:rPr>
              <w:tab/>
            </w:r>
            <w:r>
              <w:rPr>
                <w:noProof/>
                <w:webHidden/>
              </w:rPr>
              <w:fldChar w:fldCharType="begin"/>
            </w:r>
            <w:r>
              <w:rPr>
                <w:noProof/>
                <w:webHidden/>
              </w:rPr>
              <w:instrText xml:space="preserve"> PAGEREF _Toc215317341 \h </w:instrText>
            </w:r>
            <w:r>
              <w:rPr>
                <w:noProof/>
                <w:webHidden/>
              </w:rPr>
            </w:r>
            <w:r>
              <w:rPr>
                <w:noProof/>
                <w:webHidden/>
              </w:rPr>
              <w:fldChar w:fldCharType="separate"/>
            </w:r>
            <w:r>
              <w:rPr>
                <w:noProof/>
                <w:webHidden/>
              </w:rPr>
              <w:t>75</w:t>
            </w:r>
            <w:r>
              <w:rPr>
                <w:noProof/>
                <w:webHidden/>
              </w:rPr>
              <w:fldChar w:fldCharType="end"/>
            </w:r>
          </w:hyperlink>
        </w:p>
        <w:p w14:paraId="76C1A353" w14:textId="459886A8" w:rsidR="00C94B2F" w:rsidRDefault="00C94B2F">
          <w:pPr>
            <w:pStyle w:val="TOC3"/>
            <w:tabs>
              <w:tab w:val="right" w:leader="dot" w:pos="10790"/>
            </w:tabs>
            <w:rPr>
              <w:rFonts w:eastAsiaTheme="minorEastAsia"/>
              <w:noProof/>
            </w:rPr>
          </w:pPr>
          <w:hyperlink w:anchor="_Toc215317342" w:history="1">
            <w:r w:rsidRPr="00C57BB2">
              <w:rPr>
                <w:rStyle w:val="Hyperlink"/>
                <w:rFonts w:ascii="Times New Roman" w:eastAsia="Times New Roman" w:hAnsi="Times New Roman" w:cs="Times New Roman"/>
                <w:b/>
                <w:bCs/>
                <w:noProof/>
                <w:kern w:val="0"/>
                <w14:ligatures w14:val="none"/>
              </w:rPr>
              <w:t>5.3.1 Typed budgets recap</w:t>
            </w:r>
            <w:r>
              <w:rPr>
                <w:noProof/>
                <w:webHidden/>
              </w:rPr>
              <w:tab/>
            </w:r>
            <w:r>
              <w:rPr>
                <w:noProof/>
                <w:webHidden/>
              </w:rPr>
              <w:fldChar w:fldCharType="begin"/>
            </w:r>
            <w:r>
              <w:rPr>
                <w:noProof/>
                <w:webHidden/>
              </w:rPr>
              <w:instrText xml:space="preserve"> PAGEREF _Toc215317342 \h </w:instrText>
            </w:r>
            <w:r>
              <w:rPr>
                <w:noProof/>
                <w:webHidden/>
              </w:rPr>
            </w:r>
            <w:r>
              <w:rPr>
                <w:noProof/>
                <w:webHidden/>
              </w:rPr>
              <w:fldChar w:fldCharType="separate"/>
            </w:r>
            <w:r>
              <w:rPr>
                <w:noProof/>
                <w:webHidden/>
              </w:rPr>
              <w:t>75</w:t>
            </w:r>
            <w:r>
              <w:rPr>
                <w:noProof/>
                <w:webHidden/>
              </w:rPr>
              <w:fldChar w:fldCharType="end"/>
            </w:r>
          </w:hyperlink>
        </w:p>
        <w:p w14:paraId="7DA38EA0" w14:textId="5766571D" w:rsidR="00C94B2F" w:rsidRDefault="00C94B2F">
          <w:pPr>
            <w:pStyle w:val="TOC3"/>
            <w:tabs>
              <w:tab w:val="right" w:leader="dot" w:pos="10790"/>
            </w:tabs>
            <w:rPr>
              <w:rFonts w:eastAsiaTheme="minorEastAsia"/>
              <w:noProof/>
            </w:rPr>
          </w:pPr>
          <w:hyperlink w:anchor="_Toc215317343" w:history="1">
            <w:r w:rsidRPr="00C57BB2">
              <w:rPr>
                <w:rStyle w:val="Hyperlink"/>
                <w:rFonts w:ascii="Times New Roman" w:eastAsia="Times New Roman" w:hAnsi="Times New Roman" w:cs="Times New Roman"/>
                <w:b/>
                <w:bCs/>
                <w:noProof/>
                <w:kern w:val="0"/>
                <w14:ligatures w14:val="none"/>
              </w:rPr>
              <w:t>5.3.2 The discrete Minkowski-style relation</w:t>
            </w:r>
            <w:r>
              <w:rPr>
                <w:noProof/>
                <w:webHidden/>
              </w:rPr>
              <w:tab/>
            </w:r>
            <w:r>
              <w:rPr>
                <w:noProof/>
                <w:webHidden/>
              </w:rPr>
              <w:fldChar w:fldCharType="begin"/>
            </w:r>
            <w:r>
              <w:rPr>
                <w:noProof/>
                <w:webHidden/>
              </w:rPr>
              <w:instrText xml:space="preserve"> PAGEREF _Toc215317343 \h </w:instrText>
            </w:r>
            <w:r>
              <w:rPr>
                <w:noProof/>
                <w:webHidden/>
              </w:rPr>
            </w:r>
            <w:r>
              <w:rPr>
                <w:noProof/>
                <w:webHidden/>
              </w:rPr>
              <w:fldChar w:fldCharType="separate"/>
            </w:r>
            <w:r>
              <w:rPr>
                <w:noProof/>
                <w:webHidden/>
              </w:rPr>
              <w:t>76</w:t>
            </w:r>
            <w:r>
              <w:rPr>
                <w:noProof/>
                <w:webHidden/>
              </w:rPr>
              <w:fldChar w:fldCharType="end"/>
            </w:r>
          </w:hyperlink>
        </w:p>
        <w:p w14:paraId="06A38A7D" w14:textId="14952AF7" w:rsidR="00C94B2F" w:rsidRDefault="00C94B2F">
          <w:pPr>
            <w:pStyle w:val="TOC3"/>
            <w:tabs>
              <w:tab w:val="right" w:leader="dot" w:pos="10790"/>
            </w:tabs>
            <w:rPr>
              <w:rFonts w:eastAsiaTheme="minorEastAsia"/>
              <w:noProof/>
            </w:rPr>
          </w:pPr>
          <w:hyperlink w:anchor="_Toc215317344" w:history="1">
            <w:r w:rsidRPr="00C57BB2">
              <w:rPr>
                <w:rStyle w:val="Hyperlink"/>
                <w:rFonts w:ascii="Times New Roman" w:eastAsia="Times New Roman" w:hAnsi="Times New Roman" w:cs="Times New Roman"/>
                <w:b/>
                <w:bCs/>
                <w:noProof/>
                <w:kern w:val="0"/>
                <w14:ligatures w14:val="none"/>
              </w:rPr>
              <w:t>5.3.3 No-skip and how cones appear</w:t>
            </w:r>
            <w:r>
              <w:rPr>
                <w:noProof/>
                <w:webHidden/>
              </w:rPr>
              <w:tab/>
            </w:r>
            <w:r>
              <w:rPr>
                <w:noProof/>
                <w:webHidden/>
              </w:rPr>
              <w:fldChar w:fldCharType="begin"/>
            </w:r>
            <w:r>
              <w:rPr>
                <w:noProof/>
                <w:webHidden/>
              </w:rPr>
              <w:instrText xml:space="preserve"> PAGEREF _Toc215317344 \h </w:instrText>
            </w:r>
            <w:r>
              <w:rPr>
                <w:noProof/>
                <w:webHidden/>
              </w:rPr>
            </w:r>
            <w:r>
              <w:rPr>
                <w:noProof/>
                <w:webHidden/>
              </w:rPr>
              <w:fldChar w:fldCharType="separate"/>
            </w:r>
            <w:r>
              <w:rPr>
                <w:noProof/>
                <w:webHidden/>
              </w:rPr>
              <w:t>76</w:t>
            </w:r>
            <w:r>
              <w:rPr>
                <w:noProof/>
                <w:webHidden/>
              </w:rPr>
              <w:fldChar w:fldCharType="end"/>
            </w:r>
          </w:hyperlink>
        </w:p>
        <w:p w14:paraId="4B048259" w14:textId="7B828287" w:rsidR="00C94B2F" w:rsidRDefault="00C94B2F">
          <w:pPr>
            <w:pStyle w:val="TOC3"/>
            <w:tabs>
              <w:tab w:val="right" w:leader="dot" w:pos="10790"/>
            </w:tabs>
            <w:rPr>
              <w:rFonts w:eastAsiaTheme="minorEastAsia"/>
              <w:noProof/>
            </w:rPr>
          </w:pPr>
          <w:hyperlink w:anchor="_Toc215317345" w:history="1">
            <w:r w:rsidRPr="00C57BB2">
              <w:rPr>
                <w:rStyle w:val="Hyperlink"/>
                <w:rFonts w:ascii="Times New Roman" w:eastAsia="Times New Roman" w:hAnsi="Times New Roman" w:cs="Times New Roman"/>
                <w:b/>
                <w:bCs/>
                <w:noProof/>
                <w:kern w:val="0"/>
                <w14:ligatures w14:val="none"/>
              </w:rPr>
              <w:t>5.3.4 Time dilation and length contraction as allocation patterns</w:t>
            </w:r>
            <w:r>
              <w:rPr>
                <w:noProof/>
                <w:webHidden/>
              </w:rPr>
              <w:tab/>
            </w:r>
            <w:r>
              <w:rPr>
                <w:noProof/>
                <w:webHidden/>
              </w:rPr>
              <w:fldChar w:fldCharType="begin"/>
            </w:r>
            <w:r>
              <w:rPr>
                <w:noProof/>
                <w:webHidden/>
              </w:rPr>
              <w:instrText xml:space="preserve"> PAGEREF _Toc215317345 \h </w:instrText>
            </w:r>
            <w:r>
              <w:rPr>
                <w:noProof/>
                <w:webHidden/>
              </w:rPr>
            </w:r>
            <w:r>
              <w:rPr>
                <w:noProof/>
                <w:webHidden/>
              </w:rPr>
              <w:fldChar w:fldCharType="separate"/>
            </w:r>
            <w:r>
              <w:rPr>
                <w:noProof/>
                <w:webHidden/>
              </w:rPr>
              <w:t>77</w:t>
            </w:r>
            <w:r>
              <w:rPr>
                <w:noProof/>
                <w:webHidden/>
              </w:rPr>
              <w:fldChar w:fldCharType="end"/>
            </w:r>
          </w:hyperlink>
        </w:p>
        <w:p w14:paraId="07097F3B" w14:textId="3531D116" w:rsidR="00C94B2F" w:rsidRDefault="00C94B2F">
          <w:pPr>
            <w:pStyle w:val="TOC3"/>
            <w:tabs>
              <w:tab w:val="right" w:leader="dot" w:pos="10790"/>
            </w:tabs>
            <w:rPr>
              <w:rFonts w:eastAsiaTheme="minorEastAsia"/>
              <w:noProof/>
            </w:rPr>
          </w:pPr>
          <w:hyperlink w:anchor="_Toc215317346" w:history="1">
            <w:r w:rsidRPr="00C57BB2">
              <w:rPr>
                <w:rStyle w:val="Hyperlink"/>
                <w:rFonts w:ascii="Times New Roman" w:eastAsia="Times New Roman" w:hAnsi="Times New Roman" w:cs="Times New Roman"/>
                <w:b/>
                <w:bCs/>
                <w:noProof/>
                <w:kern w:val="0"/>
                <w14:ligatures w14:val="none"/>
              </w:rPr>
              <w:t>3.5.5 SR as an emergent description of budget-constrained acts</w:t>
            </w:r>
            <w:r>
              <w:rPr>
                <w:noProof/>
                <w:webHidden/>
              </w:rPr>
              <w:tab/>
            </w:r>
            <w:r>
              <w:rPr>
                <w:noProof/>
                <w:webHidden/>
              </w:rPr>
              <w:fldChar w:fldCharType="begin"/>
            </w:r>
            <w:r>
              <w:rPr>
                <w:noProof/>
                <w:webHidden/>
              </w:rPr>
              <w:instrText xml:space="preserve"> PAGEREF _Toc215317346 \h </w:instrText>
            </w:r>
            <w:r>
              <w:rPr>
                <w:noProof/>
                <w:webHidden/>
              </w:rPr>
            </w:r>
            <w:r>
              <w:rPr>
                <w:noProof/>
                <w:webHidden/>
              </w:rPr>
              <w:fldChar w:fldCharType="separate"/>
            </w:r>
            <w:r>
              <w:rPr>
                <w:noProof/>
                <w:webHidden/>
              </w:rPr>
              <w:t>77</w:t>
            </w:r>
            <w:r>
              <w:rPr>
                <w:noProof/>
                <w:webHidden/>
              </w:rPr>
              <w:fldChar w:fldCharType="end"/>
            </w:r>
          </w:hyperlink>
        </w:p>
        <w:p w14:paraId="1262A752" w14:textId="4C2992A2" w:rsidR="00C94B2F" w:rsidRDefault="00C94B2F">
          <w:pPr>
            <w:pStyle w:val="TOC1"/>
            <w:tabs>
              <w:tab w:val="right" w:leader="dot" w:pos="10790"/>
            </w:tabs>
            <w:rPr>
              <w:rFonts w:eastAsiaTheme="minorEastAsia"/>
              <w:noProof/>
            </w:rPr>
          </w:pPr>
          <w:hyperlink w:anchor="_Toc215317347" w:history="1">
            <w:r w:rsidRPr="00C57BB2">
              <w:rPr>
                <w:rStyle w:val="Hyperlink"/>
                <w:rFonts w:ascii="Times New Roman" w:eastAsia="Times New Roman" w:hAnsi="Times New Roman" w:cs="Times New Roman"/>
                <w:b/>
                <w:bCs/>
                <w:noProof/>
                <w:kern w:val="36"/>
                <w14:ligatures w14:val="none"/>
              </w:rPr>
              <w:t>Part VI – Gravity as Feasibility Geometry</w:t>
            </w:r>
            <w:r>
              <w:rPr>
                <w:noProof/>
                <w:webHidden/>
              </w:rPr>
              <w:tab/>
            </w:r>
            <w:r>
              <w:rPr>
                <w:noProof/>
                <w:webHidden/>
              </w:rPr>
              <w:fldChar w:fldCharType="begin"/>
            </w:r>
            <w:r>
              <w:rPr>
                <w:noProof/>
                <w:webHidden/>
              </w:rPr>
              <w:instrText xml:space="preserve"> PAGEREF _Toc215317347 \h </w:instrText>
            </w:r>
            <w:r>
              <w:rPr>
                <w:noProof/>
                <w:webHidden/>
              </w:rPr>
            </w:r>
            <w:r>
              <w:rPr>
                <w:noProof/>
                <w:webHidden/>
              </w:rPr>
              <w:fldChar w:fldCharType="separate"/>
            </w:r>
            <w:r>
              <w:rPr>
                <w:noProof/>
                <w:webHidden/>
              </w:rPr>
              <w:t>78</w:t>
            </w:r>
            <w:r>
              <w:rPr>
                <w:noProof/>
                <w:webHidden/>
              </w:rPr>
              <w:fldChar w:fldCharType="end"/>
            </w:r>
          </w:hyperlink>
        </w:p>
        <w:p w14:paraId="6DB9A0B2" w14:textId="66E86D6D" w:rsidR="00C94B2F" w:rsidRDefault="00C94B2F">
          <w:pPr>
            <w:pStyle w:val="TOC2"/>
            <w:tabs>
              <w:tab w:val="right" w:leader="dot" w:pos="10790"/>
            </w:tabs>
            <w:rPr>
              <w:rFonts w:eastAsiaTheme="minorEastAsia"/>
              <w:noProof/>
            </w:rPr>
          </w:pPr>
          <w:hyperlink w:anchor="_Toc215317348" w:history="1">
            <w:r w:rsidRPr="00C57BB2">
              <w:rPr>
                <w:rStyle w:val="Hyperlink"/>
                <w:rFonts w:ascii="Times New Roman" w:eastAsia="Times New Roman" w:hAnsi="Times New Roman" w:cs="Times New Roman"/>
                <w:b/>
                <w:bCs/>
                <w:noProof/>
                <w:kern w:val="0"/>
                <w14:ligatures w14:val="none"/>
              </w:rPr>
              <w:t>6.1 ParentGate as the only gravity gate</w:t>
            </w:r>
            <w:r>
              <w:rPr>
                <w:noProof/>
                <w:webHidden/>
              </w:rPr>
              <w:tab/>
            </w:r>
            <w:r>
              <w:rPr>
                <w:noProof/>
                <w:webHidden/>
              </w:rPr>
              <w:fldChar w:fldCharType="begin"/>
            </w:r>
            <w:r>
              <w:rPr>
                <w:noProof/>
                <w:webHidden/>
              </w:rPr>
              <w:instrText xml:space="preserve"> PAGEREF _Toc215317348 \h </w:instrText>
            </w:r>
            <w:r>
              <w:rPr>
                <w:noProof/>
                <w:webHidden/>
              </w:rPr>
            </w:r>
            <w:r>
              <w:rPr>
                <w:noProof/>
                <w:webHidden/>
              </w:rPr>
              <w:fldChar w:fldCharType="separate"/>
            </w:r>
            <w:r>
              <w:rPr>
                <w:noProof/>
                <w:webHidden/>
              </w:rPr>
              <w:t>78</w:t>
            </w:r>
            <w:r>
              <w:rPr>
                <w:noProof/>
                <w:webHidden/>
              </w:rPr>
              <w:fldChar w:fldCharType="end"/>
            </w:r>
          </w:hyperlink>
        </w:p>
        <w:p w14:paraId="0556B771" w14:textId="04EF9C9A" w:rsidR="00C94B2F" w:rsidRDefault="00C94B2F">
          <w:pPr>
            <w:pStyle w:val="TOC3"/>
            <w:tabs>
              <w:tab w:val="right" w:leader="dot" w:pos="10790"/>
            </w:tabs>
            <w:rPr>
              <w:rFonts w:eastAsiaTheme="minorEastAsia"/>
              <w:noProof/>
            </w:rPr>
          </w:pPr>
          <w:hyperlink w:anchor="_Toc215317349" w:history="1">
            <w:r w:rsidRPr="00C57BB2">
              <w:rPr>
                <w:rStyle w:val="Hyperlink"/>
                <w:rFonts w:ascii="Times New Roman" w:eastAsia="Times New Roman" w:hAnsi="Times New Roman" w:cs="Times New Roman"/>
                <w:b/>
                <w:bCs/>
                <w:noProof/>
                <w:kern w:val="0"/>
                <w14:ligatures w14:val="none"/>
              </w:rPr>
              <w:t>6.1.1 Gravity as feasibility, not as a field</w:t>
            </w:r>
            <w:r>
              <w:rPr>
                <w:noProof/>
                <w:webHidden/>
              </w:rPr>
              <w:tab/>
            </w:r>
            <w:r>
              <w:rPr>
                <w:noProof/>
                <w:webHidden/>
              </w:rPr>
              <w:fldChar w:fldCharType="begin"/>
            </w:r>
            <w:r>
              <w:rPr>
                <w:noProof/>
                <w:webHidden/>
              </w:rPr>
              <w:instrText xml:space="preserve"> PAGEREF _Toc215317349 \h </w:instrText>
            </w:r>
            <w:r>
              <w:rPr>
                <w:noProof/>
                <w:webHidden/>
              </w:rPr>
            </w:r>
            <w:r>
              <w:rPr>
                <w:noProof/>
                <w:webHidden/>
              </w:rPr>
              <w:fldChar w:fldCharType="separate"/>
            </w:r>
            <w:r>
              <w:rPr>
                <w:noProof/>
                <w:webHidden/>
              </w:rPr>
              <w:t>78</w:t>
            </w:r>
            <w:r>
              <w:rPr>
                <w:noProof/>
                <w:webHidden/>
              </w:rPr>
              <w:fldChar w:fldCharType="end"/>
            </w:r>
          </w:hyperlink>
        </w:p>
        <w:p w14:paraId="6AC81761" w14:textId="6ECBE0BC" w:rsidR="00C94B2F" w:rsidRDefault="00C94B2F">
          <w:pPr>
            <w:pStyle w:val="TOC3"/>
            <w:tabs>
              <w:tab w:val="right" w:leader="dot" w:pos="10790"/>
            </w:tabs>
            <w:rPr>
              <w:rFonts w:eastAsiaTheme="minorEastAsia"/>
              <w:noProof/>
            </w:rPr>
          </w:pPr>
          <w:hyperlink w:anchor="_Toc215317350" w:history="1">
            <w:r w:rsidRPr="00C57BB2">
              <w:rPr>
                <w:rStyle w:val="Hyperlink"/>
                <w:rFonts w:ascii="Times New Roman" w:eastAsia="Times New Roman" w:hAnsi="Times New Roman" w:cs="Times New Roman"/>
                <w:b/>
                <w:bCs/>
                <w:noProof/>
                <w:kern w:val="0"/>
                <w14:ligatures w14:val="none"/>
              </w:rPr>
              <w:t>6.1.2 Shells and integer strictness</w:t>
            </w:r>
            <w:r>
              <w:rPr>
                <w:noProof/>
                <w:webHidden/>
              </w:rPr>
              <w:tab/>
            </w:r>
            <w:r>
              <w:rPr>
                <w:noProof/>
                <w:webHidden/>
              </w:rPr>
              <w:fldChar w:fldCharType="begin"/>
            </w:r>
            <w:r>
              <w:rPr>
                <w:noProof/>
                <w:webHidden/>
              </w:rPr>
              <w:instrText xml:space="preserve"> PAGEREF _Toc215317350 \h </w:instrText>
            </w:r>
            <w:r>
              <w:rPr>
                <w:noProof/>
                <w:webHidden/>
              </w:rPr>
            </w:r>
            <w:r>
              <w:rPr>
                <w:noProof/>
                <w:webHidden/>
              </w:rPr>
              <w:fldChar w:fldCharType="separate"/>
            </w:r>
            <w:r>
              <w:rPr>
                <w:noProof/>
                <w:webHidden/>
              </w:rPr>
              <w:t>79</w:t>
            </w:r>
            <w:r>
              <w:rPr>
                <w:noProof/>
                <w:webHidden/>
              </w:rPr>
              <w:fldChar w:fldCharType="end"/>
            </w:r>
          </w:hyperlink>
        </w:p>
        <w:p w14:paraId="1935E052" w14:textId="35DC7598" w:rsidR="00C94B2F" w:rsidRDefault="00C94B2F">
          <w:pPr>
            <w:pStyle w:val="TOC3"/>
            <w:tabs>
              <w:tab w:val="right" w:leader="dot" w:pos="10790"/>
            </w:tabs>
            <w:rPr>
              <w:rFonts w:eastAsiaTheme="minorEastAsia"/>
              <w:noProof/>
            </w:rPr>
          </w:pPr>
          <w:hyperlink w:anchor="_Toc215317351" w:history="1">
            <w:r w:rsidRPr="00C57BB2">
              <w:rPr>
                <w:rStyle w:val="Hyperlink"/>
                <w:rFonts w:ascii="Times New Roman" w:eastAsia="Times New Roman" w:hAnsi="Times New Roman" w:cs="Times New Roman"/>
                <w:b/>
                <w:bCs/>
                <w:noProof/>
                <w:kern w:val="0"/>
                <w14:ligatures w14:val="none"/>
              </w:rPr>
              <w:t>6.1.3 Rotation-invariant, radius-dependent only</w:t>
            </w:r>
            <w:r>
              <w:rPr>
                <w:noProof/>
                <w:webHidden/>
              </w:rPr>
              <w:tab/>
            </w:r>
            <w:r>
              <w:rPr>
                <w:noProof/>
                <w:webHidden/>
              </w:rPr>
              <w:fldChar w:fldCharType="begin"/>
            </w:r>
            <w:r>
              <w:rPr>
                <w:noProof/>
                <w:webHidden/>
              </w:rPr>
              <w:instrText xml:space="preserve"> PAGEREF _Toc215317351 \h </w:instrText>
            </w:r>
            <w:r>
              <w:rPr>
                <w:noProof/>
                <w:webHidden/>
              </w:rPr>
            </w:r>
            <w:r>
              <w:rPr>
                <w:noProof/>
                <w:webHidden/>
              </w:rPr>
              <w:fldChar w:fldCharType="separate"/>
            </w:r>
            <w:r>
              <w:rPr>
                <w:noProof/>
                <w:webHidden/>
              </w:rPr>
              <w:t>79</w:t>
            </w:r>
            <w:r>
              <w:rPr>
                <w:noProof/>
                <w:webHidden/>
              </w:rPr>
              <w:fldChar w:fldCharType="end"/>
            </w:r>
          </w:hyperlink>
        </w:p>
        <w:p w14:paraId="42EB7BD6" w14:textId="19A9FC40" w:rsidR="00C94B2F" w:rsidRDefault="00C94B2F">
          <w:pPr>
            <w:pStyle w:val="TOC3"/>
            <w:tabs>
              <w:tab w:val="right" w:leader="dot" w:pos="10790"/>
            </w:tabs>
            <w:rPr>
              <w:rFonts w:eastAsiaTheme="minorEastAsia"/>
              <w:noProof/>
            </w:rPr>
          </w:pPr>
          <w:hyperlink w:anchor="_Toc215317352" w:history="1">
            <w:r w:rsidRPr="00C57BB2">
              <w:rPr>
                <w:rStyle w:val="Hyperlink"/>
                <w:rFonts w:ascii="Times New Roman" w:eastAsia="Times New Roman" w:hAnsi="Times New Roman" w:cs="Times New Roman"/>
                <w:b/>
                <w:bCs/>
                <w:noProof/>
                <w:kern w:val="0"/>
                <w14:ligatures w14:val="none"/>
              </w:rPr>
              <w:t>6.1.4 What ParentGate checks (at a high level)</w:t>
            </w:r>
            <w:r>
              <w:rPr>
                <w:noProof/>
                <w:webHidden/>
              </w:rPr>
              <w:tab/>
            </w:r>
            <w:r>
              <w:rPr>
                <w:noProof/>
                <w:webHidden/>
              </w:rPr>
              <w:fldChar w:fldCharType="begin"/>
            </w:r>
            <w:r>
              <w:rPr>
                <w:noProof/>
                <w:webHidden/>
              </w:rPr>
              <w:instrText xml:space="preserve"> PAGEREF _Toc215317352 \h </w:instrText>
            </w:r>
            <w:r>
              <w:rPr>
                <w:noProof/>
                <w:webHidden/>
              </w:rPr>
            </w:r>
            <w:r>
              <w:rPr>
                <w:noProof/>
                <w:webHidden/>
              </w:rPr>
              <w:fldChar w:fldCharType="separate"/>
            </w:r>
            <w:r>
              <w:rPr>
                <w:noProof/>
                <w:webHidden/>
              </w:rPr>
              <w:t>80</w:t>
            </w:r>
            <w:r>
              <w:rPr>
                <w:noProof/>
                <w:webHidden/>
              </w:rPr>
              <w:fldChar w:fldCharType="end"/>
            </w:r>
          </w:hyperlink>
        </w:p>
        <w:p w14:paraId="5EFA969C" w14:textId="6E66A535" w:rsidR="00C94B2F" w:rsidRDefault="00C94B2F">
          <w:pPr>
            <w:pStyle w:val="TOC3"/>
            <w:tabs>
              <w:tab w:val="right" w:leader="dot" w:pos="10790"/>
            </w:tabs>
            <w:rPr>
              <w:rFonts w:eastAsiaTheme="minorEastAsia"/>
              <w:noProof/>
            </w:rPr>
          </w:pPr>
          <w:hyperlink w:anchor="_Toc215317353" w:history="1">
            <w:r w:rsidRPr="00C57BB2">
              <w:rPr>
                <w:rStyle w:val="Hyperlink"/>
                <w:rFonts w:ascii="Times New Roman" w:eastAsia="Times New Roman" w:hAnsi="Times New Roman" w:cs="Times New Roman"/>
                <w:b/>
                <w:bCs/>
                <w:noProof/>
                <w:kern w:val="0"/>
                <w14:ligatures w14:val="none"/>
              </w:rPr>
              <w:t>6.1.5 ParentGate vs “force” in classical gravity</w:t>
            </w:r>
            <w:r>
              <w:rPr>
                <w:noProof/>
                <w:webHidden/>
              </w:rPr>
              <w:tab/>
            </w:r>
            <w:r>
              <w:rPr>
                <w:noProof/>
                <w:webHidden/>
              </w:rPr>
              <w:fldChar w:fldCharType="begin"/>
            </w:r>
            <w:r>
              <w:rPr>
                <w:noProof/>
                <w:webHidden/>
              </w:rPr>
              <w:instrText xml:space="preserve"> PAGEREF _Toc215317353 \h </w:instrText>
            </w:r>
            <w:r>
              <w:rPr>
                <w:noProof/>
                <w:webHidden/>
              </w:rPr>
            </w:r>
            <w:r>
              <w:rPr>
                <w:noProof/>
                <w:webHidden/>
              </w:rPr>
              <w:fldChar w:fldCharType="separate"/>
            </w:r>
            <w:r>
              <w:rPr>
                <w:noProof/>
                <w:webHidden/>
              </w:rPr>
              <w:t>80</w:t>
            </w:r>
            <w:r>
              <w:rPr>
                <w:noProof/>
                <w:webHidden/>
              </w:rPr>
              <w:fldChar w:fldCharType="end"/>
            </w:r>
          </w:hyperlink>
        </w:p>
        <w:p w14:paraId="4E70BEA8" w14:textId="1F588F49" w:rsidR="00C94B2F" w:rsidRDefault="00C94B2F">
          <w:pPr>
            <w:pStyle w:val="TOC3"/>
            <w:tabs>
              <w:tab w:val="right" w:leader="dot" w:pos="10790"/>
            </w:tabs>
            <w:rPr>
              <w:rFonts w:eastAsiaTheme="minorEastAsia"/>
              <w:noProof/>
            </w:rPr>
          </w:pPr>
          <w:hyperlink w:anchor="_Toc215317354" w:history="1">
            <w:r w:rsidRPr="00C57BB2">
              <w:rPr>
                <w:rStyle w:val="Hyperlink"/>
                <w:rFonts w:ascii="Times New Roman" w:eastAsia="Times New Roman" w:hAnsi="Times New Roman" w:cs="Times New Roman"/>
                <w:b/>
                <w:bCs/>
                <w:noProof/>
                <w:kern w:val="0"/>
                <w14:ligatures w14:val="none"/>
              </w:rPr>
              <w:t>6.1.6 ParentGate as the unique site of gravity in control</w:t>
            </w:r>
            <w:r>
              <w:rPr>
                <w:noProof/>
                <w:webHidden/>
              </w:rPr>
              <w:tab/>
            </w:r>
            <w:r>
              <w:rPr>
                <w:noProof/>
                <w:webHidden/>
              </w:rPr>
              <w:fldChar w:fldCharType="begin"/>
            </w:r>
            <w:r>
              <w:rPr>
                <w:noProof/>
                <w:webHidden/>
              </w:rPr>
              <w:instrText xml:space="preserve"> PAGEREF _Toc215317354 \h </w:instrText>
            </w:r>
            <w:r>
              <w:rPr>
                <w:noProof/>
                <w:webHidden/>
              </w:rPr>
            </w:r>
            <w:r>
              <w:rPr>
                <w:noProof/>
                <w:webHidden/>
              </w:rPr>
              <w:fldChar w:fldCharType="separate"/>
            </w:r>
            <w:r>
              <w:rPr>
                <w:noProof/>
                <w:webHidden/>
              </w:rPr>
              <w:t>81</w:t>
            </w:r>
            <w:r>
              <w:rPr>
                <w:noProof/>
                <w:webHidden/>
              </w:rPr>
              <w:fldChar w:fldCharType="end"/>
            </w:r>
          </w:hyperlink>
        </w:p>
        <w:p w14:paraId="564F00A8" w14:textId="2507FB72" w:rsidR="00C94B2F" w:rsidRDefault="00C94B2F">
          <w:pPr>
            <w:pStyle w:val="TOC2"/>
            <w:tabs>
              <w:tab w:val="right" w:leader="dot" w:pos="10790"/>
            </w:tabs>
            <w:rPr>
              <w:rFonts w:eastAsiaTheme="minorEastAsia"/>
              <w:noProof/>
            </w:rPr>
          </w:pPr>
          <w:hyperlink w:anchor="_Toc215317355" w:history="1">
            <w:r w:rsidRPr="00C57BB2">
              <w:rPr>
                <w:rStyle w:val="Hyperlink"/>
                <w:rFonts w:ascii="Times New Roman" w:eastAsia="Times New Roman" w:hAnsi="Times New Roman" w:cs="Times New Roman"/>
                <w:b/>
                <w:bCs/>
                <w:noProof/>
                <w:kern w:val="0"/>
                <w14:ligatures w14:val="none"/>
              </w:rPr>
              <w:t>6.2 Curvature amplitude χ from UGM–Earth–Universe</w:t>
            </w:r>
            <w:r>
              <w:rPr>
                <w:noProof/>
                <w:webHidden/>
              </w:rPr>
              <w:tab/>
            </w:r>
            <w:r>
              <w:rPr>
                <w:noProof/>
                <w:webHidden/>
              </w:rPr>
              <w:fldChar w:fldCharType="begin"/>
            </w:r>
            <w:r>
              <w:rPr>
                <w:noProof/>
                <w:webHidden/>
              </w:rPr>
              <w:instrText xml:space="preserve"> PAGEREF _Toc215317355 \h </w:instrText>
            </w:r>
            <w:r>
              <w:rPr>
                <w:noProof/>
                <w:webHidden/>
              </w:rPr>
            </w:r>
            <w:r>
              <w:rPr>
                <w:noProof/>
                <w:webHidden/>
              </w:rPr>
              <w:fldChar w:fldCharType="separate"/>
            </w:r>
            <w:r>
              <w:rPr>
                <w:noProof/>
                <w:webHidden/>
              </w:rPr>
              <w:t>81</w:t>
            </w:r>
            <w:r>
              <w:rPr>
                <w:noProof/>
                <w:webHidden/>
              </w:rPr>
              <w:fldChar w:fldCharType="end"/>
            </w:r>
          </w:hyperlink>
        </w:p>
        <w:p w14:paraId="2FD90DC4" w14:textId="22CFB79D" w:rsidR="00C94B2F" w:rsidRDefault="00C94B2F">
          <w:pPr>
            <w:pStyle w:val="TOC3"/>
            <w:tabs>
              <w:tab w:val="right" w:leader="dot" w:pos="10790"/>
            </w:tabs>
            <w:rPr>
              <w:rFonts w:eastAsiaTheme="minorEastAsia"/>
              <w:noProof/>
            </w:rPr>
          </w:pPr>
          <w:hyperlink w:anchor="_Toc215317356" w:history="1">
            <w:r w:rsidRPr="00C57BB2">
              <w:rPr>
                <w:rStyle w:val="Hyperlink"/>
                <w:rFonts w:ascii="Times New Roman" w:eastAsia="Times New Roman" w:hAnsi="Times New Roman" w:cs="Times New Roman"/>
                <w:b/>
                <w:bCs/>
                <w:noProof/>
                <w:kern w:val="0"/>
                <w14:ligatures w14:val="none"/>
              </w:rPr>
              <w:t>6.2.1 Why gravity needs an amplitude</w:t>
            </w:r>
            <w:r>
              <w:rPr>
                <w:noProof/>
                <w:webHidden/>
              </w:rPr>
              <w:tab/>
            </w:r>
            <w:r>
              <w:rPr>
                <w:noProof/>
                <w:webHidden/>
              </w:rPr>
              <w:fldChar w:fldCharType="begin"/>
            </w:r>
            <w:r>
              <w:rPr>
                <w:noProof/>
                <w:webHidden/>
              </w:rPr>
              <w:instrText xml:space="preserve"> PAGEREF _Toc215317356 \h </w:instrText>
            </w:r>
            <w:r>
              <w:rPr>
                <w:noProof/>
                <w:webHidden/>
              </w:rPr>
            </w:r>
            <w:r>
              <w:rPr>
                <w:noProof/>
                <w:webHidden/>
              </w:rPr>
              <w:fldChar w:fldCharType="separate"/>
            </w:r>
            <w:r>
              <w:rPr>
                <w:noProof/>
                <w:webHidden/>
              </w:rPr>
              <w:t>81</w:t>
            </w:r>
            <w:r>
              <w:rPr>
                <w:noProof/>
                <w:webHidden/>
              </w:rPr>
              <w:fldChar w:fldCharType="end"/>
            </w:r>
          </w:hyperlink>
        </w:p>
        <w:p w14:paraId="34F1DEC9" w14:textId="1563F739" w:rsidR="00C94B2F" w:rsidRDefault="00C94B2F">
          <w:pPr>
            <w:pStyle w:val="TOC3"/>
            <w:tabs>
              <w:tab w:val="right" w:leader="dot" w:pos="10790"/>
            </w:tabs>
            <w:rPr>
              <w:rFonts w:eastAsiaTheme="minorEastAsia"/>
              <w:noProof/>
            </w:rPr>
          </w:pPr>
          <w:hyperlink w:anchor="_Toc215317357" w:history="1">
            <w:r w:rsidRPr="00C57BB2">
              <w:rPr>
                <w:rStyle w:val="Hyperlink"/>
                <w:rFonts w:ascii="Times New Roman" w:eastAsia="Times New Roman" w:hAnsi="Times New Roman" w:cs="Times New Roman"/>
                <w:b/>
                <w:bCs/>
                <w:noProof/>
                <w:kern w:val="0"/>
                <w14:ligatures w14:val="none"/>
              </w:rPr>
              <w:t>6.2.2 Ingredients: UGM, Earth, and the outer container</w:t>
            </w:r>
            <w:r>
              <w:rPr>
                <w:noProof/>
                <w:webHidden/>
              </w:rPr>
              <w:tab/>
            </w:r>
            <w:r>
              <w:rPr>
                <w:noProof/>
                <w:webHidden/>
              </w:rPr>
              <w:fldChar w:fldCharType="begin"/>
            </w:r>
            <w:r>
              <w:rPr>
                <w:noProof/>
                <w:webHidden/>
              </w:rPr>
              <w:instrText xml:space="preserve"> PAGEREF _Toc215317357 \h </w:instrText>
            </w:r>
            <w:r>
              <w:rPr>
                <w:noProof/>
                <w:webHidden/>
              </w:rPr>
            </w:r>
            <w:r>
              <w:rPr>
                <w:noProof/>
                <w:webHidden/>
              </w:rPr>
              <w:fldChar w:fldCharType="separate"/>
            </w:r>
            <w:r>
              <w:rPr>
                <w:noProof/>
                <w:webHidden/>
              </w:rPr>
              <w:t>82</w:t>
            </w:r>
            <w:r>
              <w:rPr>
                <w:noProof/>
                <w:webHidden/>
              </w:rPr>
              <w:fldChar w:fldCharType="end"/>
            </w:r>
          </w:hyperlink>
        </w:p>
        <w:p w14:paraId="3DFCA2E8" w14:textId="7C7AFEDC" w:rsidR="00C94B2F" w:rsidRDefault="00C94B2F">
          <w:pPr>
            <w:pStyle w:val="TOC3"/>
            <w:tabs>
              <w:tab w:val="right" w:leader="dot" w:pos="10790"/>
            </w:tabs>
            <w:rPr>
              <w:rFonts w:eastAsiaTheme="minorEastAsia"/>
              <w:noProof/>
            </w:rPr>
          </w:pPr>
          <w:hyperlink w:anchor="_Toc215317358" w:history="1">
            <w:r w:rsidRPr="00C57BB2">
              <w:rPr>
                <w:rStyle w:val="Hyperlink"/>
                <w:rFonts w:ascii="Times New Roman" w:eastAsia="Times New Roman" w:hAnsi="Times New Roman" w:cs="Times New Roman"/>
                <w:b/>
                <w:bCs/>
                <w:noProof/>
                <w:kern w:val="0"/>
                <w14:ligatures w14:val="none"/>
              </w:rPr>
              <w:t>6.2.3 A natural dimensionless combination</w:t>
            </w:r>
            <w:r>
              <w:rPr>
                <w:noProof/>
                <w:webHidden/>
              </w:rPr>
              <w:tab/>
            </w:r>
            <w:r>
              <w:rPr>
                <w:noProof/>
                <w:webHidden/>
              </w:rPr>
              <w:fldChar w:fldCharType="begin"/>
            </w:r>
            <w:r>
              <w:rPr>
                <w:noProof/>
                <w:webHidden/>
              </w:rPr>
              <w:instrText xml:space="preserve"> PAGEREF _Toc215317358 \h </w:instrText>
            </w:r>
            <w:r>
              <w:rPr>
                <w:noProof/>
                <w:webHidden/>
              </w:rPr>
            </w:r>
            <w:r>
              <w:rPr>
                <w:noProof/>
                <w:webHidden/>
              </w:rPr>
              <w:fldChar w:fldCharType="separate"/>
            </w:r>
            <w:r>
              <w:rPr>
                <w:noProof/>
                <w:webHidden/>
              </w:rPr>
              <w:t>82</w:t>
            </w:r>
            <w:r>
              <w:rPr>
                <w:noProof/>
                <w:webHidden/>
              </w:rPr>
              <w:fldChar w:fldCharType="end"/>
            </w:r>
          </w:hyperlink>
        </w:p>
        <w:p w14:paraId="2002689D" w14:textId="5B6C8F32" w:rsidR="00C94B2F" w:rsidRDefault="00C94B2F">
          <w:pPr>
            <w:pStyle w:val="TOC3"/>
            <w:tabs>
              <w:tab w:val="right" w:leader="dot" w:pos="10790"/>
            </w:tabs>
            <w:rPr>
              <w:rFonts w:eastAsiaTheme="minorEastAsia"/>
              <w:noProof/>
            </w:rPr>
          </w:pPr>
          <w:hyperlink w:anchor="_Toc215317359" w:history="1">
            <w:r w:rsidRPr="00C57BB2">
              <w:rPr>
                <w:rStyle w:val="Hyperlink"/>
                <w:rFonts w:ascii="Times New Roman" w:eastAsia="Times New Roman" w:hAnsi="Times New Roman" w:cs="Times New Roman"/>
                <w:b/>
                <w:bCs/>
                <w:noProof/>
                <w:kern w:val="0"/>
                <w14:ligatures w14:val="none"/>
              </w:rPr>
              <w:t>6.2.4 Same-frame requirement</w:t>
            </w:r>
            <w:r>
              <w:rPr>
                <w:noProof/>
                <w:webHidden/>
              </w:rPr>
              <w:tab/>
            </w:r>
            <w:r>
              <w:rPr>
                <w:noProof/>
                <w:webHidden/>
              </w:rPr>
              <w:fldChar w:fldCharType="begin"/>
            </w:r>
            <w:r>
              <w:rPr>
                <w:noProof/>
                <w:webHidden/>
              </w:rPr>
              <w:instrText xml:space="preserve"> PAGEREF _Toc215317359 \h </w:instrText>
            </w:r>
            <w:r>
              <w:rPr>
                <w:noProof/>
                <w:webHidden/>
              </w:rPr>
            </w:r>
            <w:r>
              <w:rPr>
                <w:noProof/>
                <w:webHidden/>
              </w:rPr>
              <w:fldChar w:fldCharType="separate"/>
            </w:r>
            <w:r>
              <w:rPr>
                <w:noProof/>
                <w:webHidden/>
              </w:rPr>
              <w:t>83</w:t>
            </w:r>
            <w:r>
              <w:rPr>
                <w:noProof/>
                <w:webHidden/>
              </w:rPr>
              <w:fldChar w:fldCharType="end"/>
            </w:r>
          </w:hyperlink>
        </w:p>
        <w:p w14:paraId="177409B5" w14:textId="17AEBBC0" w:rsidR="00C94B2F" w:rsidRDefault="00C94B2F">
          <w:pPr>
            <w:pStyle w:val="TOC3"/>
            <w:tabs>
              <w:tab w:val="right" w:leader="dot" w:pos="10790"/>
            </w:tabs>
            <w:rPr>
              <w:rFonts w:eastAsiaTheme="minorEastAsia"/>
              <w:noProof/>
            </w:rPr>
          </w:pPr>
          <w:hyperlink w:anchor="_Toc215317360" w:history="1">
            <w:r w:rsidRPr="00C57BB2">
              <w:rPr>
                <w:rStyle w:val="Hyperlink"/>
                <w:rFonts w:ascii="Times New Roman" w:eastAsia="Times New Roman" w:hAnsi="Times New Roman" w:cs="Times New Roman"/>
                <w:b/>
                <w:bCs/>
                <w:noProof/>
                <w:kern w:val="0"/>
                <w14:ligatures w14:val="none"/>
              </w:rPr>
              <w:t>6.2.5 What χ controls in ParentGate</w:t>
            </w:r>
            <w:r>
              <w:rPr>
                <w:noProof/>
                <w:webHidden/>
              </w:rPr>
              <w:tab/>
            </w:r>
            <w:r>
              <w:rPr>
                <w:noProof/>
                <w:webHidden/>
              </w:rPr>
              <w:fldChar w:fldCharType="begin"/>
            </w:r>
            <w:r>
              <w:rPr>
                <w:noProof/>
                <w:webHidden/>
              </w:rPr>
              <w:instrText xml:space="preserve"> PAGEREF _Toc215317360 \h </w:instrText>
            </w:r>
            <w:r>
              <w:rPr>
                <w:noProof/>
                <w:webHidden/>
              </w:rPr>
            </w:r>
            <w:r>
              <w:rPr>
                <w:noProof/>
                <w:webHidden/>
              </w:rPr>
              <w:fldChar w:fldCharType="separate"/>
            </w:r>
            <w:r>
              <w:rPr>
                <w:noProof/>
                <w:webHidden/>
              </w:rPr>
              <w:t>83</w:t>
            </w:r>
            <w:r>
              <w:rPr>
                <w:noProof/>
                <w:webHidden/>
              </w:rPr>
              <w:fldChar w:fldCharType="end"/>
            </w:r>
          </w:hyperlink>
        </w:p>
        <w:p w14:paraId="59A520D8" w14:textId="40397546" w:rsidR="00C94B2F" w:rsidRDefault="00C94B2F">
          <w:pPr>
            <w:pStyle w:val="TOC3"/>
            <w:tabs>
              <w:tab w:val="right" w:leader="dot" w:pos="10790"/>
            </w:tabs>
            <w:rPr>
              <w:rFonts w:eastAsiaTheme="minorEastAsia"/>
              <w:noProof/>
            </w:rPr>
          </w:pPr>
          <w:hyperlink w:anchor="_Toc215317361" w:history="1">
            <w:r w:rsidRPr="00C57BB2">
              <w:rPr>
                <w:rStyle w:val="Hyperlink"/>
                <w:rFonts w:ascii="Times New Roman" w:eastAsia="Times New Roman" w:hAnsi="Times New Roman" w:cs="Times New Roman"/>
                <w:b/>
                <w:bCs/>
                <w:noProof/>
                <w:kern w:val="0"/>
                <w14:ligatures w14:val="none"/>
              </w:rPr>
              <w:t>6.2.6 χ as the hinge’s gravitational fingerprint</w:t>
            </w:r>
            <w:r>
              <w:rPr>
                <w:noProof/>
                <w:webHidden/>
              </w:rPr>
              <w:tab/>
            </w:r>
            <w:r>
              <w:rPr>
                <w:noProof/>
                <w:webHidden/>
              </w:rPr>
              <w:fldChar w:fldCharType="begin"/>
            </w:r>
            <w:r>
              <w:rPr>
                <w:noProof/>
                <w:webHidden/>
              </w:rPr>
              <w:instrText xml:space="preserve"> PAGEREF _Toc215317361 \h </w:instrText>
            </w:r>
            <w:r>
              <w:rPr>
                <w:noProof/>
                <w:webHidden/>
              </w:rPr>
            </w:r>
            <w:r>
              <w:rPr>
                <w:noProof/>
                <w:webHidden/>
              </w:rPr>
              <w:fldChar w:fldCharType="separate"/>
            </w:r>
            <w:r>
              <w:rPr>
                <w:noProof/>
                <w:webHidden/>
              </w:rPr>
              <w:t>84</w:t>
            </w:r>
            <w:r>
              <w:rPr>
                <w:noProof/>
                <w:webHidden/>
              </w:rPr>
              <w:fldChar w:fldCharType="end"/>
            </w:r>
          </w:hyperlink>
        </w:p>
        <w:p w14:paraId="2EE9F23C" w14:textId="0DDF9665" w:rsidR="00C94B2F" w:rsidRDefault="00C94B2F">
          <w:pPr>
            <w:pStyle w:val="TOC2"/>
            <w:tabs>
              <w:tab w:val="right" w:leader="dot" w:pos="10790"/>
            </w:tabs>
            <w:rPr>
              <w:rFonts w:eastAsiaTheme="minorEastAsia"/>
              <w:noProof/>
            </w:rPr>
          </w:pPr>
          <w:hyperlink w:anchor="_Toc215317362" w:history="1">
            <w:r w:rsidRPr="00C57BB2">
              <w:rPr>
                <w:rStyle w:val="Hyperlink"/>
                <w:rFonts w:ascii="Times New Roman" w:eastAsia="Times New Roman" w:hAnsi="Times New Roman" w:cs="Times New Roman"/>
                <w:b/>
                <w:bCs/>
                <w:noProof/>
                <w:kern w:val="0"/>
                <w14:ligatures w14:val="none"/>
              </w:rPr>
              <w:t>6.3 Weak field envelopes</w:t>
            </w:r>
            <w:r>
              <w:rPr>
                <w:noProof/>
                <w:webHidden/>
              </w:rPr>
              <w:tab/>
            </w:r>
            <w:r>
              <w:rPr>
                <w:noProof/>
                <w:webHidden/>
              </w:rPr>
              <w:fldChar w:fldCharType="begin"/>
            </w:r>
            <w:r>
              <w:rPr>
                <w:noProof/>
                <w:webHidden/>
              </w:rPr>
              <w:instrText xml:space="preserve"> PAGEREF _Toc215317362 \h </w:instrText>
            </w:r>
            <w:r>
              <w:rPr>
                <w:noProof/>
                <w:webHidden/>
              </w:rPr>
            </w:r>
            <w:r>
              <w:rPr>
                <w:noProof/>
                <w:webHidden/>
              </w:rPr>
              <w:fldChar w:fldCharType="separate"/>
            </w:r>
            <w:r>
              <w:rPr>
                <w:noProof/>
                <w:webHidden/>
              </w:rPr>
              <w:t>85</w:t>
            </w:r>
            <w:r>
              <w:rPr>
                <w:noProof/>
                <w:webHidden/>
              </w:rPr>
              <w:fldChar w:fldCharType="end"/>
            </w:r>
          </w:hyperlink>
        </w:p>
        <w:p w14:paraId="5FFEB39F" w14:textId="78892CE8" w:rsidR="00C94B2F" w:rsidRDefault="00C94B2F">
          <w:pPr>
            <w:pStyle w:val="TOC3"/>
            <w:tabs>
              <w:tab w:val="right" w:leader="dot" w:pos="10790"/>
            </w:tabs>
            <w:rPr>
              <w:rFonts w:eastAsiaTheme="minorEastAsia"/>
              <w:noProof/>
            </w:rPr>
          </w:pPr>
          <w:hyperlink w:anchor="_Toc215317363" w:history="1">
            <w:r w:rsidRPr="00C57BB2">
              <w:rPr>
                <w:rStyle w:val="Hyperlink"/>
                <w:rFonts w:ascii="Times New Roman" w:eastAsia="Times New Roman" w:hAnsi="Times New Roman" w:cs="Times New Roman"/>
                <w:b/>
                <w:bCs/>
                <w:noProof/>
                <w:kern w:val="0"/>
                <w14:ligatures w14:val="none"/>
              </w:rPr>
              <w:t>6.3.1 What “weak field” means here</w:t>
            </w:r>
            <w:r>
              <w:rPr>
                <w:noProof/>
                <w:webHidden/>
              </w:rPr>
              <w:tab/>
            </w:r>
            <w:r>
              <w:rPr>
                <w:noProof/>
                <w:webHidden/>
              </w:rPr>
              <w:fldChar w:fldCharType="begin"/>
            </w:r>
            <w:r>
              <w:rPr>
                <w:noProof/>
                <w:webHidden/>
              </w:rPr>
              <w:instrText xml:space="preserve"> PAGEREF _Toc215317363 \h </w:instrText>
            </w:r>
            <w:r>
              <w:rPr>
                <w:noProof/>
                <w:webHidden/>
              </w:rPr>
            </w:r>
            <w:r>
              <w:rPr>
                <w:noProof/>
                <w:webHidden/>
              </w:rPr>
              <w:fldChar w:fldCharType="separate"/>
            </w:r>
            <w:r>
              <w:rPr>
                <w:noProof/>
                <w:webHidden/>
              </w:rPr>
              <w:t>85</w:t>
            </w:r>
            <w:r>
              <w:rPr>
                <w:noProof/>
                <w:webHidden/>
              </w:rPr>
              <w:fldChar w:fldCharType="end"/>
            </w:r>
          </w:hyperlink>
        </w:p>
        <w:p w14:paraId="493DD412" w14:textId="502E61E1" w:rsidR="00C94B2F" w:rsidRDefault="00C94B2F">
          <w:pPr>
            <w:pStyle w:val="TOC3"/>
            <w:tabs>
              <w:tab w:val="right" w:leader="dot" w:pos="10790"/>
            </w:tabs>
            <w:rPr>
              <w:rFonts w:eastAsiaTheme="minorEastAsia"/>
              <w:noProof/>
            </w:rPr>
          </w:pPr>
          <w:hyperlink w:anchor="_Toc215317364" w:history="1">
            <w:r w:rsidRPr="00C57BB2">
              <w:rPr>
                <w:rStyle w:val="Hyperlink"/>
                <w:rFonts w:ascii="Times New Roman" w:eastAsia="Times New Roman" w:hAnsi="Times New Roman" w:cs="Times New Roman"/>
                <w:b/>
                <w:bCs/>
                <w:noProof/>
                <w:kern w:val="0"/>
                <w14:ligatures w14:val="none"/>
              </w:rPr>
              <w:t>6.3.2 Redshift envelopes</w:t>
            </w:r>
            <w:r>
              <w:rPr>
                <w:noProof/>
                <w:webHidden/>
              </w:rPr>
              <w:tab/>
            </w:r>
            <w:r>
              <w:rPr>
                <w:noProof/>
                <w:webHidden/>
              </w:rPr>
              <w:fldChar w:fldCharType="begin"/>
            </w:r>
            <w:r>
              <w:rPr>
                <w:noProof/>
                <w:webHidden/>
              </w:rPr>
              <w:instrText xml:space="preserve"> PAGEREF _Toc215317364 \h </w:instrText>
            </w:r>
            <w:r>
              <w:rPr>
                <w:noProof/>
                <w:webHidden/>
              </w:rPr>
            </w:r>
            <w:r>
              <w:rPr>
                <w:noProof/>
                <w:webHidden/>
              </w:rPr>
              <w:fldChar w:fldCharType="separate"/>
            </w:r>
            <w:r>
              <w:rPr>
                <w:noProof/>
                <w:webHidden/>
              </w:rPr>
              <w:t>85</w:t>
            </w:r>
            <w:r>
              <w:rPr>
                <w:noProof/>
                <w:webHidden/>
              </w:rPr>
              <w:fldChar w:fldCharType="end"/>
            </w:r>
          </w:hyperlink>
        </w:p>
        <w:p w14:paraId="63FD934C" w14:textId="761C2F9D" w:rsidR="00C94B2F" w:rsidRDefault="00C94B2F">
          <w:pPr>
            <w:pStyle w:val="TOC3"/>
            <w:tabs>
              <w:tab w:val="right" w:leader="dot" w:pos="10790"/>
            </w:tabs>
            <w:rPr>
              <w:rFonts w:eastAsiaTheme="minorEastAsia"/>
              <w:noProof/>
            </w:rPr>
          </w:pPr>
          <w:hyperlink w:anchor="_Toc215317365" w:history="1">
            <w:r w:rsidRPr="00C57BB2">
              <w:rPr>
                <w:rStyle w:val="Hyperlink"/>
                <w:rFonts w:ascii="Times New Roman" w:eastAsia="Times New Roman" w:hAnsi="Times New Roman" w:cs="Times New Roman"/>
                <w:b/>
                <w:bCs/>
                <w:noProof/>
                <w:kern w:val="0"/>
                <w14:ligatures w14:val="none"/>
              </w:rPr>
              <w:t>6.3.3 Shapiro-like delay envelopes</w:t>
            </w:r>
            <w:r>
              <w:rPr>
                <w:noProof/>
                <w:webHidden/>
              </w:rPr>
              <w:tab/>
            </w:r>
            <w:r>
              <w:rPr>
                <w:noProof/>
                <w:webHidden/>
              </w:rPr>
              <w:fldChar w:fldCharType="begin"/>
            </w:r>
            <w:r>
              <w:rPr>
                <w:noProof/>
                <w:webHidden/>
              </w:rPr>
              <w:instrText xml:space="preserve"> PAGEREF _Toc215317365 \h </w:instrText>
            </w:r>
            <w:r>
              <w:rPr>
                <w:noProof/>
                <w:webHidden/>
              </w:rPr>
            </w:r>
            <w:r>
              <w:rPr>
                <w:noProof/>
                <w:webHidden/>
              </w:rPr>
              <w:fldChar w:fldCharType="separate"/>
            </w:r>
            <w:r>
              <w:rPr>
                <w:noProof/>
                <w:webHidden/>
              </w:rPr>
              <w:t>86</w:t>
            </w:r>
            <w:r>
              <w:rPr>
                <w:noProof/>
                <w:webHidden/>
              </w:rPr>
              <w:fldChar w:fldCharType="end"/>
            </w:r>
          </w:hyperlink>
        </w:p>
        <w:p w14:paraId="1208C5DF" w14:textId="001BFDC5" w:rsidR="00C94B2F" w:rsidRDefault="00C94B2F">
          <w:pPr>
            <w:pStyle w:val="TOC3"/>
            <w:tabs>
              <w:tab w:val="right" w:leader="dot" w:pos="10790"/>
            </w:tabs>
            <w:rPr>
              <w:rFonts w:eastAsiaTheme="minorEastAsia"/>
              <w:noProof/>
            </w:rPr>
          </w:pPr>
          <w:hyperlink w:anchor="_Toc215317366" w:history="1">
            <w:r w:rsidRPr="00C57BB2">
              <w:rPr>
                <w:rStyle w:val="Hyperlink"/>
                <w:rFonts w:ascii="Times New Roman" w:eastAsia="Times New Roman" w:hAnsi="Times New Roman" w:cs="Times New Roman"/>
                <w:b/>
                <w:bCs/>
                <w:noProof/>
                <w:kern w:val="0"/>
                <w14:ligatures w14:val="none"/>
              </w:rPr>
              <w:t>6.3.4 Deflection and lensing envelopes</w:t>
            </w:r>
            <w:r>
              <w:rPr>
                <w:noProof/>
                <w:webHidden/>
              </w:rPr>
              <w:tab/>
            </w:r>
            <w:r>
              <w:rPr>
                <w:noProof/>
                <w:webHidden/>
              </w:rPr>
              <w:fldChar w:fldCharType="begin"/>
            </w:r>
            <w:r>
              <w:rPr>
                <w:noProof/>
                <w:webHidden/>
              </w:rPr>
              <w:instrText xml:space="preserve"> PAGEREF _Toc215317366 \h </w:instrText>
            </w:r>
            <w:r>
              <w:rPr>
                <w:noProof/>
                <w:webHidden/>
              </w:rPr>
            </w:r>
            <w:r>
              <w:rPr>
                <w:noProof/>
                <w:webHidden/>
              </w:rPr>
              <w:fldChar w:fldCharType="separate"/>
            </w:r>
            <w:r>
              <w:rPr>
                <w:noProof/>
                <w:webHidden/>
              </w:rPr>
              <w:t>87</w:t>
            </w:r>
            <w:r>
              <w:rPr>
                <w:noProof/>
                <w:webHidden/>
              </w:rPr>
              <w:fldChar w:fldCharType="end"/>
            </w:r>
          </w:hyperlink>
        </w:p>
        <w:p w14:paraId="759BA7C4" w14:textId="3FD77A98" w:rsidR="00C94B2F" w:rsidRDefault="00C94B2F">
          <w:pPr>
            <w:pStyle w:val="TOC3"/>
            <w:tabs>
              <w:tab w:val="right" w:leader="dot" w:pos="10790"/>
            </w:tabs>
            <w:rPr>
              <w:rFonts w:eastAsiaTheme="minorEastAsia"/>
              <w:noProof/>
            </w:rPr>
          </w:pPr>
          <w:hyperlink w:anchor="_Toc215317367" w:history="1">
            <w:r w:rsidRPr="00C57BB2">
              <w:rPr>
                <w:rStyle w:val="Hyperlink"/>
                <w:rFonts w:ascii="Times New Roman" w:eastAsia="Times New Roman" w:hAnsi="Times New Roman" w:cs="Times New Roman"/>
                <w:b/>
                <w:bCs/>
                <w:noProof/>
                <w:kern w:val="0"/>
                <w14:ligatures w14:val="none"/>
              </w:rPr>
              <w:t>6.3.5 Horizon-related behaviour in the “edge” of the weak regime</w:t>
            </w:r>
            <w:r>
              <w:rPr>
                <w:noProof/>
                <w:webHidden/>
              </w:rPr>
              <w:tab/>
            </w:r>
            <w:r>
              <w:rPr>
                <w:noProof/>
                <w:webHidden/>
              </w:rPr>
              <w:fldChar w:fldCharType="begin"/>
            </w:r>
            <w:r>
              <w:rPr>
                <w:noProof/>
                <w:webHidden/>
              </w:rPr>
              <w:instrText xml:space="preserve"> PAGEREF _Toc215317367 \h </w:instrText>
            </w:r>
            <w:r>
              <w:rPr>
                <w:noProof/>
                <w:webHidden/>
              </w:rPr>
            </w:r>
            <w:r>
              <w:rPr>
                <w:noProof/>
                <w:webHidden/>
              </w:rPr>
              <w:fldChar w:fldCharType="separate"/>
            </w:r>
            <w:r>
              <w:rPr>
                <w:noProof/>
                <w:webHidden/>
              </w:rPr>
              <w:t>88</w:t>
            </w:r>
            <w:r>
              <w:rPr>
                <w:noProof/>
                <w:webHidden/>
              </w:rPr>
              <w:fldChar w:fldCharType="end"/>
            </w:r>
          </w:hyperlink>
        </w:p>
        <w:p w14:paraId="6F800D66" w14:textId="7ADCC6FE" w:rsidR="00C94B2F" w:rsidRDefault="00C94B2F">
          <w:pPr>
            <w:pStyle w:val="TOC3"/>
            <w:tabs>
              <w:tab w:val="right" w:leader="dot" w:pos="10790"/>
            </w:tabs>
            <w:rPr>
              <w:rFonts w:eastAsiaTheme="minorEastAsia"/>
              <w:noProof/>
            </w:rPr>
          </w:pPr>
          <w:hyperlink w:anchor="_Toc215317368" w:history="1">
            <w:r w:rsidRPr="00C57BB2">
              <w:rPr>
                <w:rStyle w:val="Hyperlink"/>
                <w:rFonts w:ascii="Times New Roman" w:eastAsia="Times New Roman" w:hAnsi="Times New Roman" w:cs="Times New Roman"/>
                <w:b/>
                <w:bCs/>
                <w:noProof/>
                <w:kern w:val="0"/>
                <w14:ligatures w14:val="none"/>
              </w:rPr>
              <w:t>6.3.6 Envelopes as diagnostic summaries, not control laws</w:t>
            </w:r>
            <w:r>
              <w:rPr>
                <w:noProof/>
                <w:webHidden/>
              </w:rPr>
              <w:tab/>
            </w:r>
            <w:r>
              <w:rPr>
                <w:noProof/>
                <w:webHidden/>
              </w:rPr>
              <w:fldChar w:fldCharType="begin"/>
            </w:r>
            <w:r>
              <w:rPr>
                <w:noProof/>
                <w:webHidden/>
              </w:rPr>
              <w:instrText xml:space="preserve"> PAGEREF _Toc215317368 \h </w:instrText>
            </w:r>
            <w:r>
              <w:rPr>
                <w:noProof/>
                <w:webHidden/>
              </w:rPr>
            </w:r>
            <w:r>
              <w:rPr>
                <w:noProof/>
                <w:webHidden/>
              </w:rPr>
              <w:fldChar w:fldCharType="separate"/>
            </w:r>
            <w:r>
              <w:rPr>
                <w:noProof/>
                <w:webHidden/>
              </w:rPr>
              <w:t>88</w:t>
            </w:r>
            <w:r>
              <w:rPr>
                <w:noProof/>
                <w:webHidden/>
              </w:rPr>
              <w:fldChar w:fldCharType="end"/>
            </w:r>
          </w:hyperlink>
        </w:p>
        <w:p w14:paraId="1E8F045B" w14:textId="3CC8ABBA" w:rsidR="00C94B2F" w:rsidRDefault="00C94B2F">
          <w:pPr>
            <w:pStyle w:val="TOC2"/>
            <w:tabs>
              <w:tab w:val="right" w:leader="dot" w:pos="10790"/>
            </w:tabs>
            <w:rPr>
              <w:rFonts w:eastAsiaTheme="minorEastAsia"/>
              <w:noProof/>
            </w:rPr>
          </w:pPr>
          <w:hyperlink w:anchor="_Toc215317369" w:history="1">
            <w:r w:rsidRPr="00C57BB2">
              <w:rPr>
                <w:rStyle w:val="Hyperlink"/>
                <w:rFonts w:ascii="Times New Roman" w:eastAsia="Times New Roman" w:hAnsi="Times New Roman" w:cs="Times New Roman"/>
                <w:b/>
                <w:bCs/>
                <w:noProof/>
                <w:kern w:val="0"/>
                <w14:ligatures w14:val="none"/>
              </w:rPr>
              <w:t>6.4 Connection to +2/+3 and T3 B</w:t>
            </w:r>
            <w:r>
              <w:rPr>
                <w:noProof/>
                <w:webHidden/>
              </w:rPr>
              <w:tab/>
            </w:r>
            <w:r>
              <w:rPr>
                <w:noProof/>
                <w:webHidden/>
              </w:rPr>
              <w:fldChar w:fldCharType="begin"/>
            </w:r>
            <w:r>
              <w:rPr>
                <w:noProof/>
                <w:webHidden/>
              </w:rPr>
              <w:instrText xml:space="preserve"> PAGEREF _Toc215317369 \h </w:instrText>
            </w:r>
            <w:r>
              <w:rPr>
                <w:noProof/>
                <w:webHidden/>
              </w:rPr>
            </w:r>
            <w:r>
              <w:rPr>
                <w:noProof/>
                <w:webHidden/>
              </w:rPr>
              <w:fldChar w:fldCharType="separate"/>
            </w:r>
            <w:r>
              <w:rPr>
                <w:noProof/>
                <w:webHidden/>
              </w:rPr>
              <w:t>89</w:t>
            </w:r>
            <w:r>
              <w:rPr>
                <w:noProof/>
                <w:webHidden/>
              </w:rPr>
              <w:fldChar w:fldCharType="end"/>
            </w:r>
          </w:hyperlink>
        </w:p>
        <w:p w14:paraId="6FA6EC1A" w14:textId="7698DA6F" w:rsidR="00C94B2F" w:rsidRDefault="00C94B2F">
          <w:pPr>
            <w:pStyle w:val="TOC3"/>
            <w:tabs>
              <w:tab w:val="right" w:leader="dot" w:pos="10790"/>
            </w:tabs>
            <w:rPr>
              <w:rFonts w:eastAsiaTheme="minorEastAsia"/>
              <w:noProof/>
            </w:rPr>
          </w:pPr>
          <w:hyperlink w:anchor="_Toc215317370" w:history="1">
            <w:r w:rsidRPr="00C57BB2">
              <w:rPr>
                <w:rStyle w:val="Hyperlink"/>
                <w:rFonts w:ascii="Times New Roman" w:eastAsia="Times New Roman" w:hAnsi="Times New Roman" w:cs="Times New Roman"/>
                <w:b/>
                <w:bCs/>
                <w:noProof/>
                <w:kern w:val="0"/>
                <w14:ligatures w14:val="none"/>
              </w:rPr>
              <w:t>6.4.1 Placement of gravity in the context ladder</w:t>
            </w:r>
            <w:r>
              <w:rPr>
                <w:noProof/>
                <w:webHidden/>
              </w:rPr>
              <w:tab/>
            </w:r>
            <w:r>
              <w:rPr>
                <w:noProof/>
                <w:webHidden/>
              </w:rPr>
              <w:fldChar w:fldCharType="begin"/>
            </w:r>
            <w:r>
              <w:rPr>
                <w:noProof/>
                <w:webHidden/>
              </w:rPr>
              <w:instrText xml:space="preserve"> PAGEREF _Toc215317370 \h </w:instrText>
            </w:r>
            <w:r>
              <w:rPr>
                <w:noProof/>
                <w:webHidden/>
              </w:rPr>
            </w:r>
            <w:r>
              <w:rPr>
                <w:noProof/>
                <w:webHidden/>
              </w:rPr>
              <w:fldChar w:fldCharType="separate"/>
            </w:r>
            <w:r>
              <w:rPr>
                <w:noProof/>
                <w:webHidden/>
              </w:rPr>
              <w:t>89</w:t>
            </w:r>
            <w:r>
              <w:rPr>
                <w:noProof/>
                <w:webHidden/>
              </w:rPr>
              <w:fldChar w:fldCharType="end"/>
            </w:r>
          </w:hyperlink>
        </w:p>
        <w:p w14:paraId="71BC8180" w14:textId="742BBBB9" w:rsidR="00C94B2F" w:rsidRDefault="00C94B2F">
          <w:pPr>
            <w:pStyle w:val="TOC3"/>
            <w:tabs>
              <w:tab w:val="right" w:leader="dot" w:pos="10790"/>
            </w:tabs>
            <w:rPr>
              <w:rFonts w:eastAsiaTheme="minorEastAsia"/>
              <w:noProof/>
            </w:rPr>
          </w:pPr>
          <w:hyperlink w:anchor="_Toc215317371" w:history="1">
            <w:r w:rsidRPr="00C57BB2">
              <w:rPr>
                <w:rStyle w:val="Hyperlink"/>
                <w:rFonts w:ascii="Times New Roman" w:eastAsia="Times New Roman" w:hAnsi="Times New Roman" w:cs="Times New Roman"/>
                <w:b/>
                <w:bCs/>
                <w:noProof/>
                <w:kern w:val="0"/>
                <w14:ligatures w14:val="none"/>
              </w:rPr>
              <w:t>6.4.2 +2 and +3 as disk and shell containers</w:t>
            </w:r>
            <w:r>
              <w:rPr>
                <w:noProof/>
                <w:webHidden/>
              </w:rPr>
              <w:tab/>
            </w:r>
            <w:r>
              <w:rPr>
                <w:noProof/>
                <w:webHidden/>
              </w:rPr>
              <w:fldChar w:fldCharType="begin"/>
            </w:r>
            <w:r>
              <w:rPr>
                <w:noProof/>
                <w:webHidden/>
              </w:rPr>
              <w:instrText xml:space="preserve"> PAGEREF _Toc215317371 \h </w:instrText>
            </w:r>
            <w:r>
              <w:rPr>
                <w:noProof/>
                <w:webHidden/>
              </w:rPr>
            </w:r>
            <w:r>
              <w:rPr>
                <w:noProof/>
                <w:webHidden/>
              </w:rPr>
              <w:fldChar w:fldCharType="separate"/>
            </w:r>
            <w:r>
              <w:rPr>
                <w:noProof/>
                <w:webHidden/>
              </w:rPr>
              <w:t>90</w:t>
            </w:r>
            <w:r>
              <w:rPr>
                <w:noProof/>
                <w:webHidden/>
              </w:rPr>
              <w:fldChar w:fldCharType="end"/>
            </w:r>
          </w:hyperlink>
        </w:p>
        <w:p w14:paraId="67C1069B" w14:textId="07CE40F6" w:rsidR="00C94B2F" w:rsidRDefault="00C94B2F">
          <w:pPr>
            <w:pStyle w:val="TOC3"/>
            <w:tabs>
              <w:tab w:val="right" w:leader="dot" w:pos="10790"/>
            </w:tabs>
            <w:rPr>
              <w:rFonts w:eastAsiaTheme="minorEastAsia"/>
              <w:noProof/>
            </w:rPr>
          </w:pPr>
          <w:hyperlink w:anchor="_Toc215317372" w:history="1">
            <w:r w:rsidRPr="00C57BB2">
              <w:rPr>
                <w:rStyle w:val="Hyperlink"/>
                <w:rFonts w:ascii="Times New Roman" w:eastAsia="Times New Roman" w:hAnsi="Times New Roman" w:cs="Times New Roman"/>
                <w:b/>
                <w:bCs/>
                <w:noProof/>
                <w:kern w:val="0"/>
                <w14:ligatures w14:val="none"/>
              </w:rPr>
              <w:t>6.4.3 T3: lensing amplitudes and size dependence</w:t>
            </w:r>
            <w:r>
              <w:rPr>
                <w:noProof/>
                <w:webHidden/>
              </w:rPr>
              <w:tab/>
            </w:r>
            <w:r>
              <w:rPr>
                <w:noProof/>
                <w:webHidden/>
              </w:rPr>
              <w:fldChar w:fldCharType="begin"/>
            </w:r>
            <w:r>
              <w:rPr>
                <w:noProof/>
                <w:webHidden/>
              </w:rPr>
              <w:instrText xml:space="preserve"> PAGEREF _Toc215317372 \h </w:instrText>
            </w:r>
            <w:r>
              <w:rPr>
                <w:noProof/>
                <w:webHidden/>
              </w:rPr>
            </w:r>
            <w:r>
              <w:rPr>
                <w:noProof/>
                <w:webHidden/>
              </w:rPr>
              <w:fldChar w:fldCharType="separate"/>
            </w:r>
            <w:r>
              <w:rPr>
                <w:noProof/>
                <w:webHidden/>
              </w:rPr>
              <w:t>90</w:t>
            </w:r>
            <w:r>
              <w:rPr>
                <w:noProof/>
                <w:webHidden/>
              </w:rPr>
              <w:fldChar w:fldCharType="end"/>
            </w:r>
          </w:hyperlink>
        </w:p>
        <w:p w14:paraId="732752EE" w14:textId="0084C034" w:rsidR="00C94B2F" w:rsidRDefault="00C94B2F">
          <w:pPr>
            <w:pStyle w:val="TOC3"/>
            <w:tabs>
              <w:tab w:val="right" w:leader="dot" w:pos="10790"/>
            </w:tabs>
            <w:rPr>
              <w:rFonts w:eastAsiaTheme="minorEastAsia"/>
              <w:noProof/>
            </w:rPr>
          </w:pPr>
          <w:hyperlink w:anchor="_Toc215317373" w:history="1">
            <w:r w:rsidRPr="00C57BB2">
              <w:rPr>
                <w:rStyle w:val="Hyperlink"/>
                <w:rFonts w:ascii="Times New Roman" w:eastAsia="Times New Roman" w:hAnsi="Times New Roman" w:cs="Times New Roman"/>
                <w:b/>
                <w:bCs/>
                <w:noProof/>
                <w:kern w:val="0"/>
                <w14:ligatures w14:val="none"/>
              </w:rPr>
              <w:t>6.4.4 T3 B: Milky Way–anchored activation at the +2↔+3 seam</w:t>
            </w:r>
            <w:r>
              <w:rPr>
                <w:noProof/>
                <w:webHidden/>
              </w:rPr>
              <w:tab/>
            </w:r>
            <w:r>
              <w:rPr>
                <w:noProof/>
                <w:webHidden/>
              </w:rPr>
              <w:fldChar w:fldCharType="begin"/>
            </w:r>
            <w:r>
              <w:rPr>
                <w:noProof/>
                <w:webHidden/>
              </w:rPr>
              <w:instrText xml:space="preserve"> PAGEREF _Toc215317373 \h </w:instrText>
            </w:r>
            <w:r>
              <w:rPr>
                <w:noProof/>
                <w:webHidden/>
              </w:rPr>
            </w:r>
            <w:r>
              <w:rPr>
                <w:noProof/>
                <w:webHidden/>
              </w:rPr>
              <w:fldChar w:fldCharType="separate"/>
            </w:r>
            <w:r>
              <w:rPr>
                <w:noProof/>
                <w:webHidden/>
              </w:rPr>
              <w:t>91</w:t>
            </w:r>
            <w:r>
              <w:rPr>
                <w:noProof/>
                <w:webHidden/>
              </w:rPr>
              <w:fldChar w:fldCharType="end"/>
            </w:r>
          </w:hyperlink>
        </w:p>
        <w:p w14:paraId="46A56082" w14:textId="231971E8" w:rsidR="00C94B2F" w:rsidRDefault="00C94B2F">
          <w:pPr>
            <w:pStyle w:val="TOC3"/>
            <w:tabs>
              <w:tab w:val="right" w:leader="dot" w:pos="10790"/>
            </w:tabs>
            <w:rPr>
              <w:rFonts w:eastAsiaTheme="minorEastAsia"/>
              <w:noProof/>
            </w:rPr>
          </w:pPr>
          <w:hyperlink w:anchor="_Toc215317374" w:history="1">
            <w:r w:rsidRPr="00C57BB2">
              <w:rPr>
                <w:rStyle w:val="Hyperlink"/>
                <w:rFonts w:ascii="Times New Roman" w:eastAsia="Times New Roman" w:hAnsi="Times New Roman" w:cs="Times New Roman"/>
                <w:b/>
                <w:bCs/>
                <w:noProof/>
                <w:kern w:val="0"/>
                <w14:ligatures w14:val="none"/>
              </w:rPr>
              <w:t>6.4.5 How this anchors the feasibility geometry picture</w:t>
            </w:r>
            <w:r>
              <w:rPr>
                <w:noProof/>
                <w:webHidden/>
              </w:rPr>
              <w:tab/>
            </w:r>
            <w:r>
              <w:rPr>
                <w:noProof/>
                <w:webHidden/>
              </w:rPr>
              <w:fldChar w:fldCharType="begin"/>
            </w:r>
            <w:r>
              <w:rPr>
                <w:noProof/>
                <w:webHidden/>
              </w:rPr>
              <w:instrText xml:space="preserve"> PAGEREF _Toc215317374 \h </w:instrText>
            </w:r>
            <w:r>
              <w:rPr>
                <w:noProof/>
                <w:webHidden/>
              </w:rPr>
            </w:r>
            <w:r>
              <w:rPr>
                <w:noProof/>
                <w:webHidden/>
              </w:rPr>
              <w:fldChar w:fldCharType="separate"/>
            </w:r>
            <w:r>
              <w:rPr>
                <w:noProof/>
                <w:webHidden/>
              </w:rPr>
              <w:t>92</w:t>
            </w:r>
            <w:r>
              <w:rPr>
                <w:noProof/>
                <w:webHidden/>
              </w:rPr>
              <w:fldChar w:fldCharType="end"/>
            </w:r>
          </w:hyperlink>
        </w:p>
        <w:p w14:paraId="5174325E" w14:textId="2EFA06D2" w:rsidR="00C94B2F" w:rsidRDefault="00C94B2F">
          <w:pPr>
            <w:pStyle w:val="TOC1"/>
            <w:tabs>
              <w:tab w:val="right" w:leader="dot" w:pos="10790"/>
            </w:tabs>
            <w:rPr>
              <w:rFonts w:eastAsiaTheme="minorEastAsia"/>
              <w:noProof/>
            </w:rPr>
          </w:pPr>
          <w:hyperlink w:anchor="_Toc215317375" w:history="1">
            <w:r w:rsidRPr="00C57BB2">
              <w:rPr>
                <w:rStyle w:val="Hyperlink"/>
                <w:rFonts w:ascii="Times New Roman" w:eastAsia="Times New Roman" w:hAnsi="Times New Roman" w:cs="Times New Roman"/>
                <w:b/>
                <w:bCs/>
                <w:noProof/>
                <w:kern w:val="36"/>
                <w14:ligatures w14:val="none"/>
              </w:rPr>
              <w:t>Part VII – Quantum and Matter from Context Relations</w:t>
            </w:r>
            <w:r>
              <w:rPr>
                <w:noProof/>
                <w:webHidden/>
              </w:rPr>
              <w:tab/>
            </w:r>
            <w:r>
              <w:rPr>
                <w:noProof/>
                <w:webHidden/>
              </w:rPr>
              <w:fldChar w:fldCharType="begin"/>
            </w:r>
            <w:r>
              <w:rPr>
                <w:noProof/>
                <w:webHidden/>
              </w:rPr>
              <w:instrText xml:space="preserve"> PAGEREF _Toc215317375 \h </w:instrText>
            </w:r>
            <w:r>
              <w:rPr>
                <w:noProof/>
                <w:webHidden/>
              </w:rPr>
            </w:r>
            <w:r>
              <w:rPr>
                <w:noProof/>
                <w:webHidden/>
              </w:rPr>
              <w:fldChar w:fldCharType="separate"/>
            </w:r>
            <w:r>
              <w:rPr>
                <w:noProof/>
                <w:webHidden/>
              </w:rPr>
              <w:t>92</w:t>
            </w:r>
            <w:r>
              <w:rPr>
                <w:noProof/>
                <w:webHidden/>
              </w:rPr>
              <w:fldChar w:fldCharType="end"/>
            </w:r>
          </w:hyperlink>
        </w:p>
        <w:p w14:paraId="71BD2380" w14:textId="7EBE5E8E" w:rsidR="00C94B2F" w:rsidRDefault="00C94B2F">
          <w:pPr>
            <w:pStyle w:val="TOC2"/>
            <w:tabs>
              <w:tab w:val="right" w:leader="dot" w:pos="10790"/>
            </w:tabs>
            <w:rPr>
              <w:rFonts w:eastAsiaTheme="minorEastAsia"/>
              <w:noProof/>
            </w:rPr>
          </w:pPr>
          <w:hyperlink w:anchor="_Toc215317376" w:history="1">
            <w:r w:rsidRPr="00C57BB2">
              <w:rPr>
                <w:rStyle w:val="Hyperlink"/>
                <w:rFonts w:ascii="Times New Roman" w:eastAsia="Times New Roman" w:hAnsi="Times New Roman" w:cs="Times New Roman"/>
                <w:b/>
                <w:bCs/>
                <w:noProof/>
                <w:kern w:val="0"/>
                <w14:ligatures w14:val="none"/>
              </w:rPr>
              <w:t>7.1 −2 seam &amp; quantum behaviour</w:t>
            </w:r>
            <w:r>
              <w:rPr>
                <w:noProof/>
                <w:webHidden/>
              </w:rPr>
              <w:tab/>
            </w:r>
            <w:r>
              <w:rPr>
                <w:noProof/>
                <w:webHidden/>
              </w:rPr>
              <w:fldChar w:fldCharType="begin"/>
            </w:r>
            <w:r>
              <w:rPr>
                <w:noProof/>
                <w:webHidden/>
              </w:rPr>
              <w:instrText xml:space="preserve"> PAGEREF _Toc215317376 \h </w:instrText>
            </w:r>
            <w:r>
              <w:rPr>
                <w:noProof/>
                <w:webHidden/>
              </w:rPr>
            </w:r>
            <w:r>
              <w:rPr>
                <w:noProof/>
                <w:webHidden/>
              </w:rPr>
              <w:fldChar w:fldCharType="separate"/>
            </w:r>
            <w:r>
              <w:rPr>
                <w:noProof/>
                <w:webHidden/>
              </w:rPr>
              <w:t>92</w:t>
            </w:r>
            <w:r>
              <w:rPr>
                <w:noProof/>
                <w:webHidden/>
              </w:rPr>
              <w:fldChar w:fldCharType="end"/>
            </w:r>
          </w:hyperlink>
        </w:p>
        <w:p w14:paraId="0007E029" w14:textId="3FEF5A25" w:rsidR="00C94B2F" w:rsidRDefault="00C94B2F">
          <w:pPr>
            <w:pStyle w:val="TOC3"/>
            <w:tabs>
              <w:tab w:val="right" w:leader="dot" w:pos="10790"/>
            </w:tabs>
            <w:rPr>
              <w:rFonts w:eastAsiaTheme="minorEastAsia"/>
              <w:noProof/>
            </w:rPr>
          </w:pPr>
          <w:hyperlink w:anchor="_Toc215317377" w:history="1">
            <w:r w:rsidRPr="00C57BB2">
              <w:rPr>
                <w:rStyle w:val="Hyperlink"/>
                <w:rFonts w:ascii="Times New Roman" w:eastAsia="Times New Roman" w:hAnsi="Times New Roman" w:cs="Times New Roman"/>
                <w:b/>
                <w:bCs/>
                <w:noProof/>
                <w:kern w:val="0"/>
                <w14:ligatures w14:val="none"/>
              </w:rPr>
              <w:t>7.1.1 The −2 seam as a real contextual boundary</w:t>
            </w:r>
            <w:r>
              <w:rPr>
                <w:noProof/>
                <w:webHidden/>
              </w:rPr>
              <w:tab/>
            </w:r>
            <w:r>
              <w:rPr>
                <w:noProof/>
                <w:webHidden/>
              </w:rPr>
              <w:fldChar w:fldCharType="begin"/>
            </w:r>
            <w:r>
              <w:rPr>
                <w:noProof/>
                <w:webHidden/>
              </w:rPr>
              <w:instrText xml:space="preserve"> PAGEREF _Toc215317377 \h </w:instrText>
            </w:r>
            <w:r>
              <w:rPr>
                <w:noProof/>
                <w:webHidden/>
              </w:rPr>
            </w:r>
            <w:r>
              <w:rPr>
                <w:noProof/>
                <w:webHidden/>
              </w:rPr>
              <w:fldChar w:fldCharType="separate"/>
            </w:r>
            <w:r>
              <w:rPr>
                <w:noProof/>
                <w:webHidden/>
              </w:rPr>
              <w:t>92</w:t>
            </w:r>
            <w:r>
              <w:rPr>
                <w:noProof/>
                <w:webHidden/>
              </w:rPr>
              <w:fldChar w:fldCharType="end"/>
            </w:r>
          </w:hyperlink>
        </w:p>
        <w:p w14:paraId="492F45B5" w14:textId="399CDCE8" w:rsidR="00C94B2F" w:rsidRDefault="00C94B2F">
          <w:pPr>
            <w:pStyle w:val="TOC3"/>
            <w:tabs>
              <w:tab w:val="right" w:leader="dot" w:pos="10790"/>
            </w:tabs>
            <w:rPr>
              <w:rFonts w:eastAsiaTheme="minorEastAsia"/>
              <w:noProof/>
            </w:rPr>
          </w:pPr>
          <w:hyperlink w:anchor="_Toc215317378" w:history="1">
            <w:r w:rsidRPr="00C57BB2">
              <w:rPr>
                <w:rStyle w:val="Hyperlink"/>
                <w:rFonts w:ascii="Times New Roman" w:eastAsia="Times New Roman" w:hAnsi="Times New Roman" w:cs="Times New Roman"/>
                <w:b/>
                <w:bCs/>
                <w:noProof/>
                <w:kern w:val="0"/>
                <w14:ligatures w14:val="none"/>
              </w:rPr>
              <w:t>7.1.2 Co-eligibility as “superposition”</w:t>
            </w:r>
            <w:r>
              <w:rPr>
                <w:noProof/>
                <w:webHidden/>
              </w:rPr>
              <w:tab/>
            </w:r>
            <w:r>
              <w:rPr>
                <w:noProof/>
                <w:webHidden/>
              </w:rPr>
              <w:fldChar w:fldCharType="begin"/>
            </w:r>
            <w:r>
              <w:rPr>
                <w:noProof/>
                <w:webHidden/>
              </w:rPr>
              <w:instrText xml:space="preserve"> PAGEREF _Toc215317378 \h </w:instrText>
            </w:r>
            <w:r>
              <w:rPr>
                <w:noProof/>
                <w:webHidden/>
              </w:rPr>
            </w:r>
            <w:r>
              <w:rPr>
                <w:noProof/>
                <w:webHidden/>
              </w:rPr>
              <w:fldChar w:fldCharType="separate"/>
            </w:r>
            <w:r>
              <w:rPr>
                <w:noProof/>
                <w:webHidden/>
              </w:rPr>
              <w:t>93</w:t>
            </w:r>
            <w:r>
              <w:rPr>
                <w:noProof/>
                <w:webHidden/>
              </w:rPr>
              <w:fldChar w:fldCharType="end"/>
            </w:r>
          </w:hyperlink>
        </w:p>
        <w:p w14:paraId="35920F2A" w14:textId="3B9D367A" w:rsidR="00C94B2F" w:rsidRDefault="00C94B2F">
          <w:pPr>
            <w:pStyle w:val="TOC3"/>
            <w:tabs>
              <w:tab w:val="right" w:leader="dot" w:pos="10790"/>
            </w:tabs>
            <w:rPr>
              <w:rFonts w:eastAsiaTheme="minorEastAsia"/>
              <w:noProof/>
            </w:rPr>
          </w:pPr>
          <w:hyperlink w:anchor="_Toc215317379" w:history="1">
            <w:r w:rsidRPr="00C57BB2">
              <w:rPr>
                <w:rStyle w:val="Hyperlink"/>
                <w:rFonts w:ascii="Times New Roman" w:eastAsia="Times New Roman" w:hAnsi="Times New Roman" w:cs="Times New Roman"/>
                <w:b/>
                <w:bCs/>
                <w:noProof/>
                <w:kern w:val="0"/>
                <w14:ligatures w14:val="none"/>
              </w:rPr>
              <w:t>7.1.3 Collapse as L3 selection via PF/Born ties-only</w:t>
            </w:r>
            <w:r>
              <w:rPr>
                <w:noProof/>
                <w:webHidden/>
              </w:rPr>
              <w:tab/>
            </w:r>
            <w:r>
              <w:rPr>
                <w:noProof/>
                <w:webHidden/>
              </w:rPr>
              <w:fldChar w:fldCharType="begin"/>
            </w:r>
            <w:r>
              <w:rPr>
                <w:noProof/>
                <w:webHidden/>
              </w:rPr>
              <w:instrText xml:space="preserve"> PAGEREF _Toc215317379 \h </w:instrText>
            </w:r>
            <w:r>
              <w:rPr>
                <w:noProof/>
                <w:webHidden/>
              </w:rPr>
            </w:r>
            <w:r>
              <w:rPr>
                <w:noProof/>
                <w:webHidden/>
              </w:rPr>
              <w:fldChar w:fldCharType="separate"/>
            </w:r>
            <w:r>
              <w:rPr>
                <w:noProof/>
                <w:webHidden/>
              </w:rPr>
              <w:t>93</w:t>
            </w:r>
            <w:r>
              <w:rPr>
                <w:noProof/>
                <w:webHidden/>
              </w:rPr>
              <w:fldChar w:fldCharType="end"/>
            </w:r>
          </w:hyperlink>
        </w:p>
        <w:p w14:paraId="3F5CA0A4" w14:textId="3D6E1A0F" w:rsidR="00C94B2F" w:rsidRDefault="00C94B2F">
          <w:pPr>
            <w:pStyle w:val="TOC3"/>
            <w:tabs>
              <w:tab w:val="right" w:leader="dot" w:pos="10790"/>
            </w:tabs>
            <w:rPr>
              <w:rFonts w:eastAsiaTheme="minorEastAsia"/>
              <w:noProof/>
            </w:rPr>
          </w:pPr>
          <w:hyperlink w:anchor="_Toc215317380" w:history="1">
            <w:r w:rsidRPr="00C57BB2">
              <w:rPr>
                <w:rStyle w:val="Hyperlink"/>
                <w:rFonts w:ascii="Times New Roman" w:eastAsia="Times New Roman" w:hAnsi="Times New Roman" w:cs="Times New Roman"/>
                <w:b/>
                <w:bCs/>
                <w:noProof/>
                <w:kern w:val="0"/>
                <w14:ligatures w14:val="none"/>
              </w:rPr>
              <w:t>7.1.4 Entanglement as correlated tie structure</w:t>
            </w:r>
            <w:r>
              <w:rPr>
                <w:noProof/>
                <w:webHidden/>
              </w:rPr>
              <w:tab/>
            </w:r>
            <w:r>
              <w:rPr>
                <w:noProof/>
                <w:webHidden/>
              </w:rPr>
              <w:fldChar w:fldCharType="begin"/>
            </w:r>
            <w:r>
              <w:rPr>
                <w:noProof/>
                <w:webHidden/>
              </w:rPr>
              <w:instrText xml:space="preserve"> PAGEREF _Toc215317380 \h </w:instrText>
            </w:r>
            <w:r>
              <w:rPr>
                <w:noProof/>
                <w:webHidden/>
              </w:rPr>
            </w:r>
            <w:r>
              <w:rPr>
                <w:noProof/>
                <w:webHidden/>
              </w:rPr>
              <w:fldChar w:fldCharType="separate"/>
            </w:r>
            <w:r>
              <w:rPr>
                <w:noProof/>
                <w:webHidden/>
              </w:rPr>
              <w:t>94</w:t>
            </w:r>
            <w:r>
              <w:rPr>
                <w:noProof/>
                <w:webHidden/>
              </w:rPr>
              <w:fldChar w:fldCharType="end"/>
            </w:r>
          </w:hyperlink>
        </w:p>
        <w:p w14:paraId="5F8B7A02" w14:textId="174A8EEE" w:rsidR="00C94B2F" w:rsidRDefault="00C94B2F">
          <w:pPr>
            <w:pStyle w:val="TOC3"/>
            <w:tabs>
              <w:tab w:val="right" w:leader="dot" w:pos="10790"/>
            </w:tabs>
            <w:rPr>
              <w:rFonts w:eastAsiaTheme="minorEastAsia"/>
              <w:noProof/>
            </w:rPr>
          </w:pPr>
          <w:hyperlink w:anchor="_Toc215317381" w:history="1">
            <w:r w:rsidRPr="00C57BB2">
              <w:rPr>
                <w:rStyle w:val="Hyperlink"/>
                <w:rFonts w:ascii="Times New Roman" w:eastAsia="Times New Roman" w:hAnsi="Times New Roman" w:cs="Times New Roman"/>
                <w:b/>
                <w:bCs/>
                <w:noProof/>
                <w:kern w:val="0"/>
                <w14:ligatures w14:val="none"/>
              </w:rPr>
              <w:t>7.1.5 No primitive wavefunction: amplitudes as effective summaries</w:t>
            </w:r>
            <w:r>
              <w:rPr>
                <w:noProof/>
                <w:webHidden/>
              </w:rPr>
              <w:tab/>
            </w:r>
            <w:r>
              <w:rPr>
                <w:noProof/>
                <w:webHidden/>
              </w:rPr>
              <w:fldChar w:fldCharType="begin"/>
            </w:r>
            <w:r>
              <w:rPr>
                <w:noProof/>
                <w:webHidden/>
              </w:rPr>
              <w:instrText xml:space="preserve"> PAGEREF _Toc215317381 \h </w:instrText>
            </w:r>
            <w:r>
              <w:rPr>
                <w:noProof/>
                <w:webHidden/>
              </w:rPr>
            </w:r>
            <w:r>
              <w:rPr>
                <w:noProof/>
                <w:webHidden/>
              </w:rPr>
              <w:fldChar w:fldCharType="separate"/>
            </w:r>
            <w:r>
              <w:rPr>
                <w:noProof/>
                <w:webHidden/>
              </w:rPr>
              <w:t>95</w:t>
            </w:r>
            <w:r>
              <w:rPr>
                <w:noProof/>
                <w:webHidden/>
              </w:rPr>
              <w:fldChar w:fldCharType="end"/>
            </w:r>
          </w:hyperlink>
        </w:p>
        <w:p w14:paraId="04D4950B" w14:textId="7093E87C" w:rsidR="00C94B2F" w:rsidRDefault="00C94B2F">
          <w:pPr>
            <w:pStyle w:val="TOC2"/>
            <w:tabs>
              <w:tab w:val="right" w:leader="dot" w:pos="10790"/>
            </w:tabs>
            <w:rPr>
              <w:rFonts w:eastAsiaTheme="minorEastAsia"/>
              <w:noProof/>
            </w:rPr>
          </w:pPr>
          <w:hyperlink w:anchor="_Toc215317382" w:history="1">
            <w:r w:rsidRPr="00C57BB2">
              <w:rPr>
                <w:rStyle w:val="Hyperlink"/>
                <w:rFonts w:ascii="Times New Roman" w:eastAsia="Times New Roman" w:hAnsi="Times New Roman" w:cs="Times New Roman"/>
                <w:b/>
                <w:bCs/>
                <w:noProof/>
                <w:kern w:val="0"/>
                <w14:ligatures w14:val="none"/>
              </w:rPr>
              <w:t>7.2 EM and charge as inclusion patterns</w:t>
            </w:r>
            <w:r>
              <w:rPr>
                <w:noProof/>
                <w:webHidden/>
              </w:rPr>
              <w:tab/>
            </w:r>
            <w:r>
              <w:rPr>
                <w:noProof/>
                <w:webHidden/>
              </w:rPr>
              <w:fldChar w:fldCharType="begin"/>
            </w:r>
            <w:r>
              <w:rPr>
                <w:noProof/>
                <w:webHidden/>
              </w:rPr>
              <w:instrText xml:space="preserve"> PAGEREF _Toc215317382 \h </w:instrText>
            </w:r>
            <w:r>
              <w:rPr>
                <w:noProof/>
                <w:webHidden/>
              </w:rPr>
            </w:r>
            <w:r>
              <w:rPr>
                <w:noProof/>
                <w:webHidden/>
              </w:rPr>
              <w:fldChar w:fldCharType="separate"/>
            </w:r>
            <w:r>
              <w:rPr>
                <w:noProof/>
                <w:webHidden/>
              </w:rPr>
              <w:t>96</w:t>
            </w:r>
            <w:r>
              <w:rPr>
                <w:noProof/>
                <w:webHidden/>
              </w:rPr>
              <w:fldChar w:fldCharType="end"/>
            </w:r>
          </w:hyperlink>
        </w:p>
        <w:p w14:paraId="6A667334" w14:textId="53505AFF" w:rsidR="00C94B2F" w:rsidRDefault="00C94B2F">
          <w:pPr>
            <w:pStyle w:val="TOC3"/>
            <w:tabs>
              <w:tab w:val="right" w:leader="dot" w:pos="10790"/>
            </w:tabs>
            <w:rPr>
              <w:rFonts w:eastAsiaTheme="minorEastAsia"/>
              <w:noProof/>
            </w:rPr>
          </w:pPr>
          <w:hyperlink w:anchor="_Toc215317383" w:history="1">
            <w:r w:rsidRPr="00C57BB2">
              <w:rPr>
                <w:rStyle w:val="Hyperlink"/>
                <w:rFonts w:ascii="Times New Roman" w:eastAsia="Times New Roman" w:hAnsi="Times New Roman" w:cs="Times New Roman"/>
                <w:b/>
                <w:bCs/>
                <w:noProof/>
                <w:kern w:val="0"/>
                <w14:ligatures w14:val="none"/>
              </w:rPr>
              <w:t>7.2.1 Charge as relational inclusion bias</w:t>
            </w:r>
            <w:r>
              <w:rPr>
                <w:noProof/>
                <w:webHidden/>
              </w:rPr>
              <w:tab/>
            </w:r>
            <w:r>
              <w:rPr>
                <w:noProof/>
                <w:webHidden/>
              </w:rPr>
              <w:fldChar w:fldCharType="begin"/>
            </w:r>
            <w:r>
              <w:rPr>
                <w:noProof/>
                <w:webHidden/>
              </w:rPr>
              <w:instrText xml:space="preserve"> PAGEREF _Toc215317383 \h </w:instrText>
            </w:r>
            <w:r>
              <w:rPr>
                <w:noProof/>
                <w:webHidden/>
              </w:rPr>
            </w:r>
            <w:r>
              <w:rPr>
                <w:noProof/>
                <w:webHidden/>
              </w:rPr>
              <w:fldChar w:fldCharType="separate"/>
            </w:r>
            <w:r>
              <w:rPr>
                <w:noProof/>
                <w:webHidden/>
              </w:rPr>
              <w:t>96</w:t>
            </w:r>
            <w:r>
              <w:rPr>
                <w:noProof/>
                <w:webHidden/>
              </w:rPr>
              <w:fldChar w:fldCharType="end"/>
            </w:r>
          </w:hyperlink>
        </w:p>
        <w:p w14:paraId="775E722C" w14:textId="723BA382" w:rsidR="00C94B2F" w:rsidRDefault="00C94B2F">
          <w:pPr>
            <w:pStyle w:val="TOC3"/>
            <w:tabs>
              <w:tab w:val="right" w:leader="dot" w:pos="10790"/>
            </w:tabs>
            <w:rPr>
              <w:rFonts w:eastAsiaTheme="minorEastAsia"/>
              <w:noProof/>
            </w:rPr>
          </w:pPr>
          <w:hyperlink w:anchor="_Toc215317384" w:history="1">
            <w:r w:rsidRPr="00C57BB2">
              <w:rPr>
                <w:rStyle w:val="Hyperlink"/>
                <w:rFonts w:ascii="Times New Roman" w:eastAsia="Times New Roman" w:hAnsi="Times New Roman" w:cs="Times New Roman"/>
                <w:b/>
                <w:bCs/>
                <w:noProof/>
                <w:kern w:val="0"/>
                <w14:ligatures w14:val="none"/>
              </w:rPr>
              <w:t>7.2.2 E-like patterns: 0-anchored inclusion over shells</w:t>
            </w:r>
            <w:r>
              <w:rPr>
                <w:noProof/>
                <w:webHidden/>
              </w:rPr>
              <w:tab/>
            </w:r>
            <w:r>
              <w:rPr>
                <w:noProof/>
                <w:webHidden/>
              </w:rPr>
              <w:fldChar w:fldCharType="begin"/>
            </w:r>
            <w:r>
              <w:rPr>
                <w:noProof/>
                <w:webHidden/>
              </w:rPr>
              <w:instrText xml:space="preserve"> PAGEREF _Toc215317384 \h </w:instrText>
            </w:r>
            <w:r>
              <w:rPr>
                <w:noProof/>
                <w:webHidden/>
              </w:rPr>
            </w:r>
            <w:r>
              <w:rPr>
                <w:noProof/>
                <w:webHidden/>
              </w:rPr>
              <w:fldChar w:fldCharType="separate"/>
            </w:r>
            <w:r>
              <w:rPr>
                <w:noProof/>
                <w:webHidden/>
              </w:rPr>
              <w:t>97</w:t>
            </w:r>
            <w:r>
              <w:rPr>
                <w:noProof/>
                <w:webHidden/>
              </w:rPr>
              <w:fldChar w:fldCharType="end"/>
            </w:r>
          </w:hyperlink>
        </w:p>
        <w:p w14:paraId="7D4EEB7B" w14:textId="1CA3BFBA" w:rsidR="00C94B2F" w:rsidRDefault="00C94B2F">
          <w:pPr>
            <w:pStyle w:val="TOC3"/>
            <w:tabs>
              <w:tab w:val="right" w:leader="dot" w:pos="10790"/>
            </w:tabs>
            <w:rPr>
              <w:rFonts w:eastAsiaTheme="minorEastAsia"/>
              <w:noProof/>
            </w:rPr>
          </w:pPr>
          <w:hyperlink w:anchor="_Toc215317385" w:history="1">
            <w:r w:rsidRPr="00C57BB2">
              <w:rPr>
                <w:rStyle w:val="Hyperlink"/>
                <w:rFonts w:ascii="Times New Roman" w:eastAsia="Times New Roman" w:hAnsi="Times New Roman" w:cs="Times New Roman"/>
                <w:b/>
                <w:bCs/>
                <w:noProof/>
                <w:kern w:val="0"/>
                <w14:ligatures w14:val="none"/>
              </w:rPr>
              <w:t>7.2.3 B-like patterns: circulation and re-expression</w:t>
            </w:r>
            <w:r>
              <w:rPr>
                <w:noProof/>
                <w:webHidden/>
              </w:rPr>
              <w:tab/>
            </w:r>
            <w:r>
              <w:rPr>
                <w:noProof/>
                <w:webHidden/>
              </w:rPr>
              <w:fldChar w:fldCharType="begin"/>
            </w:r>
            <w:r>
              <w:rPr>
                <w:noProof/>
                <w:webHidden/>
              </w:rPr>
              <w:instrText xml:space="preserve"> PAGEREF _Toc215317385 \h </w:instrText>
            </w:r>
            <w:r>
              <w:rPr>
                <w:noProof/>
                <w:webHidden/>
              </w:rPr>
            </w:r>
            <w:r>
              <w:rPr>
                <w:noProof/>
                <w:webHidden/>
              </w:rPr>
              <w:fldChar w:fldCharType="separate"/>
            </w:r>
            <w:r>
              <w:rPr>
                <w:noProof/>
                <w:webHidden/>
              </w:rPr>
              <w:t>98</w:t>
            </w:r>
            <w:r>
              <w:rPr>
                <w:noProof/>
                <w:webHidden/>
              </w:rPr>
              <w:fldChar w:fldCharType="end"/>
            </w:r>
          </w:hyperlink>
        </w:p>
        <w:p w14:paraId="57ACC44B" w14:textId="64FA84F0" w:rsidR="00C94B2F" w:rsidRDefault="00C94B2F">
          <w:pPr>
            <w:pStyle w:val="TOC3"/>
            <w:tabs>
              <w:tab w:val="right" w:leader="dot" w:pos="10790"/>
            </w:tabs>
            <w:rPr>
              <w:rFonts w:eastAsiaTheme="minorEastAsia"/>
              <w:noProof/>
            </w:rPr>
          </w:pPr>
          <w:hyperlink w:anchor="_Toc215317386" w:history="1">
            <w:r w:rsidRPr="00C57BB2">
              <w:rPr>
                <w:rStyle w:val="Hyperlink"/>
                <w:rFonts w:ascii="Times New Roman" w:eastAsia="Times New Roman" w:hAnsi="Times New Roman" w:cs="Times New Roman"/>
                <w:b/>
                <w:bCs/>
                <w:noProof/>
                <w:kern w:val="0"/>
                <w14:ligatures w14:val="none"/>
              </w:rPr>
              <w:t>7.2.4 Light as oscillatory inclusion between 0 and +1</w:t>
            </w:r>
            <w:r>
              <w:rPr>
                <w:noProof/>
                <w:webHidden/>
              </w:rPr>
              <w:tab/>
            </w:r>
            <w:r>
              <w:rPr>
                <w:noProof/>
                <w:webHidden/>
              </w:rPr>
              <w:fldChar w:fldCharType="begin"/>
            </w:r>
            <w:r>
              <w:rPr>
                <w:noProof/>
                <w:webHidden/>
              </w:rPr>
              <w:instrText xml:space="preserve"> PAGEREF _Toc215317386 \h </w:instrText>
            </w:r>
            <w:r>
              <w:rPr>
                <w:noProof/>
                <w:webHidden/>
              </w:rPr>
            </w:r>
            <w:r>
              <w:rPr>
                <w:noProof/>
                <w:webHidden/>
              </w:rPr>
              <w:fldChar w:fldCharType="separate"/>
            </w:r>
            <w:r>
              <w:rPr>
                <w:noProof/>
                <w:webHidden/>
              </w:rPr>
              <w:t>99</w:t>
            </w:r>
            <w:r>
              <w:rPr>
                <w:noProof/>
                <w:webHidden/>
              </w:rPr>
              <w:fldChar w:fldCharType="end"/>
            </w:r>
          </w:hyperlink>
        </w:p>
        <w:p w14:paraId="19F35FC5" w14:textId="7442E036" w:rsidR="00C94B2F" w:rsidRDefault="00C94B2F">
          <w:pPr>
            <w:pStyle w:val="TOC3"/>
            <w:tabs>
              <w:tab w:val="right" w:leader="dot" w:pos="10790"/>
            </w:tabs>
            <w:rPr>
              <w:rFonts w:eastAsiaTheme="minorEastAsia"/>
              <w:noProof/>
            </w:rPr>
          </w:pPr>
          <w:hyperlink w:anchor="_Toc215317387" w:history="1">
            <w:r w:rsidRPr="00C57BB2">
              <w:rPr>
                <w:rStyle w:val="Hyperlink"/>
                <w:rFonts w:ascii="Times New Roman" w:eastAsia="Times New Roman" w:hAnsi="Times New Roman" w:cs="Times New Roman"/>
                <w:b/>
                <w:bCs/>
                <w:noProof/>
                <w:kern w:val="0"/>
                <w14:ligatures w14:val="none"/>
              </w:rPr>
              <w:t>7.2.5 EM as band-specific relational geometry</w:t>
            </w:r>
            <w:r>
              <w:rPr>
                <w:noProof/>
                <w:webHidden/>
              </w:rPr>
              <w:tab/>
            </w:r>
            <w:r>
              <w:rPr>
                <w:noProof/>
                <w:webHidden/>
              </w:rPr>
              <w:fldChar w:fldCharType="begin"/>
            </w:r>
            <w:r>
              <w:rPr>
                <w:noProof/>
                <w:webHidden/>
              </w:rPr>
              <w:instrText xml:space="preserve"> PAGEREF _Toc215317387 \h </w:instrText>
            </w:r>
            <w:r>
              <w:rPr>
                <w:noProof/>
                <w:webHidden/>
              </w:rPr>
            </w:r>
            <w:r>
              <w:rPr>
                <w:noProof/>
                <w:webHidden/>
              </w:rPr>
              <w:fldChar w:fldCharType="separate"/>
            </w:r>
            <w:r>
              <w:rPr>
                <w:noProof/>
                <w:webHidden/>
              </w:rPr>
              <w:t>99</w:t>
            </w:r>
            <w:r>
              <w:rPr>
                <w:noProof/>
                <w:webHidden/>
              </w:rPr>
              <w:fldChar w:fldCharType="end"/>
            </w:r>
          </w:hyperlink>
        </w:p>
        <w:p w14:paraId="28ADB8F9" w14:textId="586FA413" w:rsidR="00C94B2F" w:rsidRDefault="00C94B2F">
          <w:pPr>
            <w:pStyle w:val="TOC2"/>
            <w:tabs>
              <w:tab w:val="right" w:leader="dot" w:pos="10790"/>
            </w:tabs>
            <w:rPr>
              <w:rFonts w:eastAsiaTheme="minorEastAsia"/>
              <w:noProof/>
            </w:rPr>
          </w:pPr>
          <w:hyperlink w:anchor="_Toc215317388" w:history="1">
            <w:r w:rsidRPr="00C57BB2">
              <w:rPr>
                <w:rStyle w:val="Hyperlink"/>
                <w:rFonts w:ascii="Times New Roman" w:eastAsia="Times New Roman" w:hAnsi="Times New Roman" w:cs="Times New Roman"/>
                <w:b/>
                <w:bCs/>
                <w:noProof/>
                <w:kern w:val="0"/>
                <w14:ligatures w14:val="none"/>
              </w:rPr>
              <w:t>7.3 Atoms, molecules, classical limit</w:t>
            </w:r>
            <w:r>
              <w:rPr>
                <w:noProof/>
                <w:webHidden/>
              </w:rPr>
              <w:tab/>
            </w:r>
            <w:r>
              <w:rPr>
                <w:noProof/>
                <w:webHidden/>
              </w:rPr>
              <w:fldChar w:fldCharType="begin"/>
            </w:r>
            <w:r>
              <w:rPr>
                <w:noProof/>
                <w:webHidden/>
              </w:rPr>
              <w:instrText xml:space="preserve"> PAGEREF _Toc215317388 \h </w:instrText>
            </w:r>
            <w:r>
              <w:rPr>
                <w:noProof/>
                <w:webHidden/>
              </w:rPr>
            </w:r>
            <w:r>
              <w:rPr>
                <w:noProof/>
                <w:webHidden/>
              </w:rPr>
              <w:fldChar w:fldCharType="separate"/>
            </w:r>
            <w:r>
              <w:rPr>
                <w:noProof/>
                <w:webHidden/>
              </w:rPr>
              <w:t>100</w:t>
            </w:r>
            <w:r>
              <w:rPr>
                <w:noProof/>
                <w:webHidden/>
              </w:rPr>
              <w:fldChar w:fldCharType="end"/>
            </w:r>
          </w:hyperlink>
        </w:p>
        <w:p w14:paraId="2B9DE8F9" w14:textId="7BBCDBED" w:rsidR="00C94B2F" w:rsidRDefault="00C94B2F">
          <w:pPr>
            <w:pStyle w:val="TOC3"/>
            <w:tabs>
              <w:tab w:val="right" w:leader="dot" w:pos="10790"/>
            </w:tabs>
            <w:rPr>
              <w:rFonts w:eastAsiaTheme="minorEastAsia"/>
              <w:noProof/>
            </w:rPr>
          </w:pPr>
          <w:hyperlink w:anchor="_Toc215317389" w:history="1">
            <w:r w:rsidRPr="00C57BB2">
              <w:rPr>
                <w:rStyle w:val="Hyperlink"/>
                <w:rFonts w:ascii="Times New Roman" w:eastAsia="Times New Roman" w:hAnsi="Times New Roman" w:cs="Times New Roman"/>
                <w:b/>
                <w:bCs/>
                <w:noProof/>
                <w:kern w:val="0"/>
                <w14:ligatures w14:val="none"/>
              </w:rPr>
              <w:t>7.3.1 Atoms as long-lived single-center coherence (β₋₂/β₋₁)</w:t>
            </w:r>
            <w:r>
              <w:rPr>
                <w:noProof/>
                <w:webHidden/>
              </w:rPr>
              <w:tab/>
            </w:r>
            <w:r>
              <w:rPr>
                <w:noProof/>
                <w:webHidden/>
              </w:rPr>
              <w:fldChar w:fldCharType="begin"/>
            </w:r>
            <w:r>
              <w:rPr>
                <w:noProof/>
                <w:webHidden/>
              </w:rPr>
              <w:instrText xml:space="preserve"> PAGEREF _Toc215317389 \h </w:instrText>
            </w:r>
            <w:r>
              <w:rPr>
                <w:noProof/>
                <w:webHidden/>
              </w:rPr>
            </w:r>
            <w:r>
              <w:rPr>
                <w:noProof/>
                <w:webHidden/>
              </w:rPr>
              <w:fldChar w:fldCharType="separate"/>
            </w:r>
            <w:r>
              <w:rPr>
                <w:noProof/>
                <w:webHidden/>
              </w:rPr>
              <w:t>100</w:t>
            </w:r>
            <w:r>
              <w:rPr>
                <w:noProof/>
                <w:webHidden/>
              </w:rPr>
              <w:fldChar w:fldCharType="end"/>
            </w:r>
          </w:hyperlink>
        </w:p>
        <w:p w14:paraId="63FF5AFE" w14:textId="2767383E" w:rsidR="00C94B2F" w:rsidRDefault="00C94B2F">
          <w:pPr>
            <w:pStyle w:val="TOC3"/>
            <w:tabs>
              <w:tab w:val="right" w:leader="dot" w:pos="10790"/>
            </w:tabs>
            <w:rPr>
              <w:rFonts w:eastAsiaTheme="minorEastAsia"/>
              <w:noProof/>
            </w:rPr>
          </w:pPr>
          <w:hyperlink w:anchor="_Toc215317390" w:history="1">
            <w:r w:rsidRPr="00C57BB2">
              <w:rPr>
                <w:rStyle w:val="Hyperlink"/>
                <w:rFonts w:ascii="Times New Roman" w:eastAsia="Times New Roman" w:hAnsi="Times New Roman" w:cs="Times New Roman"/>
                <w:b/>
                <w:bCs/>
                <w:noProof/>
                <w:kern w:val="0"/>
                <w14:ligatures w14:val="none"/>
              </w:rPr>
              <w:t>7.3.2 Molecules as multi-center coherence (β₀)</w:t>
            </w:r>
            <w:r>
              <w:rPr>
                <w:noProof/>
                <w:webHidden/>
              </w:rPr>
              <w:tab/>
            </w:r>
            <w:r>
              <w:rPr>
                <w:noProof/>
                <w:webHidden/>
              </w:rPr>
              <w:fldChar w:fldCharType="begin"/>
            </w:r>
            <w:r>
              <w:rPr>
                <w:noProof/>
                <w:webHidden/>
              </w:rPr>
              <w:instrText xml:space="preserve"> PAGEREF _Toc215317390 \h </w:instrText>
            </w:r>
            <w:r>
              <w:rPr>
                <w:noProof/>
                <w:webHidden/>
              </w:rPr>
            </w:r>
            <w:r>
              <w:rPr>
                <w:noProof/>
                <w:webHidden/>
              </w:rPr>
              <w:fldChar w:fldCharType="separate"/>
            </w:r>
            <w:r>
              <w:rPr>
                <w:noProof/>
                <w:webHidden/>
              </w:rPr>
              <w:t>101</w:t>
            </w:r>
            <w:r>
              <w:rPr>
                <w:noProof/>
                <w:webHidden/>
              </w:rPr>
              <w:fldChar w:fldCharType="end"/>
            </w:r>
          </w:hyperlink>
        </w:p>
        <w:p w14:paraId="5652A780" w14:textId="2776723E" w:rsidR="00C94B2F" w:rsidRDefault="00C94B2F">
          <w:pPr>
            <w:pStyle w:val="TOC3"/>
            <w:tabs>
              <w:tab w:val="right" w:leader="dot" w:pos="10790"/>
            </w:tabs>
            <w:rPr>
              <w:rFonts w:eastAsiaTheme="minorEastAsia"/>
              <w:noProof/>
            </w:rPr>
          </w:pPr>
          <w:hyperlink w:anchor="_Toc215317391" w:history="1">
            <w:r w:rsidRPr="00C57BB2">
              <w:rPr>
                <w:rStyle w:val="Hyperlink"/>
                <w:rFonts w:ascii="Times New Roman" w:eastAsia="Times New Roman" w:hAnsi="Times New Roman" w:cs="Times New Roman"/>
                <w:b/>
                <w:bCs/>
                <w:noProof/>
                <w:kern w:val="0"/>
                <w14:ligatures w14:val="none"/>
              </w:rPr>
              <w:t>7.3.3 Classical limit: β₊₁ band and rare ties</w:t>
            </w:r>
            <w:r>
              <w:rPr>
                <w:noProof/>
                <w:webHidden/>
              </w:rPr>
              <w:tab/>
            </w:r>
            <w:r>
              <w:rPr>
                <w:noProof/>
                <w:webHidden/>
              </w:rPr>
              <w:fldChar w:fldCharType="begin"/>
            </w:r>
            <w:r>
              <w:rPr>
                <w:noProof/>
                <w:webHidden/>
              </w:rPr>
              <w:instrText xml:space="preserve"> PAGEREF _Toc215317391 \h </w:instrText>
            </w:r>
            <w:r>
              <w:rPr>
                <w:noProof/>
                <w:webHidden/>
              </w:rPr>
            </w:r>
            <w:r>
              <w:rPr>
                <w:noProof/>
                <w:webHidden/>
              </w:rPr>
              <w:fldChar w:fldCharType="separate"/>
            </w:r>
            <w:r>
              <w:rPr>
                <w:noProof/>
                <w:webHidden/>
              </w:rPr>
              <w:t>102</w:t>
            </w:r>
            <w:r>
              <w:rPr>
                <w:noProof/>
                <w:webHidden/>
              </w:rPr>
              <w:fldChar w:fldCharType="end"/>
            </w:r>
          </w:hyperlink>
        </w:p>
        <w:p w14:paraId="3BF0C28D" w14:textId="3770B9EA" w:rsidR="00C94B2F" w:rsidRDefault="00C94B2F">
          <w:pPr>
            <w:pStyle w:val="TOC3"/>
            <w:tabs>
              <w:tab w:val="right" w:leader="dot" w:pos="10790"/>
            </w:tabs>
            <w:rPr>
              <w:rFonts w:eastAsiaTheme="minorEastAsia"/>
              <w:noProof/>
            </w:rPr>
          </w:pPr>
          <w:hyperlink w:anchor="_Toc215317392" w:history="1">
            <w:r w:rsidRPr="00C57BB2">
              <w:rPr>
                <w:rStyle w:val="Hyperlink"/>
                <w:rFonts w:ascii="Times New Roman" w:eastAsia="Times New Roman" w:hAnsi="Times New Roman" w:cs="Times New Roman"/>
                <w:b/>
                <w:bCs/>
                <w:noProof/>
                <w:kern w:val="0"/>
                <w14:ligatures w14:val="none"/>
              </w:rPr>
              <w:t>7.3.4 Role of environment and decoherence in AR/V2 terms</w:t>
            </w:r>
            <w:r>
              <w:rPr>
                <w:noProof/>
                <w:webHidden/>
              </w:rPr>
              <w:tab/>
            </w:r>
            <w:r>
              <w:rPr>
                <w:noProof/>
                <w:webHidden/>
              </w:rPr>
              <w:fldChar w:fldCharType="begin"/>
            </w:r>
            <w:r>
              <w:rPr>
                <w:noProof/>
                <w:webHidden/>
              </w:rPr>
              <w:instrText xml:space="preserve"> PAGEREF _Toc215317392 \h </w:instrText>
            </w:r>
            <w:r>
              <w:rPr>
                <w:noProof/>
                <w:webHidden/>
              </w:rPr>
            </w:r>
            <w:r>
              <w:rPr>
                <w:noProof/>
                <w:webHidden/>
              </w:rPr>
              <w:fldChar w:fldCharType="separate"/>
            </w:r>
            <w:r>
              <w:rPr>
                <w:noProof/>
                <w:webHidden/>
              </w:rPr>
              <w:t>103</w:t>
            </w:r>
            <w:r>
              <w:rPr>
                <w:noProof/>
                <w:webHidden/>
              </w:rPr>
              <w:fldChar w:fldCharType="end"/>
            </w:r>
          </w:hyperlink>
        </w:p>
        <w:p w14:paraId="1E646807" w14:textId="5F92B790" w:rsidR="00C94B2F" w:rsidRDefault="00C94B2F">
          <w:pPr>
            <w:pStyle w:val="TOC3"/>
            <w:tabs>
              <w:tab w:val="right" w:leader="dot" w:pos="10790"/>
            </w:tabs>
            <w:rPr>
              <w:rFonts w:eastAsiaTheme="minorEastAsia"/>
              <w:noProof/>
            </w:rPr>
          </w:pPr>
          <w:hyperlink w:anchor="_Toc215317393" w:history="1">
            <w:r w:rsidRPr="00C57BB2">
              <w:rPr>
                <w:rStyle w:val="Hyperlink"/>
                <w:rFonts w:ascii="Times New Roman" w:eastAsia="Times New Roman" w:hAnsi="Times New Roman" w:cs="Times New Roman"/>
                <w:b/>
                <w:bCs/>
                <w:noProof/>
                <w:kern w:val="0"/>
                <w14:ligatures w14:val="none"/>
              </w:rPr>
              <w:t>7.3.5 Summary: layered coherence from quantum to classical</w:t>
            </w:r>
            <w:r>
              <w:rPr>
                <w:noProof/>
                <w:webHidden/>
              </w:rPr>
              <w:tab/>
            </w:r>
            <w:r>
              <w:rPr>
                <w:noProof/>
                <w:webHidden/>
              </w:rPr>
              <w:fldChar w:fldCharType="begin"/>
            </w:r>
            <w:r>
              <w:rPr>
                <w:noProof/>
                <w:webHidden/>
              </w:rPr>
              <w:instrText xml:space="preserve"> PAGEREF _Toc215317393 \h </w:instrText>
            </w:r>
            <w:r>
              <w:rPr>
                <w:noProof/>
                <w:webHidden/>
              </w:rPr>
            </w:r>
            <w:r>
              <w:rPr>
                <w:noProof/>
                <w:webHidden/>
              </w:rPr>
              <w:fldChar w:fldCharType="separate"/>
            </w:r>
            <w:r>
              <w:rPr>
                <w:noProof/>
                <w:webHidden/>
              </w:rPr>
              <w:t>104</w:t>
            </w:r>
            <w:r>
              <w:rPr>
                <w:noProof/>
                <w:webHidden/>
              </w:rPr>
              <w:fldChar w:fldCharType="end"/>
            </w:r>
          </w:hyperlink>
        </w:p>
        <w:p w14:paraId="0CF78EFE" w14:textId="7962F5BF" w:rsidR="00C94B2F" w:rsidRDefault="00C94B2F">
          <w:pPr>
            <w:pStyle w:val="TOC2"/>
            <w:tabs>
              <w:tab w:val="right" w:leader="dot" w:pos="10790"/>
            </w:tabs>
            <w:rPr>
              <w:rFonts w:eastAsiaTheme="minorEastAsia"/>
              <w:noProof/>
            </w:rPr>
          </w:pPr>
          <w:hyperlink w:anchor="_Toc215317394" w:history="1">
            <w:r w:rsidRPr="00C57BB2">
              <w:rPr>
                <w:rStyle w:val="Hyperlink"/>
                <w:rFonts w:ascii="Times New Roman" w:eastAsia="Times New Roman" w:hAnsi="Times New Roman" w:cs="Times New Roman"/>
                <w:b/>
                <w:bCs/>
                <w:noProof/>
                <w:kern w:val="0"/>
                <w14:ligatures w14:val="none"/>
              </w:rPr>
              <w:t>8.1 Organisms as 0 contexts</w:t>
            </w:r>
            <w:r>
              <w:rPr>
                <w:noProof/>
                <w:webHidden/>
              </w:rPr>
              <w:tab/>
            </w:r>
            <w:r>
              <w:rPr>
                <w:noProof/>
                <w:webHidden/>
              </w:rPr>
              <w:fldChar w:fldCharType="begin"/>
            </w:r>
            <w:r>
              <w:rPr>
                <w:noProof/>
                <w:webHidden/>
              </w:rPr>
              <w:instrText xml:space="preserve"> PAGEREF _Toc215317394 \h </w:instrText>
            </w:r>
            <w:r>
              <w:rPr>
                <w:noProof/>
                <w:webHidden/>
              </w:rPr>
            </w:r>
            <w:r>
              <w:rPr>
                <w:noProof/>
                <w:webHidden/>
              </w:rPr>
              <w:fldChar w:fldCharType="separate"/>
            </w:r>
            <w:r>
              <w:rPr>
                <w:noProof/>
                <w:webHidden/>
              </w:rPr>
              <w:t>104</w:t>
            </w:r>
            <w:r>
              <w:rPr>
                <w:noProof/>
                <w:webHidden/>
              </w:rPr>
              <w:fldChar w:fldCharType="end"/>
            </w:r>
          </w:hyperlink>
        </w:p>
        <w:p w14:paraId="10354D77" w14:textId="504A08C6" w:rsidR="00C94B2F" w:rsidRDefault="00C94B2F">
          <w:pPr>
            <w:pStyle w:val="TOC3"/>
            <w:tabs>
              <w:tab w:val="right" w:leader="dot" w:pos="10790"/>
            </w:tabs>
            <w:rPr>
              <w:rFonts w:eastAsiaTheme="minorEastAsia"/>
              <w:noProof/>
            </w:rPr>
          </w:pPr>
          <w:hyperlink w:anchor="_Toc215317395" w:history="1">
            <w:r w:rsidRPr="00C57BB2">
              <w:rPr>
                <w:rStyle w:val="Hyperlink"/>
                <w:rFonts w:ascii="Times New Roman" w:eastAsia="Times New Roman" w:hAnsi="Times New Roman" w:cs="Times New Roman"/>
                <w:b/>
                <w:bCs/>
                <w:noProof/>
                <w:kern w:val="0"/>
                <w14:ligatures w14:val="none"/>
              </w:rPr>
              <w:t>8.1.1 What it means to be a 0 context</w:t>
            </w:r>
            <w:r>
              <w:rPr>
                <w:noProof/>
                <w:webHidden/>
              </w:rPr>
              <w:tab/>
            </w:r>
            <w:r>
              <w:rPr>
                <w:noProof/>
                <w:webHidden/>
              </w:rPr>
              <w:fldChar w:fldCharType="begin"/>
            </w:r>
            <w:r>
              <w:rPr>
                <w:noProof/>
                <w:webHidden/>
              </w:rPr>
              <w:instrText xml:space="preserve"> PAGEREF _Toc215317395 \h </w:instrText>
            </w:r>
            <w:r>
              <w:rPr>
                <w:noProof/>
                <w:webHidden/>
              </w:rPr>
            </w:r>
            <w:r>
              <w:rPr>
                <w:noProof/>
                <w:webHidden/>
              </w:rPr>
              <w:fldChar w:fldCharType="separate"/>
            </w:r>
            <w:r>
              <w:rPr>
                <w:noProof/>
                <w:webHidden/>
              </w:rPr>
              <w:t>104</w:t>
            </w:r>
            <w:r>
              <w:rPr>
                <w:noProof/>
                <w:webHidden/>
              </w:rPr>
              <w:fldChar w:fldCharType="end"/>
            </w:r>
          </w:hyperlink>
        </w:p>
        <w:p w14:paraId="67E981A1" w14:textId="736B8FD9" w:rsidR="00C94B2F" w:rsidRDefault="00C94B2F">
          <w:pPr>
            <w:pStyle w:val="TOC3"/>
            <w:tabs>
              <w:tab w:val="right" w:leader="dot" w:pos="10790"/>
            </w:tabs>
            <w:rPr>
              <w:rFonts w:eastAsiaTheme="minorEastAsia"/>
              <w:noProof/>
            </w:rPr>
          </w:pPr>
          <w:hyperlink w:anchor="_Toc215317396" w:history="1">
            <w:r w:rsidRPr="00C57BB2">
              <w:rPr>
                <w:rStyle w:val="Hyperlink"/>
                <w:rFonts w:ascii="Times New Roman" w:eastAsia="Times New Roman" w:hAnsi="Times New Roman" w:cs="Times New Roman"/>
                <w:b/>
                <w:bCs/>
                <w:noProof/>
                <w:kern w:val="0"/>
                <w14:ligatures w14:val="none"/>
              </w:rPr>
              <w:t>8.1.2 Why multicellular organisms with CNS are the main 0 contexts here</w:t>
            </w:r>
            <w:r>
              <w:rPr>
                <w:noProof/>
                <w:webHidden/>
              </w:rPr>
              <w:tab/>
            </w:r>
            <w:r>
              <w:rPr>
                <w:noProof/>
                <w:webHidden/>
              </w:rPr>
              <w:fldChar w:fldCharType="begin"/>
            </w:r>
            <w:r>
              <w:rPr>
                <w:noProof/>
                <w:webHidden/>
              </w:rPr>
              <w:instrText xml:space="preserve"> PAGEREF _Toc215317396 \h </w:instrText>
            </w:r>
            <w:r>
              <w:rPr>
                <w:noProof/>
                <w:webHidden/>
              </w:rPr>
            </w:r>
            <w:r>
              <w:rPr>
                <w:noProof/>
                <w:webHidden/>
              </w:rPr>
              <w:fldChar w:fldCharType="separate"/>
            </w:r>
            <w:r>
              <w:rPr>
                <w:noProof/>
                <w:webHidden/>
              </w:rPr>
              <w:t>105</w:t>
            </w:r>
            <w:r>
              <w:rPr>
                <w:noProof/>
                <w:webHidden/>
              </w:rPr>
              <w:fldChar w:fldCharType="end"/>
            </w:r>
          </w:hyperlink>
        </w:p>
        <w:p w14:paraId="041EEE8F" w14:textId="7370390E" w:rsidR="00C94B2F" w:rsidRDefault="00C94B2F">
          <w:pPr>
            <w:pStyle w:val="TOC3"/>
            <w:tabs>
              <w:tab w:val="right" w:leader="dot" w:pos="10790"/>
            </w:tabs>
            <w:rPr>
              <w:rFonts w:eastAsiaTheme="minorEastAsia"/>
              <w:noProof/>
            </w:rPr>
          </w:pPr>
          <w:hyperlink w:anchor="_Toc215317397" w:history="1">
            <w:r w:rsidRPr="00C57BB2">
              <w:rPr>
                <w:rStyle w:val="Hyperlink"/>
                <w:rFonts w:ascii="Times New Roman" w:eastAsia="Times New Roman" w:hAnsi="Times New Roman" w:cs="Times New Roman"/>
                <w:b/>
                <w:bCs/>
                <w:noProof/>
                <w:kern w:val="0"/>
                <w14:ligatures w14:val="none"/>
              </w:rPr>
              <w:t>8.1.3 Smaller systems: cells and proto-0s</w:t>
            </w:r>
            <w:r>
              <w:rPr>
                <w:noProof/>
                <w:webHidden/>
              </w:rPr>
              <w:tab/>
            </w:r>
            <w:r>
              <w:rPr>
                <w:noProof/>
                <w:webHidden/>
              </w:rPr>
              <w:fldChar w:fldCharType="begin"/>
            </w:r>
            <w:r>
              <w:rPr>
                <w:noProof/>
                <w:webHidden/>
              </w:rPr>
              <w:instrText xml:space="preserve"> PAGEREF _Toc215317397 \h </w:instrText>
            </w:r>
            <w:r>
              <w:rPr>
                <w:noProof/>
                <w:webHidden/>
              </w:rPr>
            </w:r>
            <w:r>
              <w:rPr>
                <w:noProof/>
                <w:webHidden/>
              </w:rPr>
              <w:fldChar w:fldCharType="separate"/>
            </w:r>
            <w:r>
              <w:rPr>
                <w:noProof/>
                <w:webHidden/>
              </w:rPr>
              <w:t>106</w:t>
            </w:r>
            <w:r>
              <w:rPr>
                <w:noProof/>
                <w:webHidden/>
              </w:rPr>
              <w:fldChar w:fldCharType="end"/>
            </w:r>
          </w:hyperlink>
        </w:p>
        <w:p w14:paraId="31B29B19" w14:textId="2DCA14A5" w:rsidR="00C94B2F" w:rsidRDefault="00C94B2F">
          <w:pPr>
            <w:pStyle w:val="TOC3"/>
            <w:tabs>
              <w:tab w:val="right" w:leader="dot" w:pos="10790"/>
            </w:tabs>
            <w:rPr>
              <w:rFonts w:eastAsiaTheme="minorEastAsia"/>
              <w:noProof/>
            </w:rPr>
          </w:pPr>
          <w:hyperlink w:anchor="_Toc215317398" w:history="1">
            <w:r w:rsidRPr="00C57BB2">
              <w:rPr>
                <w:rStyle w:val="Hyperlink"/>
                <w:rFonts w:ascii="Times New Roman" w:eastAsia="Times New Roman" w:hAnsi="Times New Roman" w:cs="Times New Roman"/>
                <w:b/>
                <w:bCs/>
                <w:noProof/>
                <w:kern w:val="0"/>
                <w14:ligatures w14:val="none"/>
              </w:rPr>
              <w:t>8.1.4 0 contexts as “selves” in a precise, non-mystical sense</w:t>
            </w:r>
            <w:r>
              <w:rPr>
                <w:noProof/>
                <w:webHidden/>
              </w:rPr>
              <w:tab/>
            </w:r>
            <w:r>
              <w:rPr>
                <w:noProof/>
                <w:webHidden/>
              </w:rPr>
              <w:fldChar w:fldCharType="begin"/>
            </w:r>
            <w:r>
              <w:rPr>
                <w:noProof/>
                <w:webHidden/>
              </w:rPr>
              <w:instrText xml:space="preserve"> PAGEREF _Toc215317398 \h </w:instrText>
            </w:r>
            <w:r>
              <w:rPr>
                <w:noProof/>
                <w:webHidden/>
              </w:rPr>
            </w:r>
            <w:r>
              <w:rPr>
                <w:noProof/>
                <w:webHidden/>
              </w:rPr>
              <w:fldChar w:fldCharType="separate"/>
            </w:r>
            <w:r>
              <w:rPr>
                <w:noProof/>
                <w:webHidden/>
              </w:rPr>
              <w:t>106</w:t>
            </w:r>
            <w:r>
              <w:rPr>
                <w:noProof/>
                <w:webHidden/>
              </w:rPr>
              <w:fldChar w:fldCharType="end"/>
            </w:r>
          </w:hyperlink>
        </w:p>
        <w:p w14:paraId="2BF4DBEF" w14:textId="180EB380" w:rsidR="00C94B2F" w:rsidRDefault="00C94B2F">
          <w:pPr>
            <w:pStyle w:val="TOC2"/>
            <w:tabs>
              <w:tab w:val="right" w:leader="dot" w:pos="10790"/>
            </w:tabs>
            <w:rPr>
              <w:rFonts w:eastAsiaTheme="minorEastAsia"/>
              <w:noProof/>
            </w:rPr>
          </w:pPr>
          <w:hyperlink w:anchor="_Toc215317399" w:history="1">
            <w:r w:rsidRPr="00C57BB2">
              <w:rPr>
                <w:rStyle w:val="Hyperlink"/>
                <w:rFonts w:ascii="Times New Roman" w:eastAsia="Times New Roman" w:hAnsi="Times New Roman" w:cs="Times New Roman"/>
                <w:b/>
                <w:bCs/>
                <w:noProof/>
                <w:kern w:val="0"/>
                <w14:ligatures w14:val="none"/>
              </w:rPr>
              <w:t>8.2 UGM and sensory cutoffs</w:t>
            </w:r>
            <w:r>
              <w:rPr>
                <w:noProof/>
                <w:webHidden/>
              </w:rPr>
              <w:tab/>
            </w:r>
            <w:r>
              <w:rPr>
                <w:noProof/>
                <w:webHidden/>
              </w:rPr>
              <w:fldChar w:fldCharType="begin"/>
            </w:r>
            <w:r>
              <w:rPr>
                <w:noProof/>
                <w:webHidden/>
              </w:rPr>
              <w:instrText xml:space="preserve"> PAGEREF _Toc215317399 \h </w:instrText>
            </w:r>
            <w:r>
              <w:rPr>
                <w:noProof/>
                <w:webHidden/>
              </w:rPr>
            </w:r>
            <w:r>
              <w:rPr>
                <w:noProof/>
                <w:webHidden/>
              </w:rPr>
              <w:fldChar w:fldCharType="separate"/>
            </w:r>
            <w:r>
              <w:rPr>
                <w:noProof/>
                <w:webHidden/>
              </w:rPr>
              <w:t>107</w:t>
            </w:r>
            <w:r>
              <w:rPr>
                <w:noProof/>
                <w:webHidden/>
              </w:rPr>
              <w:fldChar w:fldCharType="end"/>
            </w:r>
          </w:hyperlink>
        </w:p>
        <w:p w14:paraId="6BA62F19" w14:textId="7DCFDA1E" w:rsidR="00C94B2F" w:rsidRDefault="00C94B2F">
          <w:pPr>
            <w:pStyle w:val="TOC3"/>
            <w:tabs>
              <w:tab w:val="right" w:leader="dot" w:pos="10790"/>
            </w:tabs>
            <w:rPr>
              <w:rFonts w:eastAsiaTheme="minorEastAsia"/>
              <w:noProof/>
            </w:rPr>
          </w:pPr>
          <w:hyperlink w:anchor="_Toc215317400" w:history="1">
            <w:r w:rsidRPr="00C57BB2">
              <w:rPr>
                <w:rStyle w:val="Hyperlink"/>
                <w:rFonts w:ascii="Times New Roman" w:eastAsia="Times New Roman" w:hAnsi="Times New Roman" w:cs="Times New Roman"/>
                <w:b/>
                <w:bCs/>
                <w:noProof/>
                <w:kern w:val="0"/>
                <w14:ligatures w14:val="none"/>
              </w:rPr>
              <w:t>8.2.1 UGM as the shared spatial pixel for biology and sensing</w:t>
            </w:r>
            <w:r>
              <w:rPr>
                <w:noProof/>
                <w:webHidden/>
              </w:rPr>
              <w:tab/>
            </w:r>
            <w:r>
              <w:rPr>
                <w:noProof/>
                <w:webHidden/>
              </w:rPr>
              <w:fldChar w:fldCharType="begin"/>
            </w:r>
            <w:r>
              <w:rPr>
                <w:noProof/>
                <w:webHidden/>
              </w:rPr>
              <w:instrText xml:space="preserve"> PAGEREF _Toc215317400 \h </w:instrText>
            </w:r>
            <w:r>
              <w:rPr>
                <w:noProof/>
                <w:webHidden/>
              </w:rPr>
            </w:r>
            <w:r>
              <w:rPr>
                <w:noProof/>
                <w:webHidden/>
              </w:rPr>
              <w:fldChar w:fldCharType="separate"/>
            </w:r>
            <w:r>
              <w:rPr>
                <w:noProof/>
                <w:webHidden/>
              </w:rPr>
              <w:t>107</w:t>
            </w:r>
            <w:r>
              <w:rPr>
                <w:noProof/>
                <w:webHidden/>
              </w:rPr>
              <w:fldChar w:fldCharType="end"/>
            </w:r>
          </w:hyperlink>
        </w:p>
        <w:p w14:paraId="6169B2AA" w14:textId="67FD4BB6" w:rsidR="00C94B2F" w:rsidRDefault="00C94B2F">
          <w:pPr>
            <w:pStyle w:val="TOC3"/>
            <w:tabs>
              <w:tab w:val="right" w:leader="dot" w:pos="10790"/>
            </w:tabs>
            <w:rPr>
              <w:rFonts w:eastAsiaTheme="minorEastAsia"/>
              <w:noProof/>
            </w:rPr>
          </w:pPr>
          <w:hyperlink w:anchor="_Toc215317401" w:history="1">
            <w:r w:rsidRPr="00C57BB2">
              <w:rPr>
                <w:rStyle w:val="Hyperlink"/>
                <w:rFonts w:ascii="Times New Roman" w:eastAsia="Times New Roman" w:hAnsi="Times New Roman" w:cs="Times New Roman"/>
                <w:b/>
                <w:bCs/>
                <w:noProof/>
                <w:kern w:val="0"/>
                <w14:ligatures w14:val="none"/>
              </w:rPr>
              <w:t>8.2.2 Visual and tactile resolution clustering around UGM</w:t>
            </w:r>
            <w:r>
              <w:rPr>
                <w:noProof/>
                <w:webHidden/>
              </w:rPr>
              <w:tab/>
            </w:r>
            <w:r>
              <w:rPr>
                <w:noProof/>
                <w:webHidden/>
              </w:rPr>
              <w:fldChar w:fldCharType="begin"/>
            </w:r>
            <w:r>
              <w:rPr>
                <w:noProof/>
                <w:webHidden/>
              </w:rPr>
              <w:instrText xml:space="preserve"> PAGEREF _Toc215317401 \h </w:instrText>
            </w:r>
            <w:r>
              <w:rPr>
                <w:noProof/>
                <w:webHidden/>
              </w:rPr>
            </w:r>
            <w:r>
              <w:rPr>
                <w:noProof/>
                <w:webHidden/>
              </w:rPr>
              <w:fldChar w:fldCharType="separate"/>
            </w:r>
            <w:r>
              <w:rPr>
                <w:noProof/>
                <w:webHidden/>
              </w:rPr>
              <w:t>107</w:t>
            </w:r>
            <w:r>
              <w:rPr>
                <w:noProof/>
                <w:webHidden/>
              </w:rPr>
              <w:fldChar w:fldCharType="end"/>
            </w:r>
          </w:hyperlink>
        </w:p>
        <w:p w14:paraId="2EF802D8" w14:textId="0947470D" w:rsidR="00C94B2F" w:rsidRDefault="00C94B2F">
          <w:pPr>
            <w:pStyle w:val="TOC3"/>
            <w:tabs>
              <w:tab w:val="right" w:leader="dot" w:pos="10790"/>
            </w:tabs>
            <w:rPr>
              <w:rFonts w:eastAsiaTheme="minorEastAsia"/>
              <w:noProof/>
            </w:rPr>
          </w:pPr>
          <w:hyperlink w:anchor="_Toc215317402" w:history="1">
            <w:r w:rsidRPr="00C57BB2">
              <w:rPr>
                <w:rStyle w:val="Hyperlink"/>
                <w:rFonts w:ascii="Times New Roman" w:eastAsia="Times New Roman" w:hAnsi="Times New Roman" w:cs="Times New Roman"/>
                <w:b/>
                <w:bCs/>
                <w:noProof/>
                <w:kern w:val="0"/>
                <w14:ligatures w14:val="none"/>
              </w:rPr>
              <w:t>8.2.3 “Space we directly know” as 0’s representation of +1 at UGM resolution</w:t>
            </w:r>
            <w:r>
              <w:rPr>
                <w:noProof/>
                <w:webHidden/>
              </w:rPr>
              <w:tab/>
            </w:r>
            <w:r>
              <w:rPr>
                <w:noProof/>
                <w:webHidden/>
              </w:rPr>
              <w:fldChar w:fldCharType="begin"/>
            </w:r>
            <w:r>
              <w:rPr>
                <w:noProof/>
                <w:webHidden/>
              </w:rPr>
              <w:instrText xml:space="preserve"> PAGEREF _Toc215317402 \h </w:instrText>
            </w:r>
            <w:r>
              <w:rPr>
                <w:noProof/>
                <w:webHidden/>
              </w:rPr>
            </w:r>
            <w:r>
              <w:rPr>
                <w:noProof/>
                <w:webHidden/>
              </w:rPr>
              <w:fldChar w:fldCharType="separate"/>
            </w:r>
            <w:r>
              <w:rPr>
                <w:noProof/>
                <w:webHidden/>
              </w:rPr>
              <w:t>108</w:t>
            </w:r>
            <w:r>
              <w:rPr>
                <w:noProof/>
                <w:webHidden/>
              </w:rPr>
              <w:fldChar w:fldCharType="end"/>
            </w:r>
          </w:hyperlink>
        </w:p>
        <w:p w14:paraId="7B91DF33" w14:textId="7B6CDA37" w:rsidR="00C94B2F" w:rsidRDefault="00C94B2F">
          <w:pPr>
            <w:pStyle w:val="TOC2"/>
            <w:tabs>
              <w:tab w:val="right" w:leader="dot" w:pos="10790"/>
            </w:tabs>
            <w:rPr>
              <w:rFonts w:eastAsiaTheme="minorEastAsia"/>
              <w:noProof/>
            </w:rPr>
          </w:pPr>
          <w:hyperlink w:anchor="_Toc215317403" w:history="1">
            <w:r w:rsidRPr="00C57BB2">
              <w:rPr>
                <w:rStyle w:val="Hyperlink"/>
                <w:rFonts w:ascii="Times New Roman" w:eastAsia="Times New Roman" w:hAnsi="Times New Roman" w:cs="Times New Roman"/>
                <w:b/>
                <w:bCs/>
                <w:noProof/>
                <w:kern w:val="0"/>
                <w14:ligatures w14:val="none"/>
              </w:rPr>
              <w:t>8.3 0.1 s acts and lived time</w:t>
            </w:r>
            <w:r>
              <w:rPr>
                <w:noProof/>
                <w:webHidden/>
              </w:rPr>
              <w:tab/>
            </w:r>
            <w:r>
              <w:rPr>
                <w:noProof/>
                <w:webHidden/>
              </w:rPr>
              <w:fldChar w:fldCharType="begin"/>
            </w:r>
            <w:r>
              <w:rPr>
                <w:noProof/>
                <w:webHidden/>
              </w:rPr>
              <w:instrText xml:space="preserve"> PAGEREF _Toc215317403 \h </w:instrText>
            </w:r>
            <w:r>
              <w:rPr>
                <w:noProof/>
                <w:webHidden/>
              </w:rPr>
            </w:r>
            <w:r>
              <w:rPr>
                <w:noProof/>
                <w:webHidden/>
              </w:rPr>
              <w:fldChar w:fldCharType="separate"/>
            </w:r>
            <w:r>
              <w:rPr>
                <w:noProof/>
                <w:webHidden/>
              </w:rPr>
              <w:t>109</w:t>
            </w:r>
            <w:r>
              <w:rPr>
                <w:noProof/>
                <w:webHidden/>
              </w:rPr>
              <w:fldChar w:fldCharType="end"/>
            </w:r>
          </w:hyperlink>
        </w:p>
        <w:p w14:paraId="262C935A" w14:textId="05098595" w:rsidR="00C94B2F" w:rsidRDefault="00C94B2F">
          <w:pPr>
            <w:pStyle w:val="TOC3"/>
            <w:tabs>
              <w:tab w:val="right" w:leader="dot" w:pos="10790"/>
            </w:tabs>
            <w:rPr>
              <w:rFonts w:eastAsiaTheme="minorEastAsia"/>
              <w:noProof/>
            </w:rPr>
          </w:pPr>
          <w:hyperlink w:anchor="_Toc215317404" w:history="1">
            <w:r w:rsidRPr="00C57BB2">
              <w:rPr>
                <w:rStyle w:val="Hyperlink"/>
                <w:rFonts w:ascii="Times New Roman" w:eastAsia="Times New Roman" w:hAnsi="Times New Roman" w:cs="Times New Roman"/>
                <w:b/>
                <w:bCs/>
                <w:noProof/>
                <w:kern w:val="0"/>
                <w14:ligatures w14:val="none"/>
              </w:rPr>
              <w:t>8.3.1 What counts as an “act” for a 0 context</w:t>
            </w:r>
            <w:r>
              <w:rPr>
                <w:noProof/>
                <w:webHidden/>
              </w:rPr>
              <w:tab/>
            </w:r>
            <w:r>
              <w:rPr>
                <w:noProof/>
                <w:webHidden/>
              </w:rPr>
              <w:fldChar w:fldCharType="begin"/>
            </w:r>
            <w:r>
              <w:rPr>
                <w:noProof/>
                <w:webHidden/>
              </w:rPr>
              <w:instrText xml:space="preserve"> PAGEREF _Toc215317404 \h </w:instrText>
            </w:r>
            <w:r>
              <w:rPr>
                <w:noProof/>
                <w:webHidden/>
              </w:rPr>
            </w:r>
            <w:r>
              <w:rPr>
                <w:noProof/>
                <w:webHidden/>
              </w:rPr>
              <w:fldChar w:fldCharType="separate"/>
            </w:r>
            <w:r>
              <w:rPr>
                <w:noProof/>
                <w:webHidden/>
              </w:rPr>
              <w:t>109</w:t>
            </w:r>
            <w:r>
              <w:rPr>
                <w:noProof/>
                <w:webHidden/>
              </w:rPr>
              <w:fldChar w:fldCharType="end"/>
            </w:r>
          </w:hyperlink>
        </w:p>
        <w:p w14:paraId="171DA5DC" w14:textId="617519C3" w:rsidR="00C94B2F" w:rsidRDefault="00C94B2F">
          <w:pPr>
            <w:pStyle w:val="TOC3"/>
            <w:tabs>
              <w:tab w:val="right" w:leader="dot" w:pos="10790"/>
            </w:tabs>
            <w:rPr>
              <w:rFonts w:eastAsiaTheme="minorEastAsia"/>
              <w:noProof/>
            </w:rPr>
          </w:pPr>
          <w:hyperlink w:anchor="_Toc215317405" w:history="1">
            <w:r w:rsidRPr="00C57BB2">
              <w:rPr>
                <w:rStyle w:val="Hyperlink"/>
                <w:rFonts w:ascii="Times New Roman" w:eastAsia="Times New Roman" w:hAnsi="Times New Roman" w:cs="Times New Roman"/>
                <w:b/>
                <w:bCs/>
                <w:noProof/>
                <w:kern w:val="0"/>
                <w14:ligatures w14:val="none"/>
              </w:rPr>
              <w:t>8.3.2 Inward side: body-wide integration around ~0.1 s</w:t>
            </w:r>
            <w:r>
              <w:rPr>
                <w:noProof/>
                <w:webHidden/>
              </w:rPr>
              <w:tab/>
            </w:r>
            <w:r>
              <w:rPr>
                <w:noProof/>
                <w:webHidden/>
              </w:rPr>
              <w:fldChar w:fldCharType="begin"/>
            </w:r>
            <w:r>
              <w:rPr>
                <w:noProof/>
                <w:webHidden/>
              </w:rPr>
              <w:instrText xml:space="preserve"> PAGEREF _Toc215317405 \h </w:instrText>
            </w:r>
            <w:r>
              <w:rPr>
                <w:noProof/>
                <w:webHidden/>
              </w:rPr>
            </w:r>
            <w:r>
              <w:rPr>
                <w:noProof/>
                <w:webHidden/>
              </w:rPr>
              <w:fldChar w:fldCharType="separate"/>
            </w:r>
            <w:r>
              <w:rPr>
                <w:noProof/>
                <w:webHidden/>
              </w:rPr>
              <w:t>109</w:t>
            </w:r>
            <w:r>
              <w:rPr>
                <w:noProof/>
                <w:webHidden/>
              </w:rPr>
              <w:fldChar w:fldCharType="end"/>
            </w:r>
          </w:hyperlink>
        </w:p>
        <w:p w14:paraId="6770AB4E" w14:textId="5A63CEA5" w:rsidR="00C94B2F" w:rsidRDefault="00C94B2F">
          <w:pPr>
            <w:pStyle w:val="TOC3"/>
            <w:tabs>
              <w:tab w:val="right" w:leader="dot" w:pos="10790"/>
            </w:tabs>
            <w:rPr>
              <w:rFonts w:eastAsiaTheme="minorEastAsia"/>
              <w:noProof/>
            </w:rPr>
          </w:pPr>
          <w:hyperlink w:anchor="_Toc215317406" w:history="1">
            <w:r w:rsidRPr="00C57BB2">
              <w:rPr>
                <w:rStyle w:val="Hyperlink"/>
                <w:rFonts w:ascii="Times New Roman" w:eastAsia="Times New Roman" w:hAnsi="Times New Roman" w:cs="Times New Roman"/>
                <w:b/>
                <w:bCs/>
                <w:noProof/>
                <w:kern w:val="0"/>
                <w14:ligatures w14:val="none"/>
              </w:rPr>
              <w:t>8.3.3 Outward side: how much world a single act can contain</w:t>
            </w:r>
            <w:r>
              <w:rPr>
                <w:noProof/>
                <w:webHidden/>
              </w:rPr>
              <w:tab/>
            </w:r>
            <w:r>
              <w:rPr>
                <w:noProof/>
                <w:webHidden/>
              </w:rPr>
              <w:fldChar w:fldCharType="begin"/>
            </w:r>
            <w:r>
              <w:rPr>
                <w:noProof/>
                <w:webHidden/>
              </w:rPr>
              <w:instrText xml:space="preserve"> PAGEREF _Toc215317406 \h </w:instrText>
            </w:r>
            <w:r>
              <w:rPr>
                <w:noProof/>
                <w:webHidden/>
              </w:rPr>
            </w:r>
            <w:r>
              <w:rPr>
                <w:noProof/>
                <w:webHidden/>
              </w:rPr>
              <w:fldChar w:fldCharType="separate"/>
            </w:r>
            <w:r>
              <w:rPr>
                <w:noProof/>
                <w:webHidden/>
              </w:rPr>
              <w:t>110</w:t>
            </w:r>
            <w:r>
              <w:rPr>
                <w:noProof/>
                <w:webHidden/>
              </w:rPr>
              <w:fldChar w:fldCharType="end"/>
            </w:r>
          </w:hyperlink>
        </w:p>
        <w:p w14:paraId="6868CCFD" w14:textId="6746761C" w:rsidR="00C94B2F" w:rsidRDefault="00C94B2F">
          <w:pPr>
            <w:pStyle w:val="TOC3"/>
            <w:tabs>
              <w:tab w:val="right" w:leader="dot" w:pos="10790"/>
            </w:tabs>
            <w:rPr>
              <w:rFonts w:eastAsiaTheme="minorEastAsia"/>
              <w:noProof/>
            </w:rPr>
          </w:pPr>
          <w:hyperlink w:anchor="_Toc215317407" w:history="1">
            <w:r w:rsidRPr="00C57BB2">
              <w:rPr>
                <w:rStyle w:val="Hyperlink"/>
                <w:rFonts w:ascii="Times New Roman" w:eastAsia="Times New Roman" w:hAnsi="Times New Roman" w:cs="Times New Roman"/>
                <w:b/>
                <w:bCs/>
                <w:noProof/>
                <w:kern w:val="0"/>
                <w14:ligatures w14:val="none"/>
              </w:rPr>
              <w:t>8.3.4 The “specious present” in psychophysics</w:t>
            </w:r>
            <w:r>
              <w:rPr>
                <w:noProof/>
                <w:webHidden/>
              </w:rPr>
              <w:tab/>
            </w:r>
            <w:r>
              <w:rPr>
                <w:noProof/>
                <w:webHidden/>
              </w:rPr>
              <w:fldChar w:fldCharType="begin"/>
            </w:r>
            <w:r>
              <w:rPr>
                <w:noProof/>
                <w:webHidden/>
              </w:rPr>
              <w:instrText xml:space="preserve"> PAGEREF _Toc215317407 \h </w:instrText>
            </w:r>
            <w:r>
              <w:rPr>
                <w:noProof/>
                <w:webHidden/>
              </w:rPr>
            </w:r>
            <w:r>
              <w:rPr>
                <w:noProof/>
                <w:webHidden/>
              </w:rPr>
              <w:fldChar w:fldCharType="separate"/>
            </w:r>
            <w:r>
              <w:rPr>
                <w:noProof/>
                <w:webHidden/>
              </w:rPr>
              <w:t>110</w:t>
            </w:r>
            <w:r>
              <w:rPr>
                <w:noProof/>
                <w:webHidden/>
              </w:rPr>
              <w:fldChar w:fldCharType="end"/>
            </w:r>
          </w:hyperlink>
        </w:p>
        <w:p w14:paraId="178CF734" w14:textId="1DB3A40C" w:rsidR="00C94B2F" w:rsidRDefault="00C94B2F">
          <w:pPr>
            <w:pStyle w:val="TOC3"/>
            <w:tabs>
              <w:tab w:val="right" w:leader="dot" w:pos="10790"/>
            </w:tabs>
            <w:rPr>
              <w:rFonts w:eastAsiaTheme="minorEastAsia"/>
              <w:noProof/>
            </w:rPr>
          </w:pPr>
          <w:hyperlink w:anchor="_Toc215317408" w:history="1">
            <w:r w:rsidRPr="00C57BB2">
              <w:rPr>
                <w:rStyle w:val="Hyperlink"/>
                <w:rFonts w:ascii="Times New Roman" w:eastAsia="Times New Roman" w:hAnsi="Times New Roman" w:cs="Times New Roman"/>
                <w:b/>
                <w:bCs/>
                <w:noProof/>
                <w:kern w:val="0"/>
                <w14:ligatures w14:val="none"/>
              </w:rPr>
              <w:t>8.3.5 Lived time as a chain of ~0.1 s acts</w:t>
            </w:r>
            <w:r>
              <w:rPr>
                <w:noProof/>
                <w:webHidden/>
              </w:rPr>
              <w:tab/>
            </w:r>
            <w:r>
              <w:rPr>
                <w:noProof/>
                <w:webHidden/>
              </w:rPr>
              <w:fldChar w:fldCharType="begin"/>
            </w:r>
            <w:r>
              <w:rPr>
                <w:noProof/>
                <w:webHidden/>
              </w:rPr>
              <w:instrText xml:space="preserve"> PAGEREF _Toc215317408 \h </w:instrText>
            </w:r>
            <w:r>
              <w:rPr>
                <w:noProof/>
                <w:webHidden/>
              </w:rPr>
            </w:r>
            <w:r>
              <w:rPr>
                <w:noProof/>
                <w:webHidden/>
              </w:rPr>
              <w:fldChar w:fldCharType="separate"/>
            </w:r>
            <w:r>
              <w:rPr>
                <w:noProof/>
                <w:webHidden/>
              </w:rPr>
              <w:t>111</w:t>
            </w:r>
            <w:r>
              <w:rPr>
                <w:noProof/>
                <w:webHidden/>
              </w:rPr>
              <w:fldChar w:fldCharType="end"/>
            </w:r>
          </w:hyperlink>
        </w:p>
        <w:p w14:paraId="15F451F2" w14:textId="68A0B9EA" w:rsidR="00C94B2F" w:rsidRDefault="00C94B2F">
          <w:pPr>
            <w:pStyle w:val="TOC2"/>
            <w:tabs>
              <w:tab w:val="right" w:leader="dot" w:pos="10790"/>
            </w:tabs>
            <w:rPr>
              <w:rFonts w:eastAsiaTheme="minorEastAsia"/>
              <w:noProof/>
            </w:rPr>
          </w:pPr>
          <w:hyperlink w:anchor="_Toc215317409" w:history="1">
            <w:r w:rsidRPr="00C57BB2">
              <w:rPr>
                <w:rStyle w:val="Hyperlink"/>
                <w:rFonts w:ascii="Times New Roman" w:eastAsia="Times New Roman" w:hAnsi="Times New Roman" w:cs="Times New Roman"/>
                <w:b/>
                <w:bCs/>
                <w:noProof/>
                <w:kern w:val="0"/>
                <w14:ligatures w14:val="none"/>
              </w:rPr>
              <w:t>8.4 Senses as commuting fits at the hinge</w:t>
            </w:r>
            <w:r>
              <w:rPr>
                <w:noProof/>
                <w:webHidden/>
              </w:rPr>
              <w:tab/>
            </w:r>
            <w:r>
              <w:rPr>
                <w:noProof/>
                <w:webHidden/>
              </w:rPr>
              <w:fldChar w:fldCharType="begin"/>
            </w:r>
            <w:r>
              <w:rPr>
                <w:noProof/>
                <w:webHidden/>
              </w:rPr>
              <w:instrText xml:space="preserve"> PAGEREF _Toc215317409 \h </w:instrText>
            </w:r>
            <w:r>
              <w:rPr>
                <w:noProof/>
                <w:webHidden/>
              </w:rPr>
            </w:r>
            <w:r>
              <w:rPr>
                <w:noProof/>
                <w:webHidden/>
              </w:rPr>
              <w:fldChar w:fldCharType="separate"/>
            </w:r>
            <w:r>
              <w:rPr>
                <w:noProof/>
                <w:webHidden/>
              </w:rPr>
              <w:t>111</w:t>
            </w:r>
            <w:r>
              <w:rPr>
                <w:noProof/>
                <w:webHidden/>
              </w:rPr>
              <w:fldChar w:fldCharType="end"/>
            </w:r>
          </w:hyperlink>
        </w:p>
        <w:p w14:paraId="58F87266" w14:textId="72254AD1" w:rsidR="00C94B2F" w:rsidRDefault="00C94B2F">
          <w:pPr>
            <w:pStyle w:val="TOC3"/>
            <w:tabs>
              <w:tab w:val="right" w:leader="dot" w:pos="10790"/>
            </w:tabs>
            <w:rPr>
              <w:rFonts w:eastAsiaTheme="minorEastAsia"/>
              <w:noProof/>
            </w:rPr>
          </w:pPr>
          <w:hyperlink w:anchor="_Toc215317410" w:history="1">
            <w:r w:rsidRPr="00C57BB2">
              <w:rPr>
                <w:rStyle w:val="Hyperlink"/>
                <w:rFonts w:ascii="Times New Roman" w:eastAsia="Times New Roman" w:hAnsi="Times New Roman" w:cs="Times New Roman"/>
                <w:b/>
                <w:bCs/>
                <w:noProof/>
                <w:kern w:val="0"/>
                <w14:ligatures w14:val="none"/>
              </w:rPr>
              <w:t>8.4.1 Two directions of update in each sensory moment</w:t>
            </w:r>
            <w:r>
              <w:rPr>
                <w:noProof/>
                <w:webHidden/>
              </w:rPr>
              <w:tab/>
            </w:r>
            <w:r>
              <w:rPr>
                <w:noProof/>
                <w:webHidden/>
              </w:rPr>
              <w:fldChar w:fldCharType="begin"/>
            </w:r>
            <w:r>
              <w:rPr>
                <w:noProof/>
                <w:webHidden/>
              </w:rPr>
              <w:instrText xml:space="preserve"> PAGEREF _Toc215317410 \h </w:instrText>
            </w:r>
            <w:r>
              <w:rPr>
                <w:noProof/>
                <w:webHidden/>
              </w:rPr>
            </w:r>
            <w:r>
              <w:rPr>
                <w:noProof/>
                <w:webHidden/>
              </w:rPr>
              <w:fldChar w:fldCharType="separate"/>
            </w:r>
            <w:r>
              <w:rPr>
                <w:noProof/>
                <w:webHidden/>
              </w:rPr>
              <w:t>111</w:t>
            </w:r>
            <w:r>
              <w:rPr>
                <w:noProof/>
                <w:webHidden/>
              </w:rPr>
              <w:fldChar w:fldCharType="end"/>
            </w:r>
          </w:hyperlink>
        </w:p>
        <w:p w14:paraId="4E49A9D1" w14:textId="66B75BFB" w:rsidR="00C94B2F" w:rsidRDefault="00C94B2F">
          <w:pPr>
            <w:pStyle w:val="TOC3"/>
            <w:tabs>
              <w:tab w:val="right" w:leader="dot" w:pos="10790"/>
            </w:tabs>
            <w:rPr>
              <w:rFonts w:eastAsiaTheme="minorEastAsia"/>
              <w:noProof/>
            </w:rPr>
          </w:pPr>
          <w:hyperlink w:anchor="_Toc215317411" w:history="1">
            <w:r w:rsidRPr="00C57BB2">
              <w:rPr>
                <w:rStyle w:val="Hyperlink"/>
                <w:rFonts w:ascii="Times New Roman" w:eastAsia="Times New Roman" w:hAnsi="Times New Roman" w:cs="Times New Roman"/>
                <w:b/>
                <w:bCs/>
                <w:noProof/>
                <w:kern w:val="0"/>
                <w14:ligatures w14:val="none"/>
              </w:rPr>
              <w:t>8.4.2 Commuting diagrams: inward-then-outward vs outward-then-inward</w:t>
            </w:r>
            <w:r>
              <w:rPr>
                <w:noProof/>
                <w:webHidden/>
              </w:rPr>
              <w:tab/>
            </w:r>
            <w:r>
              <w:rPr>
                <w:noProof/>
                <w:webHidden/>
              </w:rPr>
              <w:fldChar w:fldCharType="begin"/>
            </w:r>
            <w:r>
              <w:rPr>
                <w:noProof/>
                <w:webHidden/>
              </w:rPr>
              <w:instrText xml:space="preserve"> PAGEREF _Toc215317411 \h </w:instrText>
            </w:r>
            <w:r>
              <w:rPr>
                <w:noProof/>
                <w:webHidden/>
              </w:rPr>
            </w:r>
            <w:r>
              <w:rPr>
                <w:noProof/>
                <w:webHidden/>
              </w:rPr>
              <w:fldChar w:fldCharType="separate"/>
            </w:r>
            <w:r>
              <w:rPr>
                <w:noProof/>
                <w:webHidden/>
              </w:rPr>
              <w:t>112</w:t>
            </w:r>
            <w:r>
              <w:rPr>
                <w:noProof/>
                <w:webHidden/>
              </w:rPr>
              <w:fldChar w:fldCharType="end"/>
            </w:r>
          </w:hyperlink>
        </w:p>
        <w:p w14:paraId="7B048CF1" w14:textId="6676E037" w:rsidR="00C94B2F" w:rsidRDefault="00C94B2F">
          <w:pPr>
            <w:pStyle w:val="TOC3"/>
            <w:tabs>
              <w:tab w:val="right" w:leader="dot" w:pos="10790"/>
            </w:tabs>
            <w:rPr>
              <w:rFonts w:eastAsiaTheme="minorEastAsia"/>
              <w:noProof/>
            </w:rPr>
          </w:pPr>
          <w:hyperlink w:anchor="_Toc215317412" w:history="1">
            <w:r w:rsidRPr="00C57BB2">
              <w:rPr>
                <w:rStyle w:val="Hyperlink"/>
                <w:rFonts w:ascii="Times New Roman" w:eastAsia="Times New Roman" w:hAnsi="Times New Roman" w:cs="Times New Roman"/>
                <w:b/>
                <w:bCs/>
                <w:noProof/>
                <w:kern w:val="0"/>
                <w14:ligatures w14:val="none"/>
              </w:rPr>
              <w:t>8.4.3 Role of Θ (time gate) in sensory integration</w:t>
            </w:r>
            <w:r>
              <w:rPr>
                <w:noProof/>
                <w:webHidden/>
              </w:rPr>
              <w:tab/>
            </w:r>
            <w:r>
              <w:rPr>
                <w:noProof/>
                <w:webHidden/>
              </w:rPr>
              <w:fldChar w:fldCharType="begin"/>
            </w:r>
            <w:r>
              <w:rPr>
                <w:noProof/>
                <w:webHidden/>
              </w:rPr>
              <w:instrText xml:space="preserve"> PAGEREF _Toc215317412 \h </w:instrText>
            </w:r>
            <w:r>
              <w:rPr>
                <w:noProof/>
                <w:webHidden/>
              </w:rPr>
            </w:r>
            <w:r>
              <w:rPr>
                <w:noProof/>
                <w:webHidden/>
              </w:rPr>
              <w:fldChar w:fldCharType="separate"/>
            </w:r>
            <w:r>
              <w:rPr>
                <w:noProof/>
                <w:webHidden/>
              </w:rPr>
              <w:t>112</w:t>
            </w:r>
            <w:r>
              <w:rPr>
                <w:noProof/>
                <w:webHidden/>
              </w:rPr>
              <w:fldChar w:fldCharType="end"/>
            </w:r>
          </w:hyperlink>
        </w:p>
        <w:p w14:paraId="789FE778" w14:textId="6E25B4B8" w:rsidR="00C94B2F" w:rsidRDefault="00C94B2F">
          <w:pPr>
            <w:pStyle w:val="TOC3"/>
            <w:tabs>
              <w:tab w:val="right" w:leader="dot" w:pos="10790"/>
            </w:tabs>
            <w:rPr>
              <w:rFonts w:eastAsiaTheme="minorEastAsia"/>
              <w:noProof/>
            </w:rPr>
          </w:pPr>
          <w:hyperlink w:anchor="_Toc215317413" w:history="1">
            <w:r w:rsidRPr="00C57BB2">
              <w:rPr>
                <w:rStyle w:val="Hyperlink"/>
                <w:rFonts w:ascii="Times New Roman" w:eastAsia="Times New Roman" w:hAnsi="Times New Roman" w:cs="Times New Roman"/>
                <w:b/>
                <w:bCs/>
                <w:noProof/>
                <w:kern w:val="0"/>
                <w14:ligatures w14:val="none"/>
              </w:rPr>
              <w:t>8.4.4 Role of κ (granularity gate) in sensory resolution</w:t>
            </w:r>
            <w:r>
              <w:rPr>
                <w:noProof/>
                <w:webHidden/>
              </w:rPr>
              <w:tab/>
            </w:r>
            <w:r>
              <w:rPr>
                <w:noProof/>
                <w:webHidden/>
              </w:rPr>
              <w:fldChar w:fldCharType="begin"/>
            </w:r>
            <w:r>
              <w:rPr>
                <w:noProof/>
                <w:webHidden/>
              </w:rPr>
              <w:instrText xml:space="preserve"> PAGEREF _Toc215317413 \h </w:instrText>
            </w:r>
            <w:r>
              <w:rPr>
                <w:noProof/>
                <w:webHidden/>
              </w:rPr>
            </w:r>
            <w:r>
              <w:rPr>
                <w:noProof/>
                <w:webHidden/>
              </w:rPr>
              <w:fldChar w:fldCharType="separate"/>
            </w:r>
            <w:r>
              <w:rPr>
                <w:noProof/>
                <w:webHidden/>
              </w:rPr>
              <w:t>113</w:t>
            </w:r>
            <w:r>
              <w:rPr>
                <w:noProof/>
                <w:webHidden/>
              </w:rPr>
              <w:fldChar w:fldCharType="end"/>
            </w:r>
          </w:hyperlink>
        </w:p>
        <w:p w14:paraId="297FD26B" w14:textId="1BA95E48" w:rsidR="00C94B2F" w:rsidRDefault="00C94B2F">
          <w:pPr>
            <w:pStyle w:val="TOC3"/>
            <w:tabs>
              <w:tab w:val="right" w:leader="dot" w:pos="10790"/>
            </w:tabs>
            <w:rPr>
              <w:rFonts w:eastAsiaTheme="minorEastAsia"/>
              <w:noProof/>
            </w:rPr>
          </w:pPr>
          <w:hyperlink w:anchor="_Toc215317414" w:history="1">
            <w:r w:rsidRPr="00C57BB2">
              <w:rPr>
                <w:rStyle w:val="Hyperlink"/>
                <w:rFonts w:ascii="Times New Roman" w:eastAsia="Times New Roman" w:hAnsi="Times New Roman" w:cs="Times New Roman"/>
                <w:b/>
                <w:bCs/>
                <w:noProof/>
                <w:kern w:val="0"/>
                <w14:ligatures w14:val="none"/>
              </w:rPr>
              <w:t>8.4.5 Senses as hinge-driven relational operators</w:t>
            </w:r>
            <w:r>
              <w:rPr>
                <w:noProof/>
                <w:webHidden/>
              </w:rPr>
              <w:tab/>
            </w:r>
            <w:r>
              <w:rPr>
                <w:noProof/>
                <w:webHidden/>
              </w:rPr>
              <w:fldChar w:fldCharType="begin"/>
            </w:r>
            <w:r>
              <w:rPr>
                <w:noProof/>
                <w:webHidden/>
              </w:rPr>
              <w:instrText xml:space="preserve"> PAGEREF _Toc215317414 \h </w:instrText>
            </w:r>
            <w:r>
              <w:rPr>
                <w:noProof/>
                <w:webHidden/>
              </w:rPr>
            </w:r>
            <w:r>
              <w:rPr>
                <w:noProof/>
                <w:webHidden/>
              </w:rPr>
              <w:fldChar w:fldCharType="separate"/>
            </w:r>
            <w:r>
              <w:rPr>
                <w:noProof/>
                <w:webHidden/>
              </w:rPr>
              <w:t>114</w:t>
            </w:r>
            <w:r>
              <w:rPr>
                <w:noProof/>
                <w:webHidden/>
              </w:rPr>
              <w:fldChar w:fldCharType="end"/>
            </w:r>
          </w:hyperlink>
        </w:p>
        <w:p w14:paraId="27B81509" w14:textId="564B509D" w:rsidR="00C94B2F" w:rsidRDefault="00C94B2F">
          <w:pPr>
            <w:pStyle w:val="TOC1"/>
            <w:tabs>
              <w:tab w:val="right" w:leader="dot" w:pos="10790"/>
            </w:tabs>
            <w:rPr>
              <w:rFonts w:eastAsiaTheme="minorEastAsia"/>
              <w:noProof/>
            </w:rPr>
          </w:pPr>
          <w:hyperlink w:anchor="_Toc215317415" w:history="1">
            <w:r w:rsidRPr="00C57BB2">
              <w:rPr>
                <w:rStyle w:val="Hyperlink"/>
                <w:rFonts w:ascii="Times New Roman" w:eastAsia="Times New Roman" w:hAnsi="Times New Roman" w:cs="Times New Roman"/>
                <w:b/>
                <w:bCs/>
                <w:noProof/>
                <w:kern w:val="36"/>
                <w14:ligatures w14:val="none"/>
              </w:rPr>
              <w:t>Part IX – Evidence: Scale Structure, UGM, and T Series</w:t>
            </w:r>
            <w:r>
              <w:rPr>
                <w:noProof/>
                <w:webHidden/>
              </w:rPr>
              <w:tab/>
            </w:r>
            <w:r>
              <w:rPr>
                <w:noProof/>
                <w:webHidden/>
              </w:rPr>
              <w:fldChar w:fldCharType="begin"/>
            </w:r>
            <w:r>
              <w:rPr>
                <w:noProof/>
                <w:webHidden/>
              </w:rPr>
              <w:instrText xml:space="preserve"> PAGEREF _Toc215317415 \h </w:instrText>
            </w:r>
            <w:r>
              <w:rPr>
                <w:noProof/>
                <w:webHidden/>
              </w:rPr>
            </w:r>
            <w:r>
              <w:rPr>
                <w:noProof/>
                <w:webHidden/>
              </w:rPr>
              <w:fldChar w:fldCharType="separate"/>
            </w:r>
            <w:r>
              <w:rPr>
                <w:noProof/>
                <w:webHidden/>
              </w:rPr>
              <w:t>114</w:t>
            </w:r>
            <w:r>
              <w:rPr>
                <w:noProof/>
                <w:webHidden/>
              </w:rPr>
              <w:fldChar w:fldCharType="end"/>
            </w:r>
          </w:hyperlink>
        </w:p>
        <w:p w14:paraId="5C0BBCA8" w14:textId="6AA5DE39" w:rsidR="00C94B2F" w:rsidRDefault="00C94B2F">
          <w:pPr>
            <w:pStyle w:val="TOC2"/>
            <w:tabs>
              <w:tab w:val="right" w:leader="dot" w:pos="10790"/>
            </w:tabs>
            <w:rPr>
              <w:rFonts w:eastAsiaTheme="minorEastAsia"/>
              <w:noProof/>
            </w:rPr>
          </w:pPr>
          <w:hyperlink w:anchor="_Toc215317416" w:history="1">
            <w:r w:rsidRPr="00C57BB2">
              <w:rPr>
                <w:rStyle w:val="Hyperlink"/>
                <w:rFonts w:ascii="Times New Roman" w:eastAsia="Times New Roman" w:hAnsi="Times New Roman" w:cs="Times New Roman"/>
                <w:b/>
                <w:bCs/>
                <w:noProof/>
                <w:kern w:val="0"/>
                <w14:ligatures w14:val="none"/>
              </w:rPr>
              <w:t>9.1 CL probes and scale structure</w:t>
            </w:r>
            <w:r>
              <w:rPr>
                <w:noProof/>
                <w:webHidden/>
              </w:rPr>
              <w:tab/>
            </w:r>
            <w:r>
              <w:rPr>
                <w:noProof/>
                <w:webHidden/>
              </w:rPr>
              <w:fldChar w:fldCharType="begin"/>
            </w:r>
            <w:r>
              <w:rPr>
                <w:noProof/>
                <w:webHidden/>
              </w:rPr>
              <w:instrText xml:space="preserve"> PAGEREF _Toc215317416 \h </w:instrText>
            </w:r>
            <w:r>
              <w:rPr>
                <w:noProof/>
                <w:webHidden/>
              </w:rPr>
            </w:r>
            <w:r>
              <w:rPr>
                <w:noProof/>
                <w:webHidden/>
              </w:rPr>
              <w:fldChar w:fldCharType="separate"/>
            </w:r>
            <w:r>
              <w:rPr>
                <w:noProof/>
                <w:webHidden/>
              </w:rPr>
              <w:t>114</w:t>
            </w:r>
            <w:r>
              <w:rPr>
                <w:noProof/>
                <w:webHidden/>
              </w:rPr>
              <w:fldChar w:fldCharType="end"/>
            </w:r>
          </w:hyperlink>
        </w:p>
        <w:p w14:paraId="49515053" w14:textId="75DCE09E" w:rsidR="00C94B2F" w:rsidRDefault="00C94B2F">
          <w:pPr>
            <w:pStyle w:val="TOC3"/>
            <w:tabs>
              <w:tab w:val="right" w:leader="dot" w:pos="10790"/>
            </w:tabs>
            <w:rPr>
              <w:rFonts w:eastAsiaTheme="minorEastAsia"/>
              <w:noProof/>
            </w:rPr>
          </w:pPr>
          <w:hyperlink w:anchor="_Toc215317417" w:history="1">
            <w:r w:rsidRPr="00C57BB2">
              <w:rPr>
                <w:rStyle w:val="Hyperlink"/>
                <w:rFonts w:ascii="Times New Roman" w:eastAsia="Times New Roman" w:hAnsi="Times New Roman" w:cs="Times New Roman"/>
                <w:b/>
                <w:bCs/>
                <w:noProof/>
                <w:kern w:val="0"/>
                <w14:ligatures w14:val="none"/>
              </w:rPr>
              <w:t>9.1.1 Purpose of the CL probe suite</w:t>
            </w:r>
            <w:r>
              <w:rPr>
                <w:noProof/>
                <w:webHidden/>
              </w:rPr>
              <w:tab/>
            </w:r>
            <w:r>
              <w:rPr>
                <w:noProof/>
                <w:webHidden/>
              </w:rPr>
              <w:fldChar w:fldCharType="begin"/>
            </w:r>
            <w:r>
              <w:rPr>
                <w:noProof/>
                <w:webHidden/>
              </w:rPr>
              <w:instrText xml:space="preserve"> PAGEREF _Toc215317417 \h </w:instrText>
            </w:r>
            <w:r>
              <w:rPr>
                <w:noProof/>
                <w:webHidden/>
              </w:rPr>
            </w:r>
            <w:r>
              <w:rPr>
                <w:noProof/>
                <w:webHidden/>
              </w:rPr>
              <w:fldChar w:fldCharType="separate"/>
            </w:r>
            <w:r>
              <w:rPr>
                <w:noProof/>
                <w:webHidden/>
              </w:rPr>
              <w:t>114</w:t>
            </w:r>
            <w:r>
              <w:rPr>
                <w:noProof/>
                <w:webHidden/>
              </w:rPr>
              <w:fldChar w:fldCharType="end"/>
            </w:r>
          </w:hyperlink>
        </w:p>
        <w:p w14:paraId="4F834B14" w14:textId="241BE844" w:rsidR="00C94B2F" w:rsidRDefault="00C94B2F">
          <w:pPr>
            <w:pStyle w:val="TOC3"/>
            <w:tabs>
              <w:tab w:val="right" w:leader="dot" w:pos="10790"/>
            </w:tabs>
            <w:rPr>
              <w:rFonts w:eastAsiaTheme="minorEastAsia"/>
              <w:noProof/>
            </w:rPr>
          </w:pPr>
          <w:hyperlink w:anchor="_Toc215317418" w:history="1">
            <w:r w:rsidRPr="00C57BB2">
              <w:rPr>
                <w:rStyle w:val="Hyperlink"/>
                <w:rFonts w:ascii="Times New Roman" w:eastAsia="Times New Roman" w:hAnsi="Times New Roman" w:cs="Times New Roman"/>
                <w:b/>
                <w:bCs/>
                <w:noProof/>
                <w:kern w:val="0"/>
                <w14:ligatures w14:val="none"/>
              </w:rPr>
              <w:t>9.1.2 Probes at −2 (nanoband: 1–200 nm)</w:t>
            </w:r>
            <w:r>
              <w:rPr>
                <w:noProof/>
                <w:webHidden/>
              </w:rPr>
              <w:tab/>
            </w:r>
            <w:r>
              <w:rPr>
                <w:noProof/>
                <w:webHidden/>
              </w:rPr>
              <w:fldChar w:fldCharType="begin"/>
            </w:r>
            <w:r>
              <w:rPr>
                <w:noProof/>
                <w:webHidden/>
              </w:rPr>
              <w:instrText xml:space="preserve"> PAGEREF _Toc215317418 \h </w:instrText>
            </w:r>
            <w:r>
              <w:rPr>
                <w:noProof/>
                <w:webHidden/>
              </w:rPr>
            </w:r>
            <w:r>
              <w:rPr>
                <w:noProof/>
                <w:webHidden/>
              </w:rPr>
              <w:fldChar w:fldCharType="separate"/>
            </w:r>
            <w:r>
              <w:rPr>
                <w:noProof/>
                <w:webHidden/>
              </w:rPr>
              <w:t>115</w:t>
            </w:r>
            <w:r>
              <w:rPr>
                <w:noProof/>
                <w:webHidden/>
              </w:rPr>
              <w:fldChar w:fldCharType="end"/>
            </w:r>
          </w:hyperlink>
        </w:p>
        <w:p w14:paraId="7AE430AE" w14:textId="651D0A7E" w:rsidR="00C94B2F" w:rsidRDefault="00C94B2F">
          <w:pPr>
            <w:pStyle w:val="TOC3"/>
            <w:tabs>
              <w:tab w:val="right" w:leader="dot" w:pos="10790"/>
            </w:tabs>
            <w:rPr>
              <w:rFonts w:eastAsiaTheme="minorEastAsia"/>
              <w:noProof/>
            </w:rPr>
          </w:pPr>
          <w:hyperlink w:anchor="_Toc215317419" w:history="1">
            <w:r w:rsidRPr="00C57BB2">
              <w:rPr>
                <w:rStyle w:val="Hyperlink"/>
                <w:rFonts w:ascii="Times New Roman" w:eastAsia="Times New Roman" w:hAnsi="Times New Roman" w:cs="Times New Roman"/>
                <w:b/>
                <w:bCs/>
                <w:noProof/>
                <w:kern w:val="0"/>
                <w14:ligatures w14:val="none"/>
              </w:rPr>
              <w:t>9.1.3 Probes at −1 (micron band: 0.2–50 µm)</w:t>
            </w:r>
            <w:r>
              <w:rPr>
                <w:noProof/>
                <w:webHidden/>
              </w:rPr>
              <w:tab/>
            </w:r>
            <w:r>
              <w:rPr>
                <w:noProof/>
                <w:webHidden/>
              </w:rPr>
              <w:fldChar w:fldCharType="begin"/>
            </w:r>
            <w:r>
              <w:rPr>
                <w:noProof/>
                <w:webHidden/>
              </w:rPr>
              <w:instrText xml:space="preserve"> PAGEREF _Toc215317419 \h </w:instrText>
            </w:r>
            <w:r>
              <w:rPr>
                <w:noProof/>
                <w:webHidden/>
              </w:rPr>
            </w:r>
            <w:r>
              <w:rPr>
                <w:noProof/>
                <w:webHidden/>
              </w:rPr>
              <w:fldChar w:fldCharType="separate"/>
            </w:r>
            <w:r>
              <w:rPr>
                <w:noProof/>
                <w:webHidden/>
              </w:rPr>
              <w:t>116</w:t>
            </w:r>
            <w:r>
              <w:rPr>
                <w:noProof/>
                <w:webHidden/>
              </w:rPr>
              <w:fldChar w:fldCharType="end"/>
            </w:r>
          </w:hyperlink>
        </w:p>
        <w:p w14:paraId="1F2C6B10" w14:textId="781D24DD" w:rsidR="00C94B2F" w:rsidRDefault="00C94B2F">
          <w:pPr>
            <w:pStyle w:val="TOC3"/>
            <w:tabs>
              <w:tab w:val="right" w:leader="dot" w:pos="10790"/>
            </w:tabs>
            <w:rPr>
              <w:rFonts w:eastAsiaTheme="minorEastAsia"/>
              <w:noProof/>
            </w:rPr>
          </w:pPr>
          <w:hyperlink w:anchor="_Toc215317420" w:history="1">
            <w:r w:rsidRPr="00C57BB2">
              <w:rPr>
                <w:rStyle w:val="Hyperlink"/>
                <w:rFonts w:ascii="Times New Roman" w:eastAsia="Times New Roman" w:hAnsi="Times New Roman" w:cs="Times New Roman"/>
                <w:b/>
                <w:bCs/>
                <w:noProof/>
                <w:kern w:val="0"/>
                <w14:ligatures w14:val="none"/>
              </w:rPr>
              <w:t>9.1.4 Probes at 0 (UGM band: ~0.1–0.12 mm)</w:t>
            </w:r>
            <w:r>
              <w:rPr>
                <w:noProof/>
                <w:webHidden/>
              </w:rPr>
              <w:tab/>
            </w:r>
            <w:r>
              <w:rPr>
                <w:noProof/>
                <w:webHidden/>
              </w:rPr>
              <w:fldChar w:fldCharType="begin"/>
            </w:r>
            <w:r>
              <w:rPr>
                <w:noProof/>
                <w:webHidden/>
              </w:rPr>
              <w:instrText xml:space="preserve"> PAGEREF _Toc215317420 \h </w:instrText>
            </w:r>
            <w:r>
              <w:rPr>
                <w:noProof/>
                <w:webHidden/>
              </w:rPr>
            </w:r>
            <w:r>
              <w:rPr>
                <w:noProof/>
                <w:webHidden/>
              </w:rPr>
              <w:fldChar w:fldCharType="separate"/>
            </w:r>
            <w:r>
              <w:rPr>
                <w:noProof/>
                <w:webHidden/>
              </w:rPr>
              <w:t>116</w:t>
            </w:r>
            <w:r>
              <w:rPr>
                <w:noProof/>
                <w:webHidden/>
              </w:rPr>
              <w:fldChar w:fldCharType="end"/>
            </w:r>
          </w:hyperlink>
        </w:p>
        <w:p w14:paraId="0614155D" w14:textId="01FA94E3" w:rsidR="00C94B2F" w:rsidRDefault="00C94B2F">
          <w:pPr>
            <w:pStyle w:val="TOC3"/>
            <w:tabs>
              <w:tab w:val="right" w:leader="dot" w:pos="10790"/>
            </w:tabs>
            <w:rPr>
              <w:rFonts w:eastAsiaTheme="minorEastAsia"/>
              <w:noProof/>
            </w:rPr>
          </w:pPr>
          <w:hyperlink w:anchor="_Toc215317421" w:history="1">
            <w:r w:rsidRPr="00C57BB2">
              <w:rPr>
                <w:rStyle w:val="Hyperlink"/>
                <w:rFonts w:ascii="Times New Roman" w:eastAsia="Times New Roman" w:hAnsi="Times New Roman" w:cs="Times New Roman"/>
                <w:b/>
                <w:bCs/>
                <w:noProof/>
                <w:kern w:val="0"/>
                <w14:ligatures w14:val="none"/>
              </w:rPr>
              <w:t>9.1.5 Probes at +1 (Earth-surface band: 1–100 km)</w:t>
            </w:r>
            <w:r>
              <w:rPr>
                <w:noProof/>
                <w:webHidden/>
              </w:rPr>
              <w:tab/>
            </w:r>
            <w:r>
              <w:rPr>
                <w:noProof/>
                <w:webHidden/>
              </w:rPr>
              <w:fldChar w:fldCharType="begin"/>
            </w:r>
            <w:r>
              <w:rPr>
                <w:noProof/>
                <w:webHidden/>
              </w:rPr>
              <w:instrText xml:space="preserve"> PAGEREF _Toc215317421 \h </w:instrText>
            </w:r>
            <w:r>
              <w:rPr>
                <w:noProof/>
                <w:webHidden/>
              </w:rPr>
            </w:r>
            <w:r>
              <w:rPr>
                <w:noProof/>
                <w:webHidden/>
              </w:rPr>
              <w:fldChar w:fldCharType="separate"/>
            </w:r>
            <w:r>
              <w:rPr>
                <w:noProof/>
                <w:webHidden/>
              </w:rPr>
              <w:t>117</w:t>
            </w:r>
            <w:r>
              <w:rPr>
                <w:noProof/>
                <w:webHidden/>
              </w:rPr>
              <w:fldChar w:fldCharType="end"/>
            </w:r>
          </w:hyperlink>
        </w:p>
        <w:p w14:paraId="4B844E60" w14:textId="6444337D" w:rsidR="00C94B2F" w:rsidRDefault="00C94B2F">
          <w:pPr>
            <w:pStyle w:val="TOC3"/>
            <w:tabs>
              <w:tab w:val="right" w:leader="dot" w:pos="10790"/>
            </w:tabs>
            <w:rPr>
              <w:rFonts w:eastAsiaTheme="minorEastAsia"/>
              <w:noProof/>
            </w:rPr>
          </w:pPr>
          <w:hyperlink w:anchor="_Toc215317422" w:history="1">
            <w:r w:rsidRPr="00C57BB2">
              <w:rPr>
                <w:rStyle w:val="Hyperlink"/>
                <w:rFonts w:ascii="Times New Roman" w:eastAsia="Times New Roman" w:hAnsi="Times New Roman" w:cs="Times New Roman"/>
                <w:b/>
                <w:bCs/>
                <w:noProof/>
                <w:kern w:val="0"/>
                <w14:ligatures w14:val="none"/>
              </w:rPr>
              <w:t>9.1.6 Probes at +2 and +3 (galactic and cosmic bands)</w:t>
            </w:r>
            <w:r>
              <w:rPr>
                <w:noProof/>
                <w:webHidden/>
              </w:rPr>
              <w:tab/>
            </w:r>
            <w:r>
              <w:rPr>
                <w:noProof/>
                <w:webHidden/>
              </w:rPr>
              <w:fldChar w:fldCharType="begin"/>
            </w:r>
            <w:r>
              <w:rPr>
                <w:noProof/>
                <w:webHidden/>
              </w:rPr>
              <w:instrText xml:space="preserve"> PAGEREF _Toc215317422 \h </w:instrText>
            </w:r>
            <w:r>
              <w:rPr>
                <w:noProof/>
                <w:webHidden/>
              </w:rPr>
            </w:r>
            <w:r>
              <w:rPr>
                <w:noProof/>
                <w:webHidden/>
              </w:rPr>
              <w:fldChar w:fldCharType="separate"/>
            </w:r>
            <w:r>
              <w:rPr>
                <w:noProof/>
                <w:webHidden/>
              </w:rPr>
              <w:t>117</w:t>
            </w:r>
            <w:r>
              <w:rPr>
                <w:noProof/>
                <w:webHidden/>
              </w:rPr>
              <w:fldChar w:fldCharType="end"/>
            </w:r>
          </w:hyperlink>
        </w:p>
        <w:p w14:paraId="2DBF9E8E" w14:textId="49BD0C6C" w:rsidR="00C94B2F" w:rsidRDefault="00C94B2F">
          <w:pPr>
            <w:pStyle w:val="TOC3"/>
            <w:tabs>
              <w:tab w:val="right" w:leader="dot" w:pos="10790"/>
            </w:tabs>
            <w:rPr>
              <w:rFonts w:eastAsiaTheme="minorEastAsia"/>
              <w:noProof/>
            </w:rPr>
          </w:pPr>
          <w:hyperlink w:anchor="_Toc215317423" w:history="1">
            <w:r w:rsidRPr="00C57BB2">
              <w:rPr>
                <w:rStyle w:val="Hyperlink"/>
                <w:rFonts w:ascii="Times New Roman" w:eastAsia="Times New Roman" w:hAnsi="Times New Roman" w:cs="Times New Roman"/>
                <w:b/>
                <w:bCs/>
                <w:noProof/>
                <w:kern w:val="0"/>
                <w14:ligatures w14:val="none"/>
              </w:rPr>
              <w:t>9.1.7 Combined picture: the ladder in real data</w:t>
            </w:r>
            <w:r>
              <w:rPr>
                <w:noProof/>
                <w:webHidden/>
              </w:rPr>
              <w:tab/>
            </w:r>
            <w:r>
              <w:rPr>
                <w:noProof/>
                <w:webHidden/>
              </w:rPr>
              <w:fldChar w:fldCharType="begin"/>
            </w:r>
            <w:r>
              <w:rPr>
                <w:noProof/>
                <w:webHidden/>
              </w:rPr>
              <w:instrText xml:space="preserve"> PAGEREF _Toc215317423 \h </w:instrText>
            </w:r>
            <w:r>
              <w:rPr>
                <w:noProof/>
                <w:webHidden/>
              </w:rPr>
            </w:r>
            <w:r>
              <w:rPr>
                <w:noProof/>
                <w:webHidden/>
              </w:rPr>
              <w:fldChar w:fldCharType="separate"/>
            </w:r>
            <w:r>
              <w:rPr>
                <w:noProof/>
                <w:webHidden/>
              </w:rPr>
              <w:t>118</w:t>
            </w:r>
            <w:r>
              <w:rPr>
                <w:noProof/>
                <w:webHidden/>
              </w:rPr>
              <w:fldChar w:fldCharType="end"/>
            </w:r>
          </w:hyperlink>
        </w:p>
        <w:p w14:paraId="2B3273B8" w14:textId="2F1F9CDE" w:rsidR="00C94B2F" w:rsidRDefault="00C94B2F">
          <w:pPr>
            <w:pStyle w:val="TOC2"/>
            <w:tabs>
              <w:tab w:val="right" w:leader="dot" w:pos="10790"/>
            </w:tabs>
            <w:rPr>
              <w:rFonts w:eastAsiaTheme="minorEastAsia"/>
              <w:noProof/>
            </w:rPr>
          </w:pPr>
          <w:hyperlink w:anchor="_Toc215317424" w:history="1">
            <w:r w:rsidRPr="00C57BB2">
              <w:rPr>
                <w:rStyle w:val="Hyperlink"/>
                <w:rFonts w:ascii="Times New Roman" w:eastAsia="Times New Roman" w:hAnsi="Times New Roman" w:cs="Times New Roman"/>
                <w:b/>
                <w:bCs/>
                <w:noProof/>
                <w:kern w:val="0"/>
                <w14:ligatures w14:val="none"/>
              </w:rPr>
              <w:t>9.2 UGM + CNS + senses</w:t>
            </w:r>
            <w:r>
              <w:rPr>
                <w:noProof/>
                <w:webHidden/>
              </w:rPr>
              <w:tab/>
            </w:r>
            <w:r>
              <w:rPr>
                <w:noProof/>
                <w:webHidden/>
              </w:rPr>
              <w:fldChar w:fldCharType="begin"/>
            </w:r>
            <w:r>
              <w:rPr>
                <w:noProof/>
                <w:webHidden/>
              </w:rPr>
              <w:instrText xml:space="preserve"> PAGEREF _Toc215317424 \h </w:instrText>
            </w:r>
            <w:r>
              <w:rPr>
                <w:noProof/>
                <w:webHidden/>
              </w:rPr>
            </w:r>
            <w:r>
              <w:rPr>
                <w:noProof/>
                <w:webHidden/>
              </w:rPr>
              <w:fldChar w:fldCharType="separate"/>
            </w:r>
            <w:r>
              <w:rPr>
                <w:noProof/>
                <w:webHidden/>
              </w:rPr>
              <w:t>118</w:t>
            </w:r>
            <w:r>
              <w:rPr>
                <w:noProof/>
                <w:webHidden/>
              </w:rPr>
              <w:fldChar w:fldCharType="end"/>
            </w:r>
          </w:hyperlink>
        </w:p>
        <w:p w14:paraId="498E3448" w14:textId="0DADEAF2" w:rsidR="00C94B2F" w:rsidRDefault="00C94B2F">
          <w:pPr>
            <w:pStyle w:val="TOC3"/>
            <w:tabs>
              <w:tab w:val="right" w:leader="dot" w:pos="10790"/>
            </w:tabs>
            <w:rPr>
              <w:rFonts w:eastAsiaTheme="minorEastAsia"/>
              <w:noProof/>
            </w:rPr>
          </w:pPr>
          <w:hyperlink w:anchor="_Toc215317425" w:history="1">
            <w:r w:rsidRPr="00C57BB2">
              <w:rPr>
                <w:rStyle w:val="Hyperlink"/>
                <w:rFonts w:ascii="Times New Roman" w:eastAsia="Times New Roman" w:hAnsi="Times New Roman" w:cs="Times New Roman"/>
                <w:b/>
                <w:bCs/>
                <w:noProof/>
                <w:kern w:val="0"/>
                <w14:ligatures w14:val="none"/>
              </w:rPr>
              <w:t>9.2.1 UGM as a multi-domain hinge</w:t>
            </w:r>
            <w:r>
              <w:rPr>
                <w:noProof/>
                <w:webHidden/>
              </w:rPr>
              <w:tab/>
            </w:r>
            <w:r>
              <w:rPr>
                <w:noProof/>
                <w:webHidden/>
              </w:rPr>
              <w:fldChar w:fldCharType="begin"/>
            </w:r>
            <w:r>
              <w:rPr>
                <w:noProof/>
                <w:webHidden/>
              </w:rPr>
              <w:instrText xml:space="preserve"> PAGEREF _Toc215317425 \h </w:instrText>
            </w:r>
            <w:r>
              <w:rPr>
                <w:noProof/>
                <w:webHidden/>
              </w:rPr>
            </w:r>
            <w:r>
              <w:rPr>
                <w:noProof/>
                <w:webHidden/>
              </w:rPr>
              <w:fldChar w:fldCharType="separate"/>
            </w:r>
            <w:r>
              <w:rPr>
                <w:noProof/>
                <w:webHidden/>
              </w:rPr>
              <w:t>118</w:t>
            </w:r>
            <w:r>
              <w:rPr>
                <w:noProof/>
                <w:webHidden/>
              </w:rPr>
              <w:fldChar w:fldCharType="end"/>
            </w:r>
          </w:hyperlink>
        </w:p>
        <w:p w14:paraId="6F789135" w14:textId="7D0E9E45" w:rsidR="00C94B2F" w:rsidRDefault="00C94B2F">
          <w:pPr>
            <w:pStyle w:val="TOC3"/>
            <w:tabs>
              <w:tab w:val="right" w:leader="dot" w:pos="10790"/>
            </w:tabs>
            <w:rPr>
              <w:rFonts w:eastAsiaTheme="minorEastAsia"/>
              <w:noProof/>
            </w:rPr>
          </w:pPr>
          <w:hyperlink w:anchor="_Toc215317426" w:history="1">
            <w:r w:rsidRPr="00C57BB2">
              <w:rPr>
                <w:rStyle w:val="Hyperlink"/>
                <w:rFonts w:ascii="Times New Roman" w:eastAsia="Times New Roman" w:hAnsi="Times New Roman" w:cs="Times New Roman"/>
                <w:b/>
                <w:bCs/>
                <w:noProof/>
                <w:kern w:val="0"/>
                <w14:ligatures w14:val="none"/>
              </w:rPr>
              <w:t>9.2.2 CNS minima at UGM: smallest organisms with full 0-contexts</w:t>
            </w:r>
            <w:r>
              <w:rPr>
                <w:noProof/>
                <w:webHidden/>
              </w:rPr>
              <w:tab/>
            </w:r>
            <w:r>
              <w:rPr>
                <w:noProof/>
                <w:webHidden/>
              </w:rPr>
              <w:fldChar w:fldCharType="begin"/>
            </w:r>
            <w:r>
              <w:rPr>
                <w:noProof/>
                <w:webHidden/>
              </w:rPr>
              <w:instrText xml:space="preserve"> PAGEREF _Toc215317426 \h </w:instrText>
            </w:r>
            <w:r>
              <w:rPr>
                <w:noProof/>
                <w:webHidden/>
              </w:rPr>
            </w:r>
            <w:r>
              <w:rPr>
                <w:noProof/>
                <w:webHidden/>
              </w:rPr>
              <w:fldChar w:fldCharType="separate"/>
            </w:r>
            <w:r>
              <w:rPr>
                <w:noProof/>
                <w:webHidden/>
              </w:rPr>
              <w:t>119</w:t>
            </w:r>
            <w:r>
              <w:rPr>
                <w:noProof/>
                <w:webHidden/>
              </w:rPr>
              <w:fldChar w:fldCharType="end"/>
            </w:r>
          </w:hyperlink>
        </w:p>
        <w:p w14:paraId="7F67A366" w14:textId="439F3437" w:rsidR="00C94B2F" w:rsidRDefault="00C94B2F">
          <w:pPr>
            <w:pStyle w:val="TOC3"/>
            <w:tabs>
              <w:tab w:val="right" w:leader="dot" w:pos="10790"/>
            </w:tabs>
            <w:rPr>
              <w:rFonts w:eastAsiaTheme="minorEastAsia"/>
              <w:noProof/>
            </w:rPr>
          </w:pPr>
          <w:hyperlink w:anchor="_Toc215317427" w:history="1">
            <w:r w:rsidRPr="00C57BB2">
              <w:rPr>
                <w:rStyle w:val="Hyperlink"/>
                <w:rFonts w:ascii="Times New Roman" w:eastAsia="Times New Roman" w:hAnsi="Times New Roman" w:cs="Times New Roman"/>
                <w:b/>
                <w:bCs/>
                <w:noProof/>
                <w:kern w:val="0"/>
                <w14:ligatures w14:val="none"/>
              </w:rPr>
              <w:t>9.2.3 CNS maxima near GM(UGM, Earth): largest still-part-of-+1 organisms</w:t>
            </w:r>
            <w:r>
              <w:rPr>
                <w:noProof/>
                <w:webHidden/>
              </w:rPr>
              <w:tab/>
            </w:r>
            <w:r>
              <w:rPr>
                <w:noProof/>
                <w:webHidden/>
              </w:rPr>
              <w:fldChar w:fldCharType="begin"/>
            </w:r>
            <w:r>
              <w:rPr>
                <w:noProof/>
                <w:webHidden/>
              </w:rPr>
              <w:instrText xml:space="preserve"> PAGEREF _Toc215317427 \h </w:instrText>
            </w:r>
            <w:r>
              <w:rPr>
                <w:noProof/>
                <w:webHidden/>
              </w:rPr>
            </w:r>
            <w:r>
              <w:rPr>
                <w:noProof/>
                <w:webHidden/>
              </w:rPr>
              <w:fldChar w:fldCharType="separate"/>
            </w:r>
            <w:r>
              <w:rPr>
                <w:noProof/>
                <w:webHidden/>
              </w:rPr>
              <w:t>119</w:t>
            </w:r>
            <w:r>
              <w:rPr>
                <w:noProof/>
                <w:webHidden/>
              </w:rPr>
              <w:fldChar w:fldCharType="end"/>
            </w:r>
          </w:hyperlink>
        </w:p>
        <w:p w14:paraId="45F477B7" w14:textId="7F2AE9E6" w:rsidR="00C94B2F" w:rsidRDefault="00C94B2F">
          <w:pPr>
            <w:pStyle w:val="TOC3"/>
            <w:tabs>
              <w:tab w:val="right" w:leader="dot" w:pos="10790"/>
            </w:tabs>
            <w:rPr>
              <w:rFonts w:eastAsiaTheme="minorEastAsia"/>
              <w:noProof/>
            </w:rPr>
          </w:pPr>
          <w:hyperlink w:anchor="_Toc215317428" w:history="1">
            <w:r w:rsidRPr="00C57BB2">
              <w:rPr>
                <w:rStyle w:val="Hyperlink"/>
                <w:rFonts w:ascii="Times New Roman" w:eastAsia="Times New Roman" w:hAnsi="Times New Roman" w:cs="Times New Roman"/>
                <w:b/>
                <w:bCs/>
                <w:noProof/>
                <w:kern w:val="0"/>
                <w14:ligatures w14:val="none"/>
              </w:rPr>
              <w:t>9.2.4 Sensory cutoffs at UGM: smallest resolved world-features</w:t>
            </w:r>
            <w:r>
              <w:rPr>
                <w:noProof/>
                <w:webHidden/>
              </w:rPr>
              <w:tab/>
            </w:r>
            <w:r>
              <w:rPr>
                <w:noProof/>
                <w:webHidden/>
              </w:rPr>
              <w:fldChar w:fldCharType="begin"/>
            </w:r>
            <w:r>
              <w:rPr>
                <w:noProof/>
                <w:webHidden/>
              </w:rPr>
              <w:instrText xml:space="preserve"> PAGEREF _Toc215317428 \h </w:instrText>
            </w:r>
            <w:r>
              <w:rPr>
                <w:noProof/>
                <w:webHidden/>
              </w:rPr>
            </w:r>
            <w:r>
              <w:rPr>
                <w:noProof/>
                <w:webHidden/>
              </w:rPr>
              <w:fldChar w:fldCharType="separate"/>
            </w:r>
            <w:r>
              <w:rPr>
                <w:noProof/>
                <w:webHidden/>
              </w:rPr>
              <w:t>120</w:t>
            </w:r>
            <w:r>
              <w:rPr>
                <w:noProof/>
                <w:webHidden/>
              </w:rPr>
              <w:fldChar w:fldCharType="end"/>
            </w:r>
          </w:hyperlink>
        </w:p>
        <w:p w14:paraId="4EA18477" w14:textId="65212C4A" w:rsidR="00C94B2F" w:rsidRDefault="00C94B2F">
          <w:pPr>
            <w:pStyle w:val="TOC3"/>
            <w:tabs>
              <w:tab w:val="right" w:leader="dot" w:pos="10790"/>
            </w:tabs>
            <w:rPr>
              <w:rFonts w:eastAsiaTheme="minorEastAsia"/>
              <w:noProof/>
            </w:rPr>
          </w:pPr>
          <w:hyperlink w:anchor="_Toc215317429" w:history="1">
            <w:r w:rsidRPr="00C57BB2">
              <w:rPr>
                <w:rStyle w:val="Hyperlink"/>
                <w:rFonts w:ascii="Times New Roman" w:eastAsia="Times New Roman" w:hAnsi="Times New Roman" w:cs="Times New Roman"/>
                <w:b/>
                <w:bCs/>
                <w:noProof/>
                <w:kern w:val="0"/>
                <w14:ligatures w14:val="none"/>
              </w:rPr>
              <w:t>9.2.5 Clustered alignment: UGM as structural, biological, and perceptual hinge</w:t>
            </w:r>
            <w:r>
              <w:rPr>
                <w:noProof/>
                <w:webHidden/>
              </w:rPr>
              <w:tab/>
            </w:r>
            <w:r>
              <w:rPr>
                <w:noProof/>
                <w:webHidden/>
              </w:rPr>
              <w:fldChar w:fldCharType="begin"/>
            </w:r>
            <w:r>
              <w:rPr>
                <w:noProof/>
                <w:webHidden/>
              </w:rPr>
              <w:instrText xml:space="preserve"> PAGEREF _Toc215317429 \h </w:instrText>
            </w:r>
            <w:r>
              <w:rPr>
                <w:noProof/>
                <w:webHidden/>
              </w:rPr>
            </w:r>
            <w:r>
              <w:rPr>
                <w:noProof/>
                <w:webHidden/>
              </w:rPr>
              <w:fldChar w:fldCharType="separate"/>
            </w:r>
            <w:r>
              <w:rPr>
                <w:noProof/>
                <w:webHidden/>
              </w:rPr>
              <w:t>121</w:t>
            </w:r>
            <w:r>
              <w:rPr>
                <w:noProof/>
                <w:webHidden/>
              </w:rPr>
              <w:fldChar w:fldCharType="end"/>
            </w:r>
          </w:hyperlink>
        </w:p>
        <w:p w14:paraId="2563B308" w14:textId="3921E575" w:rsidR="00C94B2F" w:rsidRDefault="00C94B2F">
          <w:pPr>
            <w:pStyle w:val="TOC2"/>
            <w:tabs>
              <w:tab w:val="right" w:leader="dot" w:pos="10790"/>
            </w:tabs>
            <w:rPr>
              <w:rFonts w:eastAsiaTheme="minorEastAsia"/>
              <w:noProof/>
            </w:rPr>
          </w:pPr>
          <w:hyperlink w:anchor="_Toc215317430" w:history="1">
            <w:r w:rsidRPr="00C57BB2">
              <w:rPr>
                <w:rStyle w:val="Hyperlink"/>
                <w:rFonts w:ascii="Times New Roman" w:eastAsia="Times New Roman" w:hAnsi="Times New Roman" w:cs="Times New Roman"/>
                <w:b/>
                <w:bCs/>
                <w:noProof/>
                <w:kern w:val="0"/>
                <w14:ligatures w14:val="none"/>
              </w:rPr>
              <w:t>9.3 Gravity T series</w:t>
            </w:r>
            <w:r>
              <w:rPr>
                <w:noProof/>
                <w:webHidden/>
              </w:rPr>
              <w:tab/>
            </w:r>
            <w:r>
              <w:rPr>
                <w:noProof/>
                <w:webHidden/>
              </w:rPr>
              <w:fldChar w:fldCharType="begin"/>
            </w:r>
            <w:r>
              <w:rPr>
                <w:noProof/>
                <w:webHidden/>
              </w:rPr>
              <w:instrText xml:space="preserve"> PAGEREF _Toc215317430 \h </w:instrText>
            </w:r>
            <w:r>
              <w:rPr>
                <w:noProof/>
                <w:webHidden/>
              </w:rPr>
            </w:r>
            <w:r>
              <w:rPr>
                <w:noProof/>
                <w:webHidden/>
              </w:rPr>
              <w:fldChar w:fldCharType="separate"/>
            </w:r>
            <w:r>
              <w:rPr>
                <w:noProof/>
                <w:webHidden/>
              </w:rPr>
              <w:t>121</w:t>
            </w:r>
            <w:r>
              <w:rPr>
                <w:noProof/>
                <w:webHidden/>
              </w:rPr>
              <w:fldChar w:fldCharType="end"/>
            </w:r>
          </w:hyperlink>
        </w:p>
        <w:p w14:paraId="7CD7FFA9" w14:textId="3340D572" w:rsidR="00C94B2F" w:rsidRDefault="00C94B2F">
          <w:pPr>
            <w:pStyle w:val="TOC3"/>
            <w:tabs>
              <w:tab w:val="right" w:leader="dot" w:pos="10790"/>
            </w:tabs>
            <w:rPr>
              <w:rFonts w:eastAsiaTheme="minorEastAsia"/>
              <w:noProof/>
            </w:rPr>
          </w:pPr>
          <w:hyperlink w:anchor="_Toc215317431" w:history="1">
            <w:r w:rsidRPr="00C57BB2">
              <w:rPr>
                <w:rStyle w:val="Hyperlink"/>
                <w:rFonts w:ascii="Times New Roman" w:eastAsia="Times New Roman" w:hAnsi="Times New Roman" w:cs="Times New Roman"/>
                <w:b/>
                <w:bCs/>
                <w:noProof/>
                <w:kern w:val="0"/>
                <w14:ligatures w14:val="none"/>
              </w:rPr>
              <w:t>9.3.1 Purpose of the T-series</w:t>
            </w:r>
            <w:r>
              <w:rPr>
                <w:noProof/>
                <w:webHidden/>
              </w:rPr>
              <w:tab/>
            </w:r>
            <w:r>
              <w:rPr>
                <w:noProof/>
                <w:webHidden/>
              </w:rPr>
              <w:fldChar w:fldCharType="begin"/>
            </w:r>
            <w:r>
              <w:rPr>
                <w:noProof/>
                <w:webHidden/>
              </w:rPr>
              <w:instrText xml:space="preserve"> PAGEREF _Toc215317431 \h </w:instrText>
            </w:r>
            <w:r>
              <w:rPr>
                <w:noProof/>
                <w:webHidden/>
              </w:rPr>
            </w:r>
            <w:r>
              <w:rPr>
                <w:noProof/>
                <w:webHidden/>
              </w:rPr>
              <w:fldChar w:fldCharType="separate"/>
            </w:r>
            <w:r>
              <w:rPr>
                <w:noProof/>
                <w:webHidden/>
              </w:rPr>
              <w:t>121</w:t>
            </w:r>
            <w:r>
              <w:rPr>
                <w:noProof/>
                <w:webHidden/>
              </w:rPr>
              <w:fldChar w:fldCharType="end"/>
            </w:r>
          </w:hyperlink>
        </w:p>
        <w:p w14:paraId="0577FAB9" w14:textId="6A6DD83E" w:rsidR="00C94B2F" w:rsidRDefault="00C94B2F">
          <w:pPr>
            <w:pStyle w:val="TOC3"/>
            <w:tabs>
              <w:tab w:val="right" w:leader="dot" w:pos="10790"/>
            </w:tabs>
            <w:rPr>
              <w:rFonts w:eastAsiaTheme="minorEastAsia"/>
              <w:noProof/>
            </w:rPr>
          </w:pPr>
          <w:hyperlink w:anchor="_Toc215317432" w:history="1">
            <w:r w:rsidRPr="00C57BB2">
              <w:rPr>
                <w:rStyle w:val="Hyperlink"/>
                <w:rFonts w:ascii="Times New Roman" w:eastAsia="Times New Roman" w:hAnsi="Times New Roman" w:cs="Times New Roman"/>
                <w:b/>
                <w:bCs/>
                <w:noProof/>
                <w:kern w:val="0"/>
                <w14:ligatures w14:val="none"/>
              </w:rPr>
              <w:t>9.3.2 T1 – Rotation curves and flat windows</w:t>
            </w:r>
            <w:r>
              <w:rPr>
                <w:noProof/>
                <w:webHidden/>
              </w:rPr>
              <w:tab/>
            </w:r>
            <w:r>
              <w:rPr>
                <w:noProof/>
                <w:webHidden/>
              </w:rPr>
              <w:fldChar w:fldCharType="begin"/>
            </w:r>
            <w:r>
              <w:rPr>
                <w:noProof/>
                <w:webHidden/>
              </w:rPr>
              <w:instrText xml:space="preserve"> PAGEREF _Toc215317432 \h </w:instrText>
            </w:r>
            <w:r>
              <w:rPr>
                <w:noProof/>
                <w:webHidden/>
              </w:rPr>
            </w:r>
            <w:r>
              <w:rPr>
                <w:noProof/>
                <w:webHidden/>
              </w:rPr>
              <w:fldChar w:fldCharType="separate"/>
            </w:r>
            <w:r>
              <w:rPr>
                <w:noProof/>
                <w:webHidden/>
              </w:rPr>
              <w:t>122</w:t>
            </w:r>
            <w:r>
              <w:rPr>
                <w:noProof/>
                <w:webHidden/>
              </w:rPr>
              <w:fldChar w:fldCharType="end"/>
            </w:r>
          </w:hyperlink>
        </w:p>
        <w:p w14:paraId="66DA364A" w14:textId="10591DBD" w:rsidR="00C94B2F" w:rsidRDefault="00C94B2F">
          <w:pPr>
            <w:pStyle w:val="TOC3"/>
            <w:tabs>
              <w:tab w:val="right" w:leader="dot" w:pos="10790"/>
            </w:tabs>
            <w:rPr>
              <w:rFonts w:eastAsiaTheme="minorEastAsia"/>
              <w:noProof/>
            </w:rPr>
          </w:pPr>
          <w:hyperlink w:anchor="_Toc215317433" w:history="1">
            <w:r w:rsidRPr="00C57BB2">
              <w:rPr>
                <w:rStyle w:val="Hyperlink"/>
                <w:rFonts w:ascii="Times New Roman" w:eastAsia="Times New Roman" w:hAnsi="Times New Roman" w:cs="Times New Roman"/>
                <w:b/>
                <w:bCs/>
                <w:noProof/>
                <w:kern w:val="0"/>
                <w14:ligatures w14:val="none"/>
              </w:rPr>
              <w:t>9.3.3 T2 – RAR slope from AR scaling</w:t>
            </w:r>
            <w:r>
              <w:rPr>
                <w:noProof/>
                <w:webHidden/>
              </w:rPr>
              <w:tab/>
            </w:r>
            <w:r>
              <w:rPr>
                <w:noProof/>
                <w:webHidden/>
              </w:rPr>
              <w:fldChar w:fldCharType="begin"/>
            </w:r>
            <w:r>
              <w:rPr>
                <w:noProof/>
                <w:webHidden/>
              </w:rPr>
              <w:instrText xml:space="preserve"> PAGEREF _Toc215317433 \h </w:instrText>
            </w:r>
            <w:r>
              <w:rPr>
                <w:noProof/>
                <w:webHidden/>
              </w:rPr>
            </w:r>
            <w:r>
              <w:rPr>
                <w:noProof/>
                <w:webHidden/>
              </w:rPr>
              <w:fldChar w:fldCharType="separate"/>
            </w:r>
            <w:r>
              <w:rPr>
                <w:noProof/>
                <w:webHidden/>
              </w:rPr>
              <w:t>123</w:t>
            </w:r>
            <w:r>
              <w:rPr>
                <w:noProof/>
                <w:webHidden/>
              </w:rPr>
              <w:fldChar w:fldCharType="end"/>
            </w:r>
          </w:hyperlink>
        </w:p>
        <w:p w14:paraId="5C619FBB" w14:textId="55408C3D" w:rsidR="00C94B2F" w:rsidRDefault="00C94B2F">
          <w:pPr>
            <w:pStyle w:val="TOC3"/>
            <w:tabs>
              <w:tab w:val="right" w:leader="dot" w:pos="10790"/>
            </w:tabs>
            <w:rPr>
              <w:rFonts w:eastAsiaTheme="minorEastAsia"/>
              <w:noProof/>
            </w:rPr>
          </w:pPr>
          <w:hyperlink w:anchor="_Toc215317434" w:history="1">
            <w:r w:rsidRPr="00C57BB2">
              <w:rPr>
                <w:rStyle w:val="Hyperlink"/>
                <w:rFonts w:ascii="Times New Roman" w:eastAsia="Times New Roman" w:hAnsi="Times New Roman" w:cs="Times New Roman"/>
                <w:b/>
                <w:bCs/>
                <w:noProof/>
                <w:kern w:val="0"/>
                <w14:ligatures w14:val="none"/>
              </w:rPr>
              <w:t>9.3.4 T3/T3 B – lensing amplitudes and Milky Way activation</w:t>
            </w:r>
            <w:r>
              <w:rPr>
                <w:noProof/>
                <w:webHidden/>
              </w:rPr>
              <w:tab/>
            </w:r>
            <w:r>
              <w:rPr>
                <w:noProof/>
                <w:webHidden/>
              </w:rPr>
              <w:fldChar w:fldCharType="begin"/>
            </w:r>
            <w:r>
              <w:rPr>
                <w:noProof/>
                <w:webHidden/>
              </w:rPr>
              <w:instrText xml:space="preserve"> PAGEREF _Toc215317434 \h </w:instrText>
            </w:r>
            <w:r>
              <w:rPr>
                <w:noProof/>
                <w:webHidden/>
              </w:rPr>
            </w:r>
            <w:r>
              <w:rPr>
                <w:noProof/>
                <w:webHidden/>
              </w:rPr>
              <w:fldChar w:fldCharType="separate"/>
            </w:r>
            <w:r>
              <w:rPr>
                <w:noProof/>
                <w:webHidden/>
              </w:rPr>
              <w:t>124</w:t>
            </w:r>
            <w:r>
              <w:rPr>
                <w:noProof/>
                <w:webHidden/>
              </w:rPr>
              <w:fldChar w:fldCharType="end"/>
            </w:r>
          </w:hyperlink>
        </w:p>
        <w:p w14:paraId="2839A386" w14:textId="3F667394" w:rsidR="00C94B2F" w:rsidRDefault="00C94B2F">
          <w:pPr>
            <w:pStyle w:val="TOC3"/>
            <w:tabs>
              <w:tab w:val="right" w:leader="dot" w:pos="10790"/>
            </w:tabs>
            <w:rPr>
              <w:rFonts w:eastAsiaTheme="minorEastAsia"/>
              <w:noProof/>
            </w:rPr>
          </w:pPr>
          <w:hyperlink w:anchor="_Toc215317435" w:history="1">
            <w:r w:rsidRPr="00C57BB2">
              <w:rPr>
                <w:rStyle w:val="Hyperlink"/>
                <w:rFonts w:ascii="Times New Roman" w:eastAsia="Times New Roman" w:hAnsi="Times New Roman" w:cs="Times New Roman"/>
                <w:b/>
                <w:bCs/>
                <w:noProof/>
                <w:kern w:val="0"/>
                <w14:ligatures w14:val="none"/>
              </w:rPr>
              <w:t>9.3.5 Summary: T-series as gravity validation</w:t>
            </w:r>
            <w:r>
              <w:rPr>
                <w:noProof/>
                <w:webHidden/>
              </w:rPr>
              <w:tab/>
            </w:r>
            <w:r>
              <w:rPr>
                <w:noProof/>
                <w:webHidden/>
              </w:rPr>
              <w:fldChar w:fldCharType="begin"/>
            </w:r>
            <w:r>
              <w:rPr>
                <w:noProof/>
                <w:webHidden/>
              </w:rPr>
              <w:instrText xml:space="preserve"> PAGEREF _Toc215317435 \h </w:instrText>
            </w:r>
            <w:r>
              <w:rPr>
                <w:noProof/>
                <w:webHidden/>
              </w:rPr>
            </w:r>
            <w:r>
              <w:rPr>
                <w:noProof/>
                <w:webHidden/>
              </w:rPr>
              <w:fldChar w:fldCharType="separate"/>
            </w:r>
            <w:r>
              <w:rPr>
                <w:noProof/>
                <w:webHidden/>
              </w:rPr>
              <w:t>126</w:t>
            </w:r>
            <w:r>
              <w:rPr>
                <w:noProof/>
                <w:webHidden/>
              </w:rPr>
              <w:fldChar w:fldCharType="end"/>
            </w:r>
          </w:hyperlink>
        </w:p>
        <w:p w14:paraId="4643164F" w14:textId="6266F4A8" w:rsidR="00C94B2F" w:rsidRDefault="00C94B2F">
          <w:pPr>
            <w:pStyle w:val="TOC2"/>
            <w:tabs>
              <w:tab w:val="right" w:leader="dot" w:pos="10790"/>
            </w:tabs>
            <w:rPr>
              <w:rFonts w:eastAsiaTheme="minorEastAsia"/>
              <w:noProof/>
            </w:rPr>
          </w:pPr>
          <w:hyperlink w:anchor="_Toc215317436" w:history="1">
            <w:r w:rsidRPr="00C57BB2">
              <w:rPr>
                <w:rStyle w:val="Hyperlink"/>
                <w:rFonts w:ascii="Times New Roman" w:eastAsia="Times New Roman" w:hAnsi="Times New Roman" w:cs="Times New Roman"/>
                <w:b/>
                <w:bCs/>
                <w:noProof/>
                <w:kern w:val="0"/>
                <w14:ligatures w14:val="none"/>
              </w:rPr>
              <w:t>9.4 Matter/EM sims</w:t>
            </w:r>
            <w:r>
              <w:rPr>
                <w:noProof/>
                <w:webHidden/>
              </w:rPr>
              <w:tab/>
            </w:r>
            <w:r>
              <w:rPr>
                <w:noProof/>
                <w:webHidden/>
              </w:rPr>
              <w:fldChar w:fldCharType="begin"/>
            </w:r>
            <w:r>
              <w:rPr>
                <w:noProof/>
                <w:webHidden/>
              </w:rPr>
              <w:instrText xml:space="preserve"> PAGEREF _Toc215317436 \h </w:instrText>
            </w:r>
            <w:r>
              <w:rPr>
                <w:noProof/>
                <w:webHidden/>
              </w:rPr>
            </w:r>
            <w:r>
              <w:rPr>
                <w:noProof/>
                <w:webHidden/>
              </w:rPr>
              <w:fldChar w:fldCharType="separate"/>
            </w:r>
            <w:r>
              <w:rPr>
                <w:noProof/>
                <w:webHidden/>
              </w:rPr>
              <w:t>126</w:t>
            </w:r>
            <w:r>
              <w:rPr>
                <w:noProof/>
                <w:webHidden/>
              </w:rPr>
              <w:fldChar w:fldCharType="end"/>
            </w:r>
          </w:hyperlink>
        </w:p>
        <w:p w14:paraId="16BBAB3F" w14:textId="732BA182" w:rsidR="00C94B2F" w:rsidRDefault="00C94B2F">
          <w:pPr>
            <w:pStyle w:val="TOC3"/>
            <w:tabs>
              <w:tab w:val="right" w:leader="dot" w:pos="10790"/>
            </w:tabs>
            <w:rPr>
              <w:rFonts w:eastAsiaTheme="minorEastAsia"/>
              <w:noProof/>
            </w:rPr>
          </w:pPr>
          <w:hyperlink w:anchor="_Toc215317437" w:history="1">
            <w:r w:rsidRPr="00C57BB2">
              <w:rPr>
                <w:rStyle w:val="Hyperlink"/>
                <w:rFonts w:ascii="Times New Roman" w:eastAsia="Times New Roman" w:hAnsi="Times New Roman" w:cs="Times New Roman"/>
                <w:b/>
                <w:bCs/>
                <w:noProof/>
                <w:kern w:val="0"/>
                <w14:ligatures w14:val="none"/>
              </w:rPr>
              <w:t>9.4.1 Purpose of the matter/EM simulations</w:t>
            </w:r>
            <w:r>
              <w:rPr>
                <w:noProof/>
                <w:webHidden/>
              </w:rPr>
              <w:tab/>
            </w:r>
            <w:r>
              <w:rPr>
                <w:noProof/>
                <w:webHidden/>
              </w:rPr>
              <w:fldChar w:fldCharType="begin"/>
            </w:r>
            <w:r>
              <w:rPr>
                <w:noProof/>
                <w:webHidden/>
              </w:rPr>
              <w:instrText xml:space="preserve"> PAGEREF _Toc215317437 \h </w:instrText>
            </w:r>
            <w:r>
              <w:rPr>
                <w:noProof/>
                <w:webHidden/>
              </w:rPr>
            </w:r>
            <w:r>
              <w:rPr>
                <w:noProof/>
                <w:webHidden/>
              </w:rPr>
              <w:fldChar w:fldCharType="separate"/>
            </w:r>
            <w:r>
              <w:rPr>
                <w:noProof/>
                <w:webHidden/>
              </w:rPr>
              <w:t>126</w:t>
            </w:r>
            <w:r>
              <w:rPr>
                <w:noProof/>
                <w:webHidden/>
              </w:rPr>
              <w:fldChar w:fldCharType="end"/>
            </w:r>
          </w:hyperlink>
        </w:p>
        <w:p w14:paraId="38A53B7F" w14:textId="0B4FFA04" w:rsidR="00C94B2F" w:rsidRDefault="00C94B2F">
          <w:pPr>
            <w:pStyle w:val="TOC3"/>
            <w:tabs>
              <w:tab w:val="right" w:leader="dot" w:pos="10790"/>
            </w:tabs>
            <w:rPr>
              <w:rFonts w:eastAsiaTheme="minorEastAsia"/>
              <w:noProof/>
            </w:rPr>
          </w:pPr>
          <w:hyperlink w:anchor="_Toc215317438" w:history="1">
            <w:r w:rsidRPr="00C57BB2">
              <w:rPr>
                <w:rStyle w:val="Hyperlink"/>
                <w:rFonts w:ascii="Times New Roman" w:eastAsia="Times New Roman" w:hAnsi="Times New Roman" w:cs="Times New Roman"/>
                <w:b/>
                <w:bCs/>
                <w:noProof/>
                <w:kern w:val="0"/>
                <w14:ligatures w14:val="none"/>
              </w:rPr>
              <w:t>9.4.2 Interference and deflection: EM-like behaviour from feasibility</w:t>
            </w:r>
            <w:r>
              <w:rPr>
                <w:noProof/>
                <w:webHidden/>
              </w:rPr>
              <w:tab/>
            </w:r>
            <w:r>
              <w:rPr>
                <w:noProof/>
                <w:webHidden/>
              </w:rPr>
              <w:fldChar w:fldCharType="begin"/>
            </w:r>
            <w:r>
              <w:rPr>
                <w:noProof/>
                <w:webHidden/>
              </w:rPr>
              <w:instrText xml:space="preserve"> PAGEREF _Toc215317438 \h </w:instrText>
            </w:r>
            <w:r>
              <w:rPr>
                <w:noProof/>
                <w:webHidden/>
              </w:rPr>
            </w:r>
            <w:r>
              <w:rPr>
                <w:noProof/>
                <w:webHidden/>
              </w:rPr>
              <w:fldChar w:fldCharType="separate"/>
            </w:r>
            <w:r>
              <w:rPr>
                <w:noProof/>
                <w:webHidden/>
              </w:rPr>
              <w:t>127</w:t>
            </w:r>
            <w:r>
              <w:rPr>
                <w:noProof/>
                <w:webHidden/>
              </w:rPr>
              <w:fldChar w:fldCharType="end"/>
            </w:r>
          </w:hyperlink>
        </w:p>
        <w:p w14:paraId="35E8460A" w14:textId="5EFD3BDA" w:rsidR="00C94B2F" w:rsidRDefault="00C94B2F">
          <w:pPr>
            <w:pStyle w:val="TOC3"/>
            <w:tabs>
              <w:tab w:val="right" w:leader="dot" w:pos="10790"/>
            </w:tabs>
            <w:rPr>
              <w:rFonts w:eastAsiaTheme="minorEastAsia"/>
              <w:noProof/>
            </w:rPr>
          </w:pPr>
          <w:hyperlink w:anchor="_Toc215317439" w:history="1">
            <w:r w:rsidRPr="00C57BB2">
              <w:rPr>
                <w:rStyle w:val="Hyperlink"/>
                <w:rFonts w:ascii="Times New Roman" w:eastAsia="Times New Roman" w:hAnsi="Times New Roman" w:cs="Times New Roman"/>
                <w:b/>
                <w:bCs/>
                <w:noProof/>
                <w:kern w:val="0"/>
                <w14:ligatures w14:val="none"/>
              </w:rPr>
              <w:t>9.4.3 E/B, light, and polarization: discrete propagation at (c)</w:t>
            </w:r>
            <w:r>
              <w:rPr>
                <w:noProof/>
                <w:webHidden/>
              </w:rPr>
              <w:tab/>
            </w:r>
            <w:r>
              <w:rPr>
                <w:noProof/>
                <w:webHidden/>
              </w:rPr>
              <w:fldChar w:fldCharType="begin"/>
            </w:r>
            <w:r>
              <w:rPr>
                <w:noProof/>
                <w:webHidden/>
              </w:rPr>
              <w:instrText xml:space="preserve"> PAGEREF _Toc215317439 \h </w:instrText>
            </w:r>
            <w:r>
              <w:rPr>
                <w:noProof/>
                <w:webHidden/>
              </w:rPr>
            </w:r>
            <w:r>
              <w:rPr>
                <w:noProof/>
                <w:webHidden/>
              </w:rPr>
              <w:fldChar w:fldCharType="separate"/>
            </w:r>
            <w:r>
              <w:rPr>
                <w:noProof/>
                <w:webHidden/>
              </w:rPr>
              <w:t>128</w:t>
            </w:r>
            <w:r>
              <w:rPr>
                <w:noProof/>
                <w:webHidden/>
              </w:rPr>
              <w:fldChar w:fldCharType="end"/>
            </w:r>
          </w:hyperlink>
        </w:p>
        <w:p w14:paraId="2AD3AB60" w14:textId="4BD18244" w:rsidR="00C94B2F" w:rsidRDefault="00C94B2F">
          <w:pPr>
            <w:pStyle w:val="TOC3"/>
            <w:tabs>
              <w:tab w:val="right" w:leader="dot" w:pos="10790"/>
            </w:tabs>
            <w:rPr>
              <w:rFonts w:eastAsiaTheme="minorEastAsia"/>
              <w:noProof/>
            </w:rPr>
          </w:pPr>
          <w:hyperlink w:anchor="_Toc215317440" w:history="1">
            <w:r w:rsidRPr="00C57BB2">
              <w:rPr>
                <w:rStyle w:val="Hyperlink"/>
                <w:rFonts w:ascii="Times New Roman" w:eastAsia="Times New Roman" w:hAnsi="Times New Roman" w:cs="Times New Roman"/>
                <w:b/>
                <w:bCs/>
                <w:noProof/>
                <w:kern w:val="0"/>
                <w14:ligatures w14:val="none"/>
              </w:rPr>
              <w:t>9.4.4 Proto-atomic and proto-molecular behaviour</w:t>
            </w:r>
            <w:r>
              <w:rPr>
                <w:noProof/>
                <w:webHidden/>
              </w:rPr>
              <w:tab/>
            </w:r>
            <w:r>
              <w:rPr>
                <w:noProof/>
                <w:webHidden/>
              </w:rPr>
              <w:fldChar w:fldCharType="begin"/>
            </w:r>
            <w:r>
              <w:rPr>
                <w:noProof/>
                <w:webHidden/>
              </w:rPr>
              <w:instrText xml:space="preserve"> PAGEREF _Toc215317440 \h </w:instrText>
            </w:r>
            <w:r>
              <w:rPr>
                <w:noProof/>
                <w:webHidden/>
              </w:rPr>
            </w:r>
            <w:r>
              <w:rPr>
                <w:noProof/>
                <w:webHidden/>
              </w:rPr>
              <w:fldChar w:fldCharType="separate"/>
            </w:r>
            <w:r>
              <w:rPr>
                <w:noProof/>
                <w:webHidden/>
              </w:rPr>
              <w:t>129</w:t>
            </w:r>
            <w:r>
              <w:rPr>
                <w:noProof/>
                <w:webHidden/>
              </w:rPr>
              <w:fldChar w:fldCharType="end"/>
            </w:r>
          </w:hyperlink>
        </w:p>
        <w:p w14:paraId="15624F21" w14:textId="131BBBA6" w:rsidR="00C94B2F" w:rsidRDefault="00C94B2F">
          <w:pPr>
            <w:pStyle w:val="TOC3"/>
            <w:tabs>
              <w:tab w:val="right" w:leader="dot" w:pos="10790"/>
            </w:tabs>
            <w:rPr>
              <w:rFonts w:eastAsiaTheme="minorEastAsia"/>
              <w:noProof/>
            </w:rPr>
          </w:pPr>
          <w:hyperlink w:anchor="_Toc215317441" w:history="1">
            <w:r w:rsidRPr="00C57BB2">
              <w:rPr>
                <w:rStyle w:val="Hyperlink"/>
                <w:rFonts w:ascii="Times New Roman" w:eastAsia="Times New Roman" w:hAnsi="Times New Roman" w:cs="Times New Roman"/>
                <w:b/>
                <w:bCs/>
                <w:noProof/>
                <w:kern w:val="0"/>
                <w14:ligatures w14:val="none"/>
              </w:rPr>
              <w:t>9.4.5 Role of audits: confirming the purity of the engine</w:t>
            </w:r>
            <w:r>
              <w:rPr>
                <w:noProof/>
                <w:webHidden/>
              </w:rPr>
              <w:tab/>
            </w:r>
            <w:r>
              <w:rPr>
                <w:noProof/>
                <w:webHidden/>
              </w:rPr>
              <w:fldChar w:fldCharType="begin"/>
            </w:r>
            <w:r>
              <w:rPr>
                <w:noProof/>
                <w:webHidden/>
              </w:rPr>
              <w:instrText xml:space="preserve"> PAGEREF _Toc215317441 \h </w:instrText>
            </w:r>
            <w:r>
              <w:rPr>
                <w:noProof/>
                <w:webHidden/>
              </w:rPr>
            </w:r>
            <w:r>
              <w:rPr>
                <w:noProof/>
                <w:webHidden/>
              </w:rPr>
              <w:fldChar w:fldCharType="separate"/>
            </w:r>
            <w:r>
              <w:rPr>
                <w:noProof/>
                <w:webHidden/>
              </w:rPr>
              <w:t>129</w:t>
            </w:r>
            <w:r>
              <w:rPr>
                <w:noProof/>
                <w:webHidden/>
              </w:rPr>
              <w:fldChar w:fldCharType="end"/>
            </w:r>
          </w:hyperlink>
        </w:p>
        <w:p w14:paraId="778262E0" w14:textId="0E211A2C" w:rsidR="00C94B2F" w:rsidRDefault="00C94B2F">
          <w:pPr>
            <w:pStyle w:val="TOC2"/>
            <w:tabs>
              <w:tab w:val="right" w:leader="dot" w:pos="10790"/>
            </w:tabs>
            <w:rPr>
              <w:rFonts w:eastAsiaTheme="minorEastAsia"/>
              <w:noProof/>
            </w:rPr>
          </w:pPr>
          <w:hyperlink w:anchor="_Toc215317442" w:history="1">
            <w:r w:rsidRPr="00C57BB2">
              <w:rPr>
                <w:rStyle w:val="Hyperlink"/>
                <w:rFonts w:ascii="Times New Roman" w:eastAsia="Times New Roman" w:hAnsi="Times New Roman" w:cs="Times New Roman"/>
                <w:b/>
                <w:bCs/>
                <w:noProof/>
                <w:kern w:val="0"/>
                <w14:ligatures w14:val="none"/>
              </w:rPr>
              <w:t>9.5 How this evidence is framed</w:t>
            </w:r>
            <w:r>
              <w:rPr>
                <w:noProof/>
                <w:webHidden/>
              </w:rPr>
              <w:tab/>
            </w:r>
            <w:r>
              <w:rPr>
                <w:noProof/>
                <w:webHidden/>
              </w:rPr>
              <w:fldChar w:fldCharType="begin"/>
            </w:r>
            <w:r>
              <w:rPr>
                <w:noProof/>
                <w:webHidden/>
              </w:rPr>
              <w:instrText xml:space="preserve"> PAGEREF _Toc215317442 \h </w:instrText>
            </w:r>
            <w:r>
              <w:rPr>
                <w:noProof/>
                <w:webHidden/>
              </w:rPr>
            </w:r>
            <w:r>
              <w:rPr>
                <w:noProof/>
                <w:webHidden/>
              </w:rPr>
              <w:fldChar w:fldCharType="separate"/>
            </w:r>
            <w:r>
              <w:rPr>
                <w:noProof/>
                <w:webHidden/>
              </w:rPr>
              <w:t>130</w:t>
            </w:r>
            <w:r>
              <w:rPr>
                <w:noProof/>
                <w:webHidden/>
              </w:rPr>
              <w:fldChar w:fldCharType="end"/>
            </w:r>
          </w:hyperlink>
        </w:p>
        <w:p w14:paraId="60182CED" w14:textId="3C442B9C" w:rsidR="00C94B2F" w:rsidRDefault="00C94B2F">
          <w:pPr>
            <w:pStyle w:val="TOC3"/>
            <w:tabs>
              <w:tab w:val="right" w:leader="dot" w:pos="10790"/>
            </w:tabs>
            <w:rPr>
              <w:rFonts w:eastAsiaTheme="minorEastAsia"/>
              <w:noProof/>
            </w:rPr>
          </w:pPr>
          <w:hyperlink w:anchor="_Toc215317443" w:history="1">
            <w:r w:rsidRPr="00C57BB2">
              <w:rPr>
                <w:rStyle w:val="Hyperlink"/>
                <w:rFonts w:ascii="Times New Roman" w:eastAsia="Times New Roman" w:hAnsi="Times New Roman" w:cs="Times New Roman"/>
                <w:b/>
                <w:bCs/>
                <w:noProof/>
                <w:kern w:val="0"/>
                <w14:ligatures w14:val="none"/>
              </w:rPr>
              <w:t>9.5.1 Not “proof,” but structured alignment</w:t>
            </w:r>
            <w:r>
              <w:rPr>
                <w:noProof/>
                <w:webHidden/>
              </w:rPr>
              <w:tab/>
            </w:r>
            <w:r>
              <w:rPr>
                <w:noProof/>
                <w:webHidden/>
              </w:rPr>
              <w:fldChar w:fldCharType="begin"/>
            </w:r>
            <w:r>
              <w:rPr>
                <w:noProof/>
                <w:webHidden/>
              </w:rPr>
              <w:instrText xml:space="preserve"> PAGEREF _Toc215317443 \h </w:instrText>
            </w:r>
            <w:r>
              <w:rPr>
                <w:noProof/>
                <w:webHidden/>
              </w:rPr>
            </w:r>
            <w:r>
              <w:rPr>
                <w:noProof/>
                <w:webHidden/>
              </w:rPr>
              <w:fldChar w:fldCharType="separate"/>
            </w:r>
            <w:r>
              <w:rPr>
                <w:noProof/>
                <w:webHidden/>
              </w:rPr>
              <w:t>130</w:t>
            </w:r>
            <w:r>
              <w:rPr>
                <w:noProof/>
                <w:webHidden/>
              </w:rPr>
              <w:fldChar w:fldCharType="end"/>
            </w:r>
          </w:hyperlink>
        </w:p>
        <w:p w14:paraId="1A805C30" w14:textId="107B1BAA" w:rsidR="00C94B2F" w:rsidRDefault="00C94B2F">
          <w:pPr>
            <w:pStyle w:val="TOC3"/>
            <w:tabs>
              <w:tab w:val="right" w:leader="dot" w:pos="10790"/>
            </w:tabs>
            <w:rPr>
              <w:rFonts w:eastAsiaTheme="minorEastAsia"/>
              <w:noProof/>
            </w:rPr>
          </w:pPr>
          <w:hyperlink w:anchor="_Toc215317444" w:history="1">
            <w:r w:rsidRPr="00C57BB2">
              <w:rPr>
                <w:rStyle w:val="Hyperlink"/>
                <w:rFonts w:ascii="Times New Roman" w:eastAsia="Times New Roman" w:hAnsi="Times New Roman" w:cs="Times New Roman"/>
                <w:b/>
                <w:bCs/>
                <w:noProof/>
                <w:kern w:val="0"/>
                <w14:ligatures w14:val="none"/>
              </w:rPr>
              <w:t>9.5.2 Key patterns that would be hard to dismiss as coincidence</w:t>
            </w:r>
            <w:r>
              <w:rPr>
                <w:noProof/>
                <w:webHidden/>
              </w:rPr>
              <w:tab/>
            </w:r>
            <w:r>
              <w:rPr>
                <w:noProof/>
                <w:webHidden/>
              </w:rPr>
              <w:fldChar w:fldCharType="begin"/>
            </w:r>
            <w:r>
              <w:rPr>
                <w:noProof/>
                <w:webHidden/>
              </w:rPr>
              <w:instrText xml:space="preserve"> PAGEREF _Toc215317444 \h </w:instrText>
            </w:r>
            <w:r>
              <w:rPr>
                <w:noProof/>
                <w:webHidden/>
              </w:rPr>
            </w:r>
            <w:r>
              <w:rPr>
                <w:noProof/>
                <w:webHidden/>
              </w:rPr>
              <w:fldChar w:fldCharType="separate"/>
            </w:r>
            <w:r>
              <w:rPr>
                <w:noProof/>
                <w:webHidden/>
              </w:rPr>
              <w:t>131</w:t>
            </w:r>
            <w:r>
              <w:rPr>
                <w:noProof/>
                <w:webHidden/>
              </w:rPr>
              <w:fldChar w:fldCharType="end"/>
            </w:r>
          </w:hyperlink>
        </w:p>
        <w:p w14:paraId="495D59FB" w14:textId="1BCED4BF" w:rsidR="00C94B2F" w:rsidRDefault="00C94B2F">
          <w:pPr>
            <w:pStyle w:val="TOC3"/>
            <w:tabs>
              <w:tab w:val="right" w:leader="dot" w:pos="10790"/>
            </w:tabs>
            <w:rPr>
              <w:rFonts w:eastAsiaTheme="minorEastAsia"/>
              <w:noProof/>
            </w:rPr>
          </w:pPr>
          <w:hyperlink w:anchor="_Toc215317445" w:history="1">
            <w:r w:rsidRPr="00C57BB2">
              <w:rPr>
                <w:rStyle w:val="Hyperlink"/>
                <w:rFonts w:ascii="Times New Roman" w:eastAsia="Times New Roman" w:hAnsi="Times New Roman" w:cs="Times New Roman"/>
                <w:b/>
                <w:bCs/>
                <w:noProof/>
                <w:kern w:val="0"/>
                <w14:ligatures w14:val="none"/>
              </w:rPr>
              <w:t>9.5.3 How to read “fit” versus “failure” at this stage</w:t>
            </w:r>
            <w:r>
              <w:rPr>
                <w:noProof/>
                <w:webHidden/>
              </w:rPr>
              <w:tab/>
            </w:r>
            <w:r>
              <w:rPr>
                <w:noProof/>
                <w:webHidden/>
              </w:rPr>
              <w:fldChar w:fldCharType="begin"/>
            </w:r>
            <w:r>
              <w:rPr>
                <w:noProof/>
                <w:webHidden/>
              </w:rPr>
              <w:instrText xml:space="preserve"> PAGEREF _Toc215317445 \h </w:instrText>
            </w:r>
            <w:r>
              <w:rPr>
                <w:noProof/>
                <w:webHidden/>
              </w:rPr>
            </w:r>
            <w:r>
              <w:rPr>
                <w:noProof/>
                <w:webHidden/>
              </w:rPr>
              <w:fldChar w:fldCharType="separate"/>
            </w:r>
            <w:r>
              <w:rPr>
                <w:noProof/>
                <w:webHidden/>
              </w:rPr>
              <w:t>132</w:t>
            </w:r>
            <w:r>
              <w:rPr>
                <w:noProof/>
                <w:webHidden/>
              </w:rPr>
              <w:fldChar w:fldCharType="end"/>
            </w:r>
          </w:hyperlink>
        </w:p>
        <w:p w14:paraId="1D51C309" w14:textId="51955351" w:rsidR="00C94B2F" w:rsidRDefault="00C94B2F">
          <w:pPr>
            <w:pStyle w:val="TOC3"/>
            <w:tabs>
              <w:tab w:val="right" w:leader="dot" w:pos="10790"/>
            </w:tabs>
            <w:rPr>
              <w:rFonts w:eastAsiaTheme="minorEastAsia"/>
              <w:noProof/>
            </w:rPr>
          </w:pPr>
          <w:hyperlink w:anchor="_Toc215317446" w:history="1">
            <w:r w:rsidRPr="00C57BB2">
              <w:rPr>
                <w:rStyle w:val="Hyperlink"/>
                <w:rFonts w:ascii="Times New Roman" w:eastAsia="Times New Roman" w:hAnsi="Times New Roman" w:cs="Times New Roman"/>
                <w:b/>
                <w:bCs/>
                <w:noProof/>
                <w:kern w:val="0"/>
                <w14:ligatures w14:val="none"/>
              </w:rPr>
              <w:t>9.5.4 On-record emphasis for the defensive publication</w:t>
            </w:r>
            <w:r>
              <w:rPr>
                <w:noProof/>
                <w:webHidden/>
              </w:rPr>
              <w:tab/>
            </w:r>
            <w:r>
              <w:rPr>
                <w:noProof/>
                <w:webHidden/>
              </w:rPr>
              <w:fldChar w:fldCharType="begin"/>
            </w:r>
            <w:r>
              <w:rPr>
                <w:noProof/>
                <w:webHidden/>
              </w:rPr>
              <w:instrText xml:space="preserve"> PAGEREF _Toc215317446 \h </w:instrText>
            </w:r>
            <w:r>
              <w:rPr>
                <w:noProof/>
                <w:webHidden/>
              </w:rPr>
            </w:r>
            <w:r>
              <w:rPr>
                <w:noProof/>
                <w:webHidden/>
              </w:rPr>
              <w:fldChar w:fldCharType="separate"/>
            </w:r>
            <w:r>
              <w:rPr>
                <w:noProof/>
                <w:webHidden/>
              </w:rPr>
              <w:t>132</w:t>
            </w:r>
            <w:r>
              <w:rPr>
                <w:noProof/>
                <w:webHidden/>
              </w:rPr>
              <w:fldChar w:fldCharType="end"/>
            </w:r>
          </w:hyperlink>
        </w:p>
        <w:p w14:paraId="64B3E35E" w14:textId="616F1FAF" w:rsidR="00C94B2F" w:rsidRDefault="00C94B2F">
          <w:pPr>
            <w:pStyle w:val="TOC2"/>
            <w:tabs>
              <w:tab w:val="right" w:leader="dot" w:pos="10790"/>
            </w:tabs>
            <w:rPr>
              <w:rFonts w:eastAsiaTheme="minorEastAsia"/>
              <w:noProof/>
            </w:rPr>
          </w:pPr>
          <w:hyperlink w:anchor="_Toc215317447" w:history="1">
            <w:r w:rsidRPr="00C57BB2">
              <w:rPr>
                <w:rStyle w:val="Hyperlink"/>
                <w:rFonts w:ascii="Times New Roman" w:eastAsia="Times New Roman" w:hAnsi="Times New Roman" w:cs="Times New Roman"/>
                <w:b/>
                <w:bCs/>
                <w:noProof/>
                <w:kern w:val="0"/>
                <w14:ligatures w14:val="none"/>
              </w:rPr>
              <w:t>10.1 Formal math program</w:t>
            </w:r>
            <w:r>
              <w:rPr>
                <w:noProof/>
                <w:webHidden/>
              </w:rPr>
              <w:tab/>
            </w:r>
            <w:r>
              <w:rPr>
                <w:noProof/>
                <w:webHidden/>
              </w:rPr>
              <w:fldChar w:fldCharType="begin"/>
            </w:r>
            <w:r>
              <w:rPr>
                <w:noProof/>
                <w:webHidden/>
              </w:rPr>
              <w:instrText xml:space="preserve"> PAGEREF _Toc215317447 \h </w:instrText>
            </w:r>
            <w:r>
              <w:rPr>
                <w:noProof/>
                <w:webHidden/>
              </w:rPr>
            </w:r>
            <w:r>
              <w:rPr>
                <w:noProof/>
                <w:webHidden/>
              </w:rPr>
              <w:fldChar w:fldCharType="separate"/>
            </w:r>
            <w:r>
              <w:rPr>
                <w:noProof/>
                <w:webHidden/>
              </w:rPr>
              <w:t>133</w:t>
            </w:r>
            <w:r>
              <w:rPr>
                <w:noProof/>
                <w:webHidden/>
              </w:rPr>
              <w:fldChar w:fldCharType="end"/>
            </w:r>
          </w:hyperlink>
        </w:p>
        <w:p w14:paraId="642688B4" w14:textId="746A8254" w:rsidR="00C94B2F" w:rsidRDefault="00C94B2F">
          <w:pPr>
            <w:pStyle w:val="TOC3"/>
            <w:tabs>
              <w:tab w:val="right" w:leader="dot" w:pos="10790"/>
            </w:tabs>
            <w:rPr>
              <w:rFonts w:eastAsiaTheme="minorEastAsia"/>
              <w:noProof/>
            </w:rPr>
          </w:pPr>
          <w:hyperlink w:anchor="_Toc215317448" w:history="1">
            <w:r w:rsidRPr="00C57BB2">
              <w:rPr>
                <w:rStyle w:val="Hyperlink"/>
                <w:rFonts w:ascii="Times New Roman" w:eastAsia="Times New Roman" w:hAnsi="Times New Roman" w:cs="Times New Roman"/>
                <w:b/>
                <w:bCs/>
                <w:noProof/>
                <w:kern w:val="0"/>
                <w14:ligatures w14:val="none"/>
              </w:rPr>
              <w:t>10.1.1 Goal of the formal program</w:t>
            </w:r>
            <w:r>
              <w:rPr>
                <w:noProof/>
                <w:webHidden/>
              </w:rPr>
              <w:tab/>
            </w:r>
            <w:r>
              <w:rPr>
                <w:noProof/>
                <w:webHidden/>
              </w:rPr>
              <w:fldChar w:fldCharType="begin"/>
            </w:r>
            <w:r>
              <w:rPr>
                <w:noProof/>
                <w:webHidden/>
              </w:rPr>
              <w:instrText xml:space="preserve"> PAGEREF _Toc215317448 \h </w:instrText>
            </w:r>
            <w:r>
              <w:rPr>
                <w:noProof/>
                <w:webHidden/>
              </w:rPr>
            </w:r>
            <w:r>
              <w:rPr>
                <w:noProof/>
                <w:webHidden/>
              </w:rPr>
              <w:fldChar w:fldCharType="separate"/>
            </w:r>
            <w:r>
              <w:rPr>
                <w:noProof/>
                <w:webHidden/>
              </w:rPr>
              <w:t>133</w:t>
            </w:r>
            <w:r>
              <w:rPr>
                <w:noProof/>
                <w:webHidden/>
              </w:rPr>
              <w:fldChar w:fldCharType="end"/>
            </w:r>
          </w:hyperlink>
        </w:p>
        <w:p w14:paraId="35574F63" w14:textId="42F6A6C5" w:rsidR="00C94B2F" w:rsidRDefault="00C94B2F">
          <w:pPr>
            <w:pStyle w:val="TOC3"/>
            <w:tabs>
              <w:tab w:val="right" w:leader="dot" w:pos="10790"/>
            </w:tabs>
            <w:rPr>
              <w:rFonts w:eastAsiaTheme="minorEastAsia"/>
              <w:noProof/>
            </w:rPr>
          </w:pPr>
          <w:hyperlink w:anchor="_Toc215317449" w:history="1">
            <w:r w:rsidRPr="00C57BB2">
              <w:rPr>
                <w:rStyle w:val="Hyperlink"/>
                <w:rFonts w:ascii="Times New Roman" w:eastAsia="Times New Roman" w:hAnsi="Times New Roman" w:cs="Times New Roman"/>
                <w:b/>
                <w:bCs/>
                <w:noProof/>
                <w:kern w:val="0"/>
                <w14:ligatures w14:val="none"/>
              </w:rPr>
              <w:t>10.1.2 Full operator proofs for SR</w:t>
            </w:r>
            <w:r>
              <w:rPr>
                <w:noProof/>
                <w:webHidden/>
              </w:rPr>
              <w:tab/>
            </w:r>
            <w:r>
              <w:rPr>
                <w:noProof/>
                <w:webHidden/>
              </w:rPr>
              <w:fldChar w:fldCharType="begin"/>
            </w:r>
            <w:r>
              <w:rPr>
                <w:noProof/>
                <w:webHidden/>
              </w:rPr>
              <w:instrText xml:space="preserve"> PAGEREF _Toc215317449 \h </w:instrText>
            </w:r>
            <w:r>
              <w:rPr>
                <w:noProof/>
                <w:webHidden/>
              </w:rPr>
            </w:r>
            <w:r>
              <w:rPr>
                <w:noProof/>
                <w:webHidden/>
              </w:rPr>
              <w:fldChar w:fldCharType="separate"/>
            </w:r>
            <w:r>
              <w:rPr>
                <w:noProof/>
                <w:webHidden/>
              </w:rPr>
              <w:t>134</w:t>
            </w:r>
            <w:r>
              <w:rPr>
                <w:noProof/>
                <w:webHidden/>
              </w:rPr>
              <w:fldChar w:fldCharType="end"/>
            </w:r>
          </w:hyperlink>
        </w:p>
        <w:p w14:paraId="718D5550" w14:textId="48F3EA69" w:rsidR="00C94B2F" w:rsidRDefault="00C94B2F">
          <w:pPr>
            <w:pStyle w:val="TOC3"/>
            <w:tabs>
              <w:tab w:val="right" w:leader="dot" w:pos="10790"/>
            </w:tabs>
            <w:rPr>
              <w:rFonts w:eastAsiaTheme="minorEastAsia"/>
              <w:noProof/>
            </w:rPr>
          </w:pPr>
          <w:hyperlink w:anchor="_Toc215317450" w:history="1">
            <w:r w:rsidRPr="00C57BB2">
              <w:rPr>
                <w:rStyle w:val="Hyperlink"/>
                <w:rFonts w:ascii="Times New Roman" w:eastAsia="Times New Roman" w:hAnsi="Times New Roman" w:cs="Times New Roman"/>
                <w:b/>
                <w:bCs/>
                <w:noProof/>
                <w:kern w:val="0"/>
                <w14:ligatures w14:val="none"/>
              </w:rPr>
              <w:t>10.1.3 Born rule and quantum structure from PF/Born ties-only</w:t>
            </w:r>
            <w:r>
              <w:rPr>
                <w:noProof/>
                <w:webHidden/>
              </w:rPr>
              <w:tab/>
            </w:r>
            <w:r>
              <w:rPr>
                <w:noProof/>
                <w:webHidden/>
              </w:rPr>
              <w:fldChar w:fldCharType="begin"/>
            </w:r>
            <w:r>
              <w:rPr>
                <w:noProof/>
                <w:webHidden/>
              </w:rPr>
              <w:instrText xml:space="preserve"> PAGEREF _Toc215317450 \h </w:instrText>
            </w:r>
            <w:r>
              <w:rPr>
                <w:noProof/>
                <w:webHidden/>
              </w:rPr>
            </w:r>
            <w:r>
              <w:rPr>
                <w:noProof/>
                <w:webHidden/>
              </w:rPr>
              <w:fldChar w:fldCharType="separate"/>
            </w:r>
            <w:r>
              <w:rPr>
                <w:noProof/>
                <w:webHidden/>
              </w:rPr>
              <w:t>134</w:t>
            </w:r>
            <w:r>
              <w:rPr>
                <w:noProof/>
                <w:webHidden/>
              </w:rPr>
              <w:fldChar w:fldCharType="end"/>
            </w:r>
          </w:hyperlink>
        </w:p>
        <w:p w14:paraId="560EE1C9" w14:textId="2575BF05" w:rsidR="00C94B2F" w:rsidRDefault="00C94B2F">
          <w:pPr>
            <w:pStyle w:val="TOC3"/>
            <w:tabs>
              <w:tab w:val="right" w:leader="dot" w:pos="10790"/>
            </w:tabs>
            <w:rPr>
              <w:rFonts w:eastAsiaTheme="minorEastAsia"/>
              <w:noProof/>
            </w:rPr>
          </w:pPr>
          <w:hyperlink w:anchor="_Toc215317451" w:history="1">
            <w:r w:rsidRPr="00C57BB2">
              <w:rPr>
                <w:rStyle w:val="Hyperlink"/>
                <w:rFonts w:ascii="Times New Roman" w:eastAsia="Times New Roman" w:hAnsi="Times New Roman" w:cs="Times New Roman"/>
                <w:b/>
                <w:bCs/>
                <w:noProof/>
                <w:kern w:val="0"/>
                <w14:ligatures w14:val="none"/>
              </w:rPr>
              <w:t>10.1.4 Ladder uniqueness and band structure</w:t>
            </w:r>
            <w:r>
              <w:rPr>
                <w:noProof/>
                <w:webHidden/>
              </w:rPr>
              <w:tab/>
            </w:r>
            <w:r>
              <w:rPr>
                <w:noProof/>
                <w:webHidden/>
              </w:rPr>
              <w:fldChar w:fldCharType="begin"/>
            </w:r>
            <w:r>
              <w:rPr>
                <w:noProof/>
                <w:webHidden/>
              </w:rPr>
              <w:instrText xml:space="preserve"> PAGEREF _Toc215317451 \h </w:instrText>
            </w:r>
            <w:r>
              <w:rPr>
                <w:noProof/>
                <w:webHidden/>
              </w:rPr>
            </w:r>
            <w:r>
              <w:rPr>
                <w:noProof/>
                <w:webHidden/>
              </w:rPr>
              <w:fldChar w:fldCharType="separate"/>
            </w:r>
            <w:r>
              <w:rPr>
                <w:noProof/>
                <w:webHidden/>
              </w:rPr>
              <w:t>135</w:t>
            </w:r>
            <w:r>
              <w:rPr>
                <w:noProof/>
                <w:webHidden/>
              </w:rPr>
              <w:fldChar w:fldCharType="end"/>
            </w:r>
          </w:hyperlink>
        </w:p>
        <w:p w14:paraId="13F8C273" w14:textId="4A8ABE7D" w:rsidR="00C94B2F" w:rsidRDefault="00C94B2F">
          <w:pPr>
            <w:pStyle w:val="TOC3"/>
            <w:tabs>
              <w:tab w:val="right" w:leader="dot" w:pos="10790"/>
            </w:tabs>
            <w:rPr>
              <w:rFonts w:eastAsiaTheme="minorEastAsia"/>
              <w:noProof/>
            </w:rPr>
          </w:pPr>
          <w:hyperlink w:anchor="_Toc215317452" w:history="1">
            <w:r w:rsidRPr="00C57BB2">
              <w:rPr>
                <w:rStyle w:val="Hyperlink"/>
                <w:rFonts w:ascii="Times New Roman" w:eastAsia="Times New Roman" w:hAnsi="Times New Roman" w:cs="Times New Roman"/>
                <w:b/>
                <w:bCs/>
                <w:noProof/>
                <w:kern w:val="0"/>
                <w14:ligatures w14:val="none"/>
              </w:rPr>
              <w:t>10.1.5 Hinge triple properties (UGM, Earth, Universe)</w:t>
            </w:r>
            <w:r>
              <w:rPr>
                <w:noProof/>
                <w:webHidden/>
              </w:rPr>
              <w:tab/>
            </w:r>
            <w:r>
              <w:rPr>
                <w:noProof/>
                <w:webHidden/>
              </w:rPr>
              <w:fldChar w:fldCharType="begin"/>
            </w:r>
            <w:r>
              <w:rPr>
                <w:noProof/>
                <w:webHidden/>
              </w:rPr>
              <w:instrText xml:space="preserve"> PAGEREF _Toc215317452 \h </w:instrText>
            </w:r>
            <w:r>
              <w:rPr>
                <w:noProof/>
                <w:webHidden/>
              </w:rPr>
            </w:r>
            <w:r>
              <w:rPr>
                <w:noProof/>
                <w:webHidden/>
              </w:rPr>
              <w:fldChar w:fldCharType="separate"/>
            </w:r>
            <w:r>
              <w:rPr>
                <w:noProof/>
                <w:webHidden/>
              </w:rPr>
              <w:t>135</w:t>
            </w:r>
            <w:r>
              <w:rPr>
                <w:noProof/>
                <w:webHidden/>
              </w:rPr>
              <w:fldChar w:fldCharType="end"/>
            </w:r>
          </w:hyperlink>
        </w:p>
        <w:p w14:paraId="494874DE" w14:textId="5F527BDB" w:rsidR="00C94B2F" w:rsidRDefault="00C94B2F">
          <w:pPr>
            <w:pStyle w:val="TOC3"/>
            <w:tabs>
              <w:tab w:val="right" w:leader="dot" w:pos="10790"/>
            </w:tabs>
            <w:rPr>
              <w:rFonts w:eastAsiaTheme="minorEastAsia"/>
              <w:noProof/>
            </w:rPr>
          </w:pPr>
          <w:hyperlink w:anchor="_Toc215317453" w:history="1">
            <w:r w:rsidRPr="00C57BB2">
              <w:rPr>
                <w:rStyle w:val="Hyperlink"/>
                <w:rFonts w:ascii="Times New Roman" w:eastAsia="Times New Roman" w:hAnsi="Times New Roman" w:cs="Times New Roman"/>
                <w:b/>
                <w:bCs/>
                <w:noProof/>
                <w:kern w:val="0"/>
                <w14:ligatures w14:val="none"/>
              </w:rPr>
              <w:t>10.1.6 Other formalization targets</w:t>
            </w:r>
            <w:r>
              <w:rPr>
                <w:noProof/>
                <w:webHidden/>
              </w:rPr>
              <w:tab/>
            </w:r>
            <w:r>
              <w:rPr>
                <w:noProof/>
                <w:webHidden/>
              </w:rPr>
              <w:fldChar w:fldCharType="begin"/>
            </w:r>
            <w:r>
              <w:rPr>
                <w:noProof/>
                <w:webHidden/>
              </w:rPr>
              <w:instrText xml:space="preserve"> PAGEREF _Toc215317453 \h </w:instrText>
            </w:r>
            <w:r>
              <w:rPr>
                <w:noProof/>
                <w:webHidden/>
              </w:rPr>
            </w:r>
            <w:r>
              <w:rPr>
                <w:noProof/>
                <w:webHidden/>
              </w:rPr>
              <w:fldChar w:fldCharType="separate"/>
            </w:r>
            <w:r>
              <w:rPr>
                <w:noProof/>
                <w:webHidden/>
              </w:rPr>
              <w:t>136</w:t>
            </w:r>
            <w:r>
              <w:rPr>
                <w:noProof/>
                <w:webHidden/>
              </w:rPr>
              <w:fldChar w:fldCharType="end"/>
            </w:r>
          </w:hyperlink>
        </w:p>
        <w:p w14:paraId="7BB8403C" w14:textId="478C3FDA" w:rsidR="00C94B2F" w:rsidRDefault="00C94B2F">
          <w:pPr>
            <w:pStyle w:val="TOC2"/>
            <w:tabs>
              <w:tab w:val="right" w:leader="dot" w:pos="10790"/>
            </w:tabs>
            <w:rPr>
              <w:rFonts w:eastAsiaTheme="minorEastAsia"/>
              <w:noProof/>
            </w:rPr>
          </w:pPr>
          <w:hyperlink w:anchor="_Toc215317454" w:history="1">
            <w:r w:rsidRPr="00C57BB2">
              <w:rPr>
                <w:rStyle w:val="Hyperlink"/>
                <w:rFonts w:ascii="Times New Roman" w:eastAsia="Times New Roman" w:hAnsi="Times New Roman" w:cs="Times New Roman"/>
                <w:b/>
                <w:bCs/>
                <w:noProof/>
                <w:kern w:val="0"/>
                <w14:ligatures w14:val="none"/>
              </w:rPr>
              <w:t>10.2 Further empirical programs</w:t>
            </w:r>
            <w:r>
              <w:rPr>
                <w:noProof/>
                <w:webHidden/>
              </w:rPr>
              <w:tab/>
            </w:r>
            <w:r>
              <w:rPr>
                <w:noProof/>
                <w:webHidden/>
              </w:rPr>
              <w:fldChar w:fldCharType="begin"/>
            </w:r>
            <w:r>
              <w:rPr>
                <w:noProof/>
                <w:webHidden/>
              </w:rPr>
              <w:instrText xml:space="preserve"> PAGEREF _Toc215317454 \h </w:instrText>
            </w:r>
            <w:r>
              <w:rPr>
                <w:noProof/>
                <w:webHidden/>
              </w:rPr>
            </w:r>
            <w:r>
              <w:rPr>
                <w:noProof/>
                <w:webHidden/>
              </w:rPr>
              <w:fldChar w:fldCharType="separate"/>
            </w:r>
            <w:r>
              <w:rPr>
                <w:noProof/>
                <w:webHidden/>
              </w:rPr>
              <w:t>137</w:t>
            </w:r>
            <w:r>
              <w:rPr>
                <w:noProof/>
                <w:webHidden/>
              </w:rPr>
              <w:fldChar w:fldCharType="end"/>
            </w:r>
          </w:hyperlink>
        </w:p>
        <w:p w14:paraId="66854AF6" w14:textId="735245D2" w:rsidR="00C94B2F" w:rsidRDefault="00C94B2F">
          <w:pPr>
            <w:pStyle w:val="TOC3"/>
            <w:tabs>
              <w:tab w:val="right" w:leader="dot" w:pos="10790"/>
            </w:tabs>
            <w:rPr>
              <w:rFonts w:eastAsiaTheme="minorEastAsia"/>
              <w:noProof/>
            </w:rPr>
          </w:pPr>
          <w:hyperlink w:anchor="_Toc215317455" w:history="1">
            <w:r w:rsidRPr="00C57BB2">
              <w:rPr>
                <w:rStyle w:val="Hyperlink"/>
                <w:rFonts w:ascii="Times New Roman" w:eastAsia="Times New Roman" w:hAnsi="Times New Roman" w:cs="Times New Roman"/>
                <w:b/>
                <w:bCs/>
                <w:noProof/>
                <w:kern w:val="0"/>
                <w14:ligatures w14:val="none"/>
              </w:rPr>
              <w:t>10.2.1 Deepening the CL probes</w:t>
            </w:r>
            <w:r>
              <w:rPr>
                <w:noProof/>
                <w:webHidden/>
              </w:rPr>
              <w:tab/>
            </w:r>
            <w:r>
              <w:rPr>
                <w:noProof/>
                <w:webHidden/>
              </w:rPr>
              <w:fldChar w:fldCharType="begin"/>
            </w:r>
            <w:r>
              <w:rPr>
                <w:noProof/>
                <w:webHidden/>
              </w:rPr>
              <w:instrText xml:space="preserve"> PAGEREF _Toc215317455 \h </w:instrText>
            </w:r>
            <w:r>
              <w:rPr>
                <w:noProof/>
                <w:webHidden/>
              </w:rPr>
            </w:r>
            <w:r>
              <w:rPr>
                <w:noProof/>
                <w:webHidden/>
              </w:rPr>
              <w:fldChar w:fldCharType="separate"/>
            </w:r>
            <w:r>
              <w:rPr>
                <w:noProof/>
                <w:webHidden/>
              </w:rPr>
              <w:t>137</w:t>
            </w:r>
            <w:r>
              <w:rPr>
                <w:noProof/>
                <w:webHidden/>
              </w:rPr>
              <w:fldChar w:fldCharType="end"/>
            </w:r>
          </w:hyperlink>
        </w:p>
        <w:p w14:paraId="2299A14D" w14:textId="55BD8E3F" w:rsidR="00C94B2F" w:rsidRDefault="00C94B2F">
          <w:pPr>
            <w:pStyle w:val="TOC3"/>
            <w:tabs>
              <w:tab w:val="right" w:leader="dot" w:pos="10790"/>
            </w:tabs>
            <w:rPr>
              <w:rFonts w:eastAsiaTheme="minorEastAsia"/>
              <w:noProof/>
            </w:rPr>
          </w:pPr>
          <w:hyperlink w:anchor="_Toc215317456" w:history="1">
            <w:r w:rsidRPr="00C57BB2">
              <w:rPr>
                <w:rStyle w:val="Hyperlink"/>
                <w:rFonts w:ascii="Times New Roman" w:eastAsia="Times New Roman" w:hAnsi="Times New Roman" w:cs="Times New Roman"/>
                <w:b/>
                <w:bCs/>
                <w:noProof/>
                <w:kern w:val="0"/>
                <w14:ligatures w14:val="none"/>
              </w:rPr>
              <w:t>10.2.2 Expanded gravitational testing</w:t>
            </w:r>
            <w:r>
              <w:rPr>
                <w:noProof/>
                <w:webHidden/>
              </w:rPr>
              <w:tab/>
            </w:r>
            <w:r>
              <w:rPr>
                <w:noProof/>
                <w:webHidden/>
              </w:rPr>
              <w:fldChar w:fldCharType="begin"/>
            </w:r>
            <w:r>
              <w:rPr>
                <w:noProof/>
                <w:webHidden/>
              </w:rPr>
              <w:instrText xml:space="preserve"> PAGEREF _Toc215317456 \h </w:instrText>
            </w:r>
            <w:r>
              <w:rPr>
                <w:noProof/>
                <w:webHidden/>
              </w:rPr>
            </w:r>
            <w:r>
              <w:rPr>
                <w:noProof/>
                <w:webHidden/>
              </w:rPr>
              <w:fldChar w:fldCharType="separate"/>
            </w:r>
            <w:r>
              <w:rPr>
                <w:noProof/>
                <w:webHidden/>
              </w:rPr>
              <w:t>137</w:t>
            </w:r>
            <w:r>
              <w:rPr>
                <w:noProof/>
                <w:webHidden/>
              </w:rPr>
              <w:fldChar w:fldCharType="end"/>
            </w:r>
          </w:hyperlink>
        </w:p>
        <w:p w14:paraId="7ACDC9F5" w14:textId="782722E2" w:rsidR="00C94B2F" w:rsidRDefault="00C94B2F">
          <w:pPr>
            <w:pStyle w:val="TOC3"/>
            <w:tabs>
              <w:tab w:val="right" w:leader="dot" w:pos="10790"/>
            </w:tabs>
            <w:rPr>
              <w:rFonts w:eastAsiaTheme="minorEastAsia"/>
              <w:noProof/>
            </w:rPr>
          </w:pPr>
          <w:hyperlink w:anchor="_Toc215317457" w:history="1">
            <w:r w:rsidRPr="00C57BB2">
              <w:rPr>
                <w:rStyle w:val="Hyperlink"/>
                <w:rFonts w:ascii="Times New Roman" w:eastAsia="Times New Roman" w:hAnsi="Times New Roman" w:cs="Times New Roman"/>
                <w:b/>
                <w:bCs/>
                <w:noProof/>
                <w:kern w:val="0"/>
                <w14:ligatures w14:val="none"/>
              </w:rPr>
              <w:t>10.2.3 Time–band and hinge measurements in biology and neuroscience</w:t>
            </w:r>
            <w:r>
              <w:rPr>
                <w:noProof/>
                <w:webHidden/>
              </w:rPr>
              <w:tab/>
            </w:r>
            <w:r>
              <w:rPr>
                <w:noProof/>
                <w:webHidden/>
              </w:rPr>
              <w:fldChar w:fldCharType="begin"/>
            </w:r>
            <w:r>
              <w:rPr>
                <w:noProof/>
                <w:webHidden/>
              </w:rPr>
              <w:instrText xml:space="preserve"> PAGEREF _Toc215317457 \h </w:instrText>
            </w:r>
            <w:r>
              <w:rPr>
                <w:noProof/>
                <w:webHidden/>
              </w:rPr>
            </w:r>
            <w:r>
              <w:rPr>
                <w:noProof/>
                <w:webHidden/>
              </w:rPr>
              <w:fldChar w:fldCharType="separate"/>
            </w:r>
            <w:r>
              <w:rPr>
                <w:noProof/>
                <w:webHidden/>
              </w:rPr>
              <w:t>138</w:t>
            </w:r>
            <w:r>
              <w:rPr>
                <w:noProof/>
                <w:webHidden/>
              </w:rPr>
              <w:fldChar w:fldCharType="end"/>
            </w:r>
          </w:hyperlink>
        </w:p>
        <w:p w14:paraId="43C9A4AE" w14:textId="0945B5BE" w:rsidR="00C94B2F" w:rsidRDefault="00C94B2F">
          <w:pPr>
            <w:pStyle w:val="TOC3"/>
            <w:tabs>
              <w:tab w:val="right" w:leader="dot" w:pos="10790"/>
            </w:tabs>
            <w:rPr>
              <w:rFonts w:eastAsiaTheme="minorEastAsia"/>
              <w:noProof/>
            </w:rPr>
          </w:pPr>
          <w:hyperlink w:anchor="_Toc215317458" w:history="1">
            <w:r w:rsidRPr="00C57BB2">
              <w:rPr>
                <w:rStyle w:val="Hyperlink"/>
                <w:rFonts w:ascii="Times New Roman" w:eastAsia="Times New Roman" w:hAnsi="Times New Roman" w:cs="Times New Roman"/>
                <w:b/>
                <w:bCs/>
                <w:noProof/>
                <w:kern w:val="0"/>
                <w14:ligatures w14:val="none"/>
              </w:rPr>
              <w:t>10.2.4 AI and synthetic present-acts</w:t>
            </w:r>
            <w:r>
              <w:rPr>
                <w:noProof/>
                <w:webHidden/>
              </w:rPr>
              <w:tab/>
            </w:r>
            <w:r>
              <w:rPr>
                <w:noProof/>
                <w:webHidden/>
              </w:rPr>
              <w:fldChar w:fldCharType="begin"/>
            </w:r>
            <w:r>
              <w:rPr>
                <w:noProof/>
                <w:webHidden/>
              </w:rPr>
              <w:instrText xml:space="preserve"> PAGEREF _Toc215317458 \h </w:instrText>
            </w:r>
            <w:r>
              <w:rPr>
                <w:noProof/>
                <w:webHidden/>
              </w:rPr>
            </w:r>
            <w:r>
              <w:rPr>
                <w:noProof/>
                <w:webHidden/>
              </w:rPr>
              <w:fldChar w:fldCharType="separate"/>
            </w:r>
            <w:r>
              <w:rPr>
                <w:noProof/>
                <w:webHidden/>
              </w:rPr>
              <w:t>139</w:t>
            </w:r>
            <w:r>
              <w:rPr>
                <w:noProof/>
                <w:webHidden/>
              </w:rPr>
              <w:fldChar w:fldCharType="end"/>
            </w:r>
          </w:hyperlink>
        </w:p>
        <w:p w14:paraId="29BF779C" w14:textId="61859BD0" w:rsidR="00C94B2F" w:rsidRDefault="00C94B2F">
          <w:pPr>
            <w:pStyle w:val="TOC3"/>
            <w:tabs>
              <w:tab w:val="right" w:leader="dot" w:pos="10790"/>
            </w:tabs>
            <w:rPr>
              <w:rFonts w:eastAsiaTheme="minorEastAsia"/>
              <w:noProof/>
            </w:rPr>
          </w:pPr>
          <w:hyperlink w:anchor="_Toc215317459" w:history="1">
            <w:r w:rsidRPr="00C57BB2">
              <w:rPr>
                <w:rStyle w:val="Hyperlink"/>
                <w:rFonts w:ascii="Times New Roman" w:eastAsia="Times New Roman" w:hAnsi="Times New Roman" w:cs="Times New Roman"/>
                <w:b/>
                <w:bCs/>
                <w:noProof/>
                <w:kern w:val="0"/>
                <w14:ligatures w14:val="none"/>
              </w:rPr>
              <w:t>9.5.5 Future cross-domain syntheses</w:t>
            </w:r>
            <w:r>
              <w:rPr>
                <w:noProof/>
                <w:webHidden/>
              </w:rPr>
              <w:tab/>
            </w:r>
            <w:r>
              <w:rPr>
                <w:noProof/>
                <w:webHidden/>
              </w:rPr>
              <w:fldChar w:fldCharType="begin"/>
            </w:r>
            <w:r>
              <w:rPr>
                <w:noProof/>
                <w:webHidden/>
              </w:rPr>
              <w:instrText xml:space="preserve"> PAGEREF _Toc215317459 \h </w:instrText>
            </w:r>
            <w:r>
              <w:rPr>
                <w:noProof/>
                <w:webHidden/>
              </w:rPr>
            </w:r>
            <w:r>
              <w:rPr>
                <w:noProof/>
                <w:webHidden/>
              </w:rPr>
              <w:fldChar w:fldCharType="separate"/>
            </w:r>
            <w:r>
              <w:rPr>
                <w:noProof/>
                <w:webHidden/>
              </w:rPr>
              <w:t>140</w:t>
            </w:r>
            <w:r>
              <w:rPr>
                <w:noProof/>
                <w:webHidden/>
              </w:rPr>
              <w:fldChar w:fldCharType="end"/>
            </w:r>
          </w:hyperlink>
        </w:p>
        <w:p w14:paraId="315C71B1" w14:textId="60A5FD20" w:rsidR="00C94B2F" w:rsidRDefault="00C94B2F">
          <w:pPr>
            <w:pStyle w:val="TOC2"/>
            <w:tabs>
              <w:tab w:val="right" w:leader="dot" w:pos="10790"/>
            </w:tabs>
            <w:rPr>
              <w:rFonts w:eastAsiaTheme="minorEastAsia"/>
              <w:noProof/>
            </w:rPr>
          </w:pPr>
          <w:hyperlink w:anchor="_Toc215317460" w:history="1">
            <w:r w:rsidRPr="00C57BB2">
              <w:rPr>
                <w:rStyle w:val="Hyperlink"/>
                <w:rFonts w:ascii="Times New Roman" w:eastAsia="Times New Roman" w:hAnsi="Times New Roman" w:cs="Times New Roman"/>
                <w:b/>
                <w:bCs/>
                <w:noProof/>
                <w:kern w:val="0"/>
                <w14:ligatures w14:val="none"/>
              </w:rPr>
              <w:t>10.3 Conceptual synthesis</w:t>
            </w:r>
            <w:r>
              <w:rPr>
                <w:noProof/>
                <w:webHidden/>
              </w:rPr>
              <w:tab/>
            </w:r>
            <w:r>
              <w:rPr>
                <w:noProof/>
                <w:webHidden/>
              </w:rPr>
              <w:fldChar w:fldCharType="begin"/>
            </w:r>
            <w:r>
              <w:rPr>
                <w:noProof/>
                <w:webHidden/>
              </w:rPr>
              <w:instrText xml:space="preserve"> PAGEREF _Toc215317460 \h </w:instrText>
            </w:r>
            <w:r>
              <w:rPr>
                <w:noProof/>
                <w:webHidden/>
              </w:rPr>
            </w:r>
            <w:r>
              <w:rPr>
                <w:noProof/>
                <w:webHidden/>
              </w:rPr>
              <w:fldChar w:fldCharType="separate"/>
            </w:r>
            <w:r>
              <w:rPr>
                <w:noProof/>
                <w:webHidden/>
              </w:rPr>
              <w:t>140</w:t>
            </w:r>
            <w:r>
              <w:rPr>
                <w:noProof/>
                <w:webHidden/>
              </w:rPr>
              <w:fldChar w:fldCharType="end"/>
            </w:r>
          </w:hyperlink>
        </w:p>
        <w:p w14:paraId="42825ADC" w14:textId="44B42844" w:rsidR="00C94B2F" w:rsidRDefault="00C94B2F">
          <w:pPr>
            <w:pStyle w:val="TOC3"/>
            <w:tabs>
              <w:tab w:val="right" w:leader="dot" w:pos="10790"/>
            </w:tabs>
            <w:rPr>
              <w:rFonts w:eastAsiaTheme="minorEastAsia"/>
              <w:noProof/>
            </w:rPr>
          </w:pPr>
          <w:hyperlink w:anchor="_Toc215317461" w:history="1">
            <w:r w:rsidRPr="00C57BB2">
              <w:rPr>
                <w:rStyle w:val="Hyperlink"/>
                <w:rFonts w:ascii="Times New Roman" w:eastAsia="Times New Roman" w:hAnsi="Times New Roman" w:cs="Times New Roman"/>
                <w:b/>
                <w:bCs/>
                <w:noProof/>
                <w:kern w:val="0"/>
                <w14:ligatures w14:val="none"/>
              </w:rPr>
              <w:t>10.3.1 Unifying spacetime, gravity, quantum phenomena, and matter</w:t>
            </w:r>
            <w:r>
              <w:rPr>
                <w:noProof/>
                <w:webHidden/>
              </w:rPr>
              <w:tab/>
            </w:r>
            <w:r>
              <w:rPr>
                <w:noProof/>
                <w:webHidden/>
              </w:rPr>
              <w:fldChar w:fldCharType="begin"/>
            </w:r>
            <w:r>
              <w:rPr>
                <w:noProof/>
                <w:webHidden/>
              </w:rPr>
              <w:instrText xml:space="preserve"> PAGEREF _Toc215317461 \h </w:instrText>
            </w:r>
            <w:r>
              <w:rPr>
                <w:noProof/>
                <w:webHidden/>
              </w:rPr>
            </w:r>
            <w:r>
              <w:rPr>
                <w:noProof/>
                <w:webHidden/>
              </w:rPr>
              <w:fldChar w:fldCharType="separate"/>
            </w:r>
            <w:r>
              <w:rPr>
                <w:noProof/>
                <w:webHidden/>
              </w:rPr>
              <w:t>140</w:t>
            </w:r>
            <w:r>
              <w:rPr>
                <w:noProof/>
                <w:webHidden/>
              </w:rPr>
              <w:fldChar w:fldCharType="end"/>
            </w:r>
          </w:hyperlink>
        </w:p>
        <w:p w14:paraId="1DE46F4F" w14:textId="2A817E74" w:rsidR="00C94B2F" w:rsidRDefault="00C94B2F">
          <w:pPr>
            <w:pStyle w:val="TOC3"/>
            <w:tabs>
              <w:tab w:val="right" w:leader="dot" w:pos="10790"/>
            </w:tabs>
            <w:rPr>
              <w:rFonts w:eastAsiaTheme="minorEastAsia"/>
              <w:noProof/>
            </w:rPr>
          </w:pPr>
          <w:hyperlink w:anchor="_Toc215317462" w:history="1">
            <w:r w:rsidRPr="00C57BB2">
              <w:rPr>
                <w:rStyle w:val="Hyperlink"/>
                <w:rFonts w:ascii="Times New Roman" w:eastAsia="Times New Roman" w:hAnsi="Times New Roman" w:cs="Times New Roman"/>
                <w:b/>
                <w:bCs/>
                <w:noProof/>
                <w:kern w:val="0"/>
                <w14:ligatures w14:val="none"/>
              </w:rPr>
              <w:t>10.3.2 Hinge scales and context bands as organizing principles</w:t>
            </w:r>
            <w:r>
              <w:rPr>
                <w:noProof/>
                <w:webHidden/>
              </w:rPr>
              <w:tab/>
            </w:r>
            <w:r>
              <w:rPr>
                <w:noProof/>
                <w:webHidden/>
              </w:rPr>
              <w:fldChar w:fldCharType="begin"/>
            </w:r>
            <w:r>
              <w:rPr>
                <w:noProof/>
                <w:webHidden/>
              </w:rPr>
              <w:instrText xml:space="preserve"> PAGEREF _Toc215317462 \h </w:instrText>
            </w:r>
            <w:r>
              <w:rPr>
                <w:noProof/>
                <w:webHidden/>
              </w:rPr>
            </w:r>
            <w:r>
              <w:rPr>
                <w:noProof/>
                <w:webHidden/>
              </w:rPr>
              <w:fldChar w:fldCharType="separate"/>
            </w:r>
            <w:r>
              <w:rPr>
                <w:noProof/>
                <w:webHidden/>
              </w:rPr>
              <w:t>141</w:t>
            </w:r>
            <w:r>
              <w:rPr>
                <w:noProof/>
                <w:webHidden/>
              </w:rPr>
              <w:fldChar w:fldCharType="end"/>
            </w:r>
          </w:hyperlink>
        </w:p>
        <w:p w14:paraId="5F8EE4D1" w14:textId="69719C17" w:rsidR="00C94B2F" w:rsidRDefault="00C94B2F">
          <w:pPr>
            <w:pStyle w:val="TOC3"/>
            <w:tabs>
              <w:tab w:val="right" w:leader="dot" w:pos="10790"/>
            </w:tabs>
            <w:rPr>
              <w:rFonts w:eastAsiaTheme="minorEastAsia"/>
              <w:noProof/>
            </w:rPr>
          </w:pPr>
          <w:hyperlink w:anchor="_Toc215317463" w:history="1">
            <w:r w:rsidRPr="00C57BB2">
              <w:rPr>
                <w:rStyle w:val="Hyperlink"/>
                <w:rFonts w:ascii="Times New Roman" w:eastAsia="Times New Roman" w:hAnsi="Times New Roman" w:cs="Times New Roman"/>
                <w:b/>
                <w:bCs/>
                <w:noProof/>
                <w:kern w:val="0"/>
                <w14:ligatures w14:val="none"/>
              </w:rPr>
              <w:t>10.3.3 AR/V2 as a framework for thinking, not just a model</w:t>
            </w:r>
            <w:r>
              <w:rPr>
                <w:noProof/>
                <w:webHidden/>
              </w:rPr>
              <w:tab/>
            </w:r>
            <w:r>
              <w:rPr>
                <w:noProof/>
                <w:webHidden/>
              </w:rPr>
              <w:fldChar w:fldCharType="begin"/>
            </w:r>
            <w:r>
              <w:rPr>
                <w:noProof/>
                <w:webHidden/>
              </w:rPr>
              <w:instrText xml:space="preserve"> PAGEREF _Toc215317463 \h </w:instrText>
            </w:r>
            <w:r>
              <w:rPr>
                <w:noProof/>
                <w:webHidden/>
              </w:rPr>
            </w:r>
            <w:r>
              <w:rPr>
                <w:noProof/>
                <w:webHidden/>
              </w:rPr>
              <w:fldChar w:fldCharType="separate"/>
            </w:r>
            <w:r>
              <w:rPr>
                <w:noProof/>
                <w:webHidden/>
              </w:rPr>
              <w:t>142</w:t>
            </w:r>
            <w:r>
              <w:rPr>
                <w:noProof/>
                <w:webHidden/>
              </w:rPr>
              <w:fldChar w:fldCharType="end"/>
            </w:r>
          </w:hyperlink>
        </w:p>
        <w:p w14:paraId="095F26C9" w14:textId="07ED0BD5" w:rsidR="00C94B2F" w:rsidRDefault="00C94B2F">
          <w:r>
            <w:rPr>
              <w:b/>
              <w:bCs/>
              <w:noProof/>
            </w:rPr>
            <w:fldChar w:fldCharType="end"/>
          </w:r>
        </w:p>
      </w:sdtContent>
    </w:sdt>
    <w:p w14:paraId="07E079F9" w14:textId="77777777" w:rsidR="00C94B2F" w:rsidRDefault="00C94B2F" w:rsidP="00500645">
      <w:pPr>
        <w:pBdr>
          <w:bottom w:val="single" w:sz="6" w:space="1" w:color="auto"/>
        </w:pBdr>
        <w:spacing w:after="100" w:afterAutospacing="1" w:line="240" w:lineRule="auto"/>
        <w:outlineLvl w:val="2"/>
        <w:rPr>
          <w:rFonts w:ascii="Arial" w:eastAsia="Times New Roman" w:hAnsi="Arial" w:cs="Arial"/>
          <w:b/>
          <w:bCs/>
          <w:kern w:val="0"/>
          <w:sz w:val="27"/>
          <w:szCs w:val="27"/>
          <w14:ligatures w14:val="none"/>
        </w:rPr>
      </w:pPr>
    </w:p>
    <w:p w14:paraId="51041238" w14:textId="77777777" w:rsidR="00EA2879" w:rsidRDefault="00EA2879" w:rsidP="00500645">
      <w:pPr>
        <w:spacing w:after="100" w:afterAutospacing="1" w:line="240" w:lineRule="auto"/>
        <w:outlineLvl w:val="2"/>
        <w:rPr>
          <w:rFonts w:ascii="Arial" w:eastAsia="Times New Roman" w:hAnsi="Arial" w:cs="Arial"/>
          <w:b/>
          <w:bCs/>
          <w:kern w:val="0"/>
          <w:sz w:val="27"/>
          <w:szCs w:val="27"/>
          <w14:ligatures w14:val="none"/>
        </w:rPr>
      </w:pPr>
    </w:p>
    <w:p w14:paraId="649F078D" w14:textId="4DD07422" w:rsidR="00500645" w:rsidRPr="00500645" w:rsidRDefault="00500645" w:rsidP="00500645">
      <w:pPr>
        <w:spacing w:after="100" w:afterAutospacing="1" w:line="240" w:lineRule="auto"/>
        <w:outlineLvl w:val="2"/>
        <w:rPr>
          <w:rFonts w:ascii="Arial" w:eastAsia="Times New Roman" w:hAnsi="Arial" w:cs="Arial"/>
          <w:b/>
          <w:bCs/>
          <w:kern w:val="0"/>
          <w:sz w:val="27"/>
          <w:szCs w:val="27"/>
          <w14:ligatures w14:val="none"/>
        </w:rPr>
      </w:pPr>
      <w:bookmarkStart w:id="0" w:name="_Toc215317203"/>
      <w:r w:rsidRPr="00500645">
        <w:rPr>
          <w:rFonts w:ascii="Arial" w:eastAsia="Times New Roman" w:hAnsi="Arial" w:cs="Arial"/>
          <w:b/>
          <w:bCs/>
          <w:kern w:val="0"/>
          <w:sz w:val="27"/>
          <w:szCs w:val="27"/>
          <w14:ligatures w14:val="none"/>
        </w:rPr>
        <w:t>Preface: Notation Alignment for the Unified Framework</w:t>
      </w:r>
      <w:bookmarkEnd w:id="0"/>
    </w:p>
    <w:p w14:paraId="43F1919A"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Status: Updated for Semantic Consistency with Volume I (Formal Algebra).</w:t>
      </w:r>
    </w:p>
    <w:p w14:paraId="256B9192"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Purpose: To resolve symbol collisions between the Present-Act Engine implementation (V2) and the Core Operator Algebra (Vol I).</w:t>
      </w:r>
    </w:p>
    <w:p w14:paraId="2ABC529A"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In the Unified Absolute Relativity (AR) Framework, specific letters ($F$, $T$, $P$) are reserved for the fundamental operators of the theory (Renew, Trade, and Present Plane). To ensure mathematical precision and prevent ambiguity when merging the </w:t>
      </w:r>
      <w:r w:rsidRPr="00500645">
        <w:rPr>
          <w:rFonts w:ascii="Arial" w:eastAsia="Times New Roman" w:hAnsi="Arial" w:cs="Arial"/>
          <w:b/>
          <w:bCs/>
          <w:kern w:val="0"/>
          <w14:ligatures w14:val="none"/>
        </w:rPr>
        <w:t>Engineering Layer (V2)</w:t>
      </w:r>
      <w:r w:rsidRPr="00500645">
        <w:rPr>
          <w:rFonts w:ascii="Arial" w:eastAsia="Times New Roman" w:hAnsi="Arial" w:cs="Arial"/>
          <w:kern w:val="0"/>
          <w14:ligatures w14:val="none"/>
        </w:rPr>
        <w:t xml:space="preserve"> with the </w:t>
      </w:r>
      <w:r w:rsidRPr="00500645">
        <w:rPr>
          <w:rFonts w:ascii="Arial" w:eastAsia="Times New Roman" w:hAnsi="Arial" w:cs="Arial"/>
          <w:b/>
          <w:bCs/>
          <w:kern w:val="0"/>
          <w14:ligatures w14:val="none"/>
        </w:rPr>
        <w:t>Theoretical Layer (Vol I)</w:t>
      </w:r>
      <w:r w:rsidRPr="00500645">
        <w:rPr>
          <w:rFonts w:ascii="Arial" w:eastAsia="Times New Roman" w:hAnsi="Arial" w:cs="Arial"/>
          <w:kern w:val="0"/>
          <w14:ligatures w14:val="none"/>
        </w:rPr>
        <w:t>, this document employs a unique, collision-free notation set for implementation variables.</w:t>
      </w:r>
    </w:p>
    <w:p w14:paraId="15B99924"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The following standardizations have been applied throughout this text: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7"/>
        <w:gridCol w:w="1584"/>
        <w:gridCol w:w="1439"/>
        <w:gridCol w:w="5934"/>
      </w:tblGrid>
      <w:tr w:rsidR="00500645" w:rsidRPr="00500645" w14:paraId="257FD181" w14:textId="77777777">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C34C09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Concept</w:t>
            </w:r>
          </w:p>
        </w:tc>
        <w:tc>
          <w:tcPr>
            <w:tcW w:w="0" w:type="auto"/>
            <w:tcBorders>
              <w:top w:val="single" w:sz="6" w:space="0" w:color="auto"/>
              <w:left w:val="single" w:sz="6" w:space="0" w:color="auto"/>
              <w:bottom w:val="single" w:sz="6" w:space="0" w:color="auto"/>
              <w:right w:val="single" w:sz="6" w:space="0" w:color="auto"/>
            </w:tcBorders>
            <w:vAlign w:val="center"/>
            <w:hideMark/>
          </w:tcPr>
          <w:p w14:paraId="5ECD1168"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Old Notation (V2 Original)</w:t>
            </w:r>
          </w:p>
        </w:tc>
        <w:tc>
          <w:tcPr>
            <w:tcW w:w="0" w:type="auto"/>
            <w:tcBorders>
              <w:top w:val="single" w:sz="6" w:space="0" w:color="auto"/>
              <w:left w:val="single" w:sz="6" w:space="0" w:color="auto"/>
              <w:bottom w:val="single" w:sz="6" w:space="0" w:color="auto"/>
              <w:right w:val="single" w:sz="6" w:space="0" w:color="auto"/>
            </w:tcBorders>
            <w:vAlign w:val="center"/>
            <w:hideMark/>
          </w:tcPr>
          <w:p w14:paraId="7C21B79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New Unique Notation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348D22E1"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Logic / Mnemonic</w:t>
            </w:r>
          </w:p>
        </w:tc>
      </w:tr>
      <w:tr w:rsidR="00500645" w:rsidRPr="00500645" w14:paraId="4D5EC994"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3950B72"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Finite Feature Alphabet</w:t>
            </w:r>
          </w:p>
        </w:tc>
        <w:tc>
          <w:tcPr>
            <w:tcW w:w="0" w:type="auto"/>
            <w:tcBorders>
              <w:top w:val="single" w:sz="6" w:space="0" w:color="auto"/>
              <w:left w:val="single" w:sz="6" w:space="0" w:color="auto"/>
              <w:bottom w:val="single" w:sz="6" w:space="0" w:color="auto"/>
              <w:right w:val="single" w:sz="6" w:space="0" w:color="auto"/>
            </w:tcBorders>
            <w:vAlign w:val="center"/>
            <w:hideMark/>
          </w:tcPr>
          <w:p w14:paraId="77E4D620"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$F$</w:t>
            </w:r>
          </w:p>
        </w:tc>
        <w:tc>
          <w:tcPr>
            <w:tcW w:w="0" w:type="auto"/>
            <w:tcBorders>
              <w:top w:val="single" w:sz="6" w:space="0" w:color="auto"/>
              <w:left w:val="single" w:sz="6" w:space="0" w:color="auto"/>
              <w:bottom w:val="single" w:sz="6" w:space="0" w:color="auto"/>
              <w:right w:val="single" w:sz="6" w:space="0" w:color="auto"/>
            </w:tcBorders>
            <w:vAlign w:val="center"/>
            <w:hideMark/>
          </w:tcPr>
          <w:p w14:paraId="20F76EEE"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$\Xi$</w:t>
            </w:r>
            <w:r w:rsidRPr="00500645">
              <w:rPr>
                <w:rFonts w:ascii="Arial" w:eastAsia="Times New Roman" w:hAnsi="Arial" w:cs="Arial"/>
                <w:kern w:val="0"/>
                <w14:ligatures w14:val="none"/>
              </w:rPr>
              <w:t xml:space="preserve"> (Capital Xi)</w:t>
            </w:r>
          </w:p>
        </w:tc>
        <w:tc>
          <w:tcPr>
            <w:tcW w:w="0" w:type="auto"/>
            <w:tcBorders>
              <w:top w:val="single" w:sz="6" w:space="0" w:color="auto"/>
              <w:left w:val="single" w:sz="6" w:space="0" w:color="auto"/>
              <w:bottom w:val="single" w:sz="6" w:space="0" w:color="auto"/>
              <w:right w:val="single" w:sz="6" w:space="0" w:color="auto"/>
            </w:tcBorders>
            <w:vAlign w:val="center"/>
            <w:hideMark/>
          </w:tcPr>
          <w:p w14:paraId="4F676A1D"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the discrete "stack" or "shelves" of finite features. Avoids conflict with the </w:t>
            </w:r>
            <w:r w:rsidRPr="00500645">
              <w:rPr>
                <w:rFonts w:ascii="Arial" w:eastAsia="Times New Roman" w:hAnsi="Arial" w:cs="Arial"/>
                <w:b/>
                <w:bCs/>
                <w:kern w:val="0"/>
                <w14:ligatures w14:val="none"/>
              </w:rPr>
              <w:t>Renew Operator ($F$)</w:t>
            </w:r>
            <w:r w:rsidRPr="00500645">
              <w:rPr>
                <w:rFonts w:ascii="Arial" w:eastAsia="Times New Roman" w:hAnsi="Arial" w:cs="Arial"/>
                <w:kern w:val="0"/>
                <w14:ligatures w14:val="none"/>
              </w:rPr>
              <w:t>.</w:t>
            </w:r>
          </w:p>
        </w:tc>
      </w:tr>
      <w:tr w:rsidR="00500645" w:rsidRPr="00500645" w14:paraId="0CCB6868"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86813F3"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Inner/Qualia Selector</w:t>
            </w:r>
          </w:p>
        </w:tc>
        <w:tc>
          <w:tcPr>
            <w:tcW w:w="0" w:type="auto"/>
            <w:tcBorders>
              <w:top w:val="single" w:sz="6" w:space="0" w:color="auto"/>
              <w:left w:val="single" w:sz="6" w:space="0" w:color="auto"/>
              <w:bottom w:val="single" w:sz="6" w:space="0" w:color="auto"/>
              <w:right w:val="single" w:sz="6" w:space="0" w:color="auto"/>
            </w:tcBorders>
            <w:vAlign w:val="center"/>
            <w:hideMark/>
          </w:tcPr>
          <w:p w14:paraId="5BD21B4E"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$P$</w:t>
            </w:r>
          </w:p>
        </w:tc>
        <w:tc>
          <w:tcPr>
            <w:tcW w:w="0" w:type="auto"/>
            <w:tcBorders>
              <w:top w:val="single" w:sz="6" w:space="0" w:color="auto"/>
              <w:left w:val="single" w:sz="6" w:space="0" w:color="auto"/>
              <w:bottom w:val="single" w:sz="6" w:space="0" w:color="auto"/>
              <w:right w:val="single" w:sz="6" w:space="0" w:color="auto"/>
            </w:tcBorders>
            <w:vAlign w:val="center"/>
            <w:hideMark/>
          </w:tcPr>
          <w:p w14:paraId="266E6ADC"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$\Psi$</w:t>
            </w:r>
            <w:r w:rsidRPr="00500645">
              <w:rPr>
                <w:rFonts w:ascii="Arial" w:eastAsia="Times New Roman" w:hAnsi="Arial" w:cs="Arial"/>
                <w:kern w:val="0"/>
                <w14:ligatures w14:val="none"/>
              </w:rPr>
              <w:t xml:space="preserve"> (Capital Psi)</w:t>
            </w:r>
          </w:p>
        </w:tc>
        <w:tc>
          <w:tcPr>
            <w:tcW w:w="0" w:type="auto"/>
            <w:tcBorders>
              <w:top w:val="single" w:sz="6" w:space="0" w:color="auto"/>
              <w:left w:val="single" w:sz="6" w:space="0" w:color="auto"/>
              <w:bottom w:val="single" w:sz="6" w:space="0" w:color="auto"/>
              <w:right w:val="single" w:sz="6" w:space="0" w:color="auto"/>
            </w:tcBorders>
            <w:vAlign w:val="center"/>
            <w:hideMark/>
          </w:tcPr>
          <w:p w14:paraId="7506467F"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the Inner/Psychic selection relation. Distinct from the wavefunction (which is denied here) and avoids conflict with the </w:t>
            </w:r>
            <w:r w:rsidRPr="00500645">
              <w:rPr>
                <w:rFonts w:ascii="Arial" w:eastAsia="Times New Roman" w:hAnsi="Arial" w:cs="Arial"/>
                <w:b/>
                <w:bCs/>
                <w:kern w:val="0"/>
                <w14:ligatures w14:val="none"/>
              </w:rPr>
              <w:t>Present Plane ($\</w:t>
            </w:r>
            <w:proofErr w:type="spellStart"/>
            <w:r w:rsidRPr="00500645">
              <w:rPr>
                <w:rFonts w:ascii="Arial" w:eastAsia="Times New Roman" w:hAnsi="Arial" w:cs="Arial"/>
                <w:b/>
                <w:bCs/>
                <w:kern w:val="0"/>
                <w14:ligatures w14:val="none"/>
              </w:rPr>
              <w:t>mathcal</w:t>
            </w:r>
            <w:proofErr w:type="spellEnd"/>
            <w:r w:rsidRPr="00500645">
              <w:rPr>
                <w:rFonts w:ascii="Arial" w:eastAsia="Times New Roman" w:hAnsi="Arial" w:cs="Arial"/>
                <w:b/>
                <w:bCs/>
                <w:kern w:val="0"/>
                <w14:ligatures w14:val="none"/>
              </w:rPr>
              <w:t>{P}$)</w:t>
            </w:r>
            <w:r w:rsidRPr="00500645">
              <w:rPr>
                <w:rFonts w:ascii="Arial" w:eastAsia="Times New Roman" w:hAnsi="Arial" w:cs="Arial"/>
                <w:kern w:val="0"/>
                <w14:ligatures w14:val="none"/>
              </w:rPr>
              <w:t>.</w:t>
            </w:r>
          </w:p>
        </w:tc>
      </w:tr>
      <w:tr w:rsidR="00500645" w:rsidRPr="00500645" w14:paraId="13198231"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271116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Temporal Pixel</w:t>
            </w:r>
          </w:p>
        </w:tc>
        <w:tc>
          <w:tcPr>
            <w:tcW w:w="0" w:type="auto"/>
            <w:tcBorders>
              <w:top w:val="single" w:sz="6" w:space="0" w:color="auto"/>
              <w:left w:val="single" w:sz="6" w:space="0" w:color="auto"/>
              <w:bottom w:val="single" w:sz="6" w:space="0" w:color="auto"/>
              <w:right w:val="single" w:sz="6" w:space="0" w:color="auto"/>
            </w:tcBorders>
            <w:vAlign w:val="center"/>
            <w:hideMark/>
          </w:tcPr>
          <w:p w14:paraId="76B5A263"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$T^*$</w:t>
            </w:r>
          </w:p>
        </w:tc>
        <w:tc>
          <w:tcPr>
            <w:tcW w:w="0" w:type="auto"/>
            <w:tcBorders>
              <w:top w:val="single" w:sz="6" w:space="0" w:color="auto"/>
              <w:left w:val="single" w:sz="6" w:space="0" w:color="auto"/>
              <w:bottom w:val="single" w:sz="6" w:space="0" w:color="auto"/>
              <w:right w:val="single" w:sz="6" w:space="0" w:color="auto"/>
            </w:tcBorders>
            <w:vAlign w:val="center"/>
            <w:hideMark/>
          </w:tcPr>
          <w:p w14:paraId="3123A77A"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$\eth$</w:t>
            </w:r>
            <w:r w:rsidRPr="00500645">
              <w:rPr>
                <w:rFonts w:ascii="Arial" w:eastAsia="Times New Roman" w:hAnsi="Arial" w:cs="Arial"/>
                <w:kern w:val="0"/>
                <w14:ligatures w14:val="none"/>
              </w:rPr>
              <w:t xml:space="preserve"> (Eth)</w:t>
            </w:r>
          </w:p>
        </w:tc>
        <w:tc>
          <w:tcPr>
            <w:tcW w:w="0" w:type="auto"/>
            <w:tcBorders>
              <w:top w:val="single" w:sz="6" w:space="0" w:color="auto"/>
              <w:left w:val="single" w:sz="6" w:space="0" w:color="auto"/>
              <w:bottom w:val="single" w:sz="6" w:space="0" w:color="auto"/>
              <w:right w:val="single" w:sz="6" w:space="0" w:color="auto"/>
            </w:tcBorders>
            <w:vAlign w:val="center"/>
            <w:hideMark/>
          </w:tcPr>
          <w:p w14:paraId="3FDCC25F"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a discrete, finite "step" or quanta of time (~0.1s). Avoids conflict with the </w:t>
            </w:r>
            <w:r w:rsidRPr="00500645">
              <w:rPr>
                <w:rFonts w:ascii="Arial" w:eastAsia="Times New Roman" w:hAnsi="Arial" w:cs="Arial"/>
                <w:b/>
                <w:bCs/>
                <w:kern w:val="0"/>
                <w14:ligatures w14:val="none"/>
              </w:rPr>
              <w:t>Trade Operator ($T$)</w:t>
            </w:r>
            <w:r w:rsidRPr="00500645">
              <w:rPr>
                <w:rFonts w:ascii="Arial" w:eastAsia="Times New Roman" w:hAnsi="Arial" w:cs="Arial"/>
                <w:kern w:val="0"/>
                <w14:ligatures w14:val="none"/>
              </w:rPr>
              <w:t>.</w:t>
            </w:r>
          </w:p>
        </w:tc>
      </w:tr>
    </w:tbl>
    <w:p w14:paraId="54A456CF"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All mathematical logic, budget constraints, and engine mechanics remain unchanged; these updates are purely notational to ensure rigorous compatibility across the full framework.</w:t>
      </w:r>
    </w:p>
    <w:p w14:paraId="238CA54C" w14:textId="77777777" w:rsidR="00563F4A" w:rsidRDefault="00563F4A" w:rsidP="00500645"/>
    <w:p w14:paraId="65AE084F" w14:textId="77777777" w:rsidR="00563F4A" w:rsidRDefault="00563F4A" w:rsidP="00563F4A">
      <w:pPr>
        <w:pBdr>
          <w:bottom w:val="single" w:sz="6" w:space="1" w:color="auto"/>
        </w:pBdr>
      </w:pPr>
    </w:p>
    <w:p w14:paraId="6081A546" w14:textId="77777777" w:rsidR="00563F4A" w:rsidRDefault="00563F4A" w:rsidP="00563F4A"/>
    <w:p w14:paraId="68AE61D1" w14:textId="77777777" w:rsidR="00563F4A" w:rsidRPr="00096578"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 w:name="_Toc215317204"/>
      <w:r w:rsidRPr="00096578">
        <w:rPr>
          <w:rFonts w:ascii="Times New Roman" w:eastAsia="Times New Roman" w:hAnsi="Times New Roman" w:cs="Times New Roman"/>
          <w:b/>
          <w:bCs/>
          <w:kern w:val="36"/>
          <w:sz w:val="48"/>
          <w:szCs w:val="48"/>
          <w14:ligatures w14:val="none"/>
        </w:rPr>
        <w:t>Part I – Ontological Core: Presents, Contexts, and Spatial Hierarchy</w:t>
      </w:r>
      <w:bookmarkEnd w:id="1"/>
    </w:p>
    <w:p w14:paraId="04EB84A4" w14:textId="77777777" w:rsidR="00563F4A" w:rsidRPr="00096578"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 w:name="_Toc215317205"/>
      <w:r w:rsidRPr="00096578">
        <w:rPr>
          <w:rFonts w:ascii="Times New Roman" w:eastAsia="Times New Roman" w:hAnsi="Times New Roman" w:cs="Times New Roman"/>
          <w:b/>
          <w:bCs/>
          <w:kern w:val="0"/>
          <w:sz w:val="36"/>
          <w:szCs w:val="36"/>
          <w14:ligatures w14:val="none"/>
        </w:rPr>
        <w:t>1.1 Primitive: a present, not a thing</w:t>
      </w:r>
      <w:bookmarkEnd w:id="2"/>
    </w:p>
    <w:p w14:paraId="5A4C48C4"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7206"/>
      <w:r w:rsidRPr="00096578">
        <w:rPr>
          <w:rFonts w:ascii="Times New Roman" w:eastAsia="Times New Roman" w:hAnsi="Times New Roman" w:cs="Times New Roman"/>
          <w:b/>
          <w:bCs/>
          <w:kern w:val="0"/>
          <w:sz w:val="27"/>
          <w:szCs w:val="27"/>
          <w14:ligatures w14:val="none"/>
        </w:rPr>
        <w:t>1.1.1 What a “present” is in this theory</w:t>
      </w:r>
      <w:bookmarkEnd w:id="3"/>
    </w:p>
    <w:p w14:paraId="3B906217"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In this framework, the fundamental unit of reality is not an object, a field, or a state of matter—it is a </w:t>
      </w:r>
      <w:r w:rsidRPr="00096578">
        <w:rPr>
          <w:rFonts w:ascii="Times New Roman" w:eastAsia="Times New Roman" w:hAnsi="Times New Roman" w:cs="Times New Roman"/>
          <w:b/>
          <w:bCs/>
          <w:kern w:val="0"/>
          <w14:ligatures w14:val="none"/>
        </w:rPr>
        <w:t>present</w:t>
      </w:r>
      <w:r w:rsidRPr="00096578">
        <w:rPr>
          <w:rFonts w:ascii="Times New Roman" w:eastAsia="Times New Roman" w:hAnsi="Times New Roman" w:cs="Times New Roman"/>
          <w:kern w:val="0"/>
          <w14:ligatures w14:val="none"/>
        </w:rPr>
        <w:t xml:space="preserve">. A present is one indivisible experience of time taken as a whole: a “now” that cannot be split into smaller experiential pieces without ceasing to be the same now. It is not a time-slice of an external world; it is the basic </w:t>
      </w:r>
      <w:r w:rsidRPr="00096578">
        <w:rPr>
          <w:rFonts w:ascii="Times New Roman" w:eastAsia="Times New Roman" w:hAnsi="Times New Roman" w:cs="Times New Roman"/>
          <w:i/>
          <w:iCs/>
          <w:kern w:val="0"/>
          <w14:ligatures w14:val="none"/>
        </w:rPr>
        <w:t>given</w:t>
      </w:r>
      <w:r w:rsidRPr="00096578">
        <w:rPr>
          <w:rFonts w:ascii="Times New Roman" w:eastAsia="Times New Roman" w:hAnsi="Times New Roman" w:cs="Times New Roman"/>
          <w:kern w:val="0"/>
          <w14:ligatures w14:val="none"/>
        </w:rPr>
        <w:t xml:space="preserve"> from which any notion of “world” is later reconstructed.</w:t>
      </w:r>
    </w:p>
    <w:p w14:paraId="2D0FF2DC"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Each present has two intrinsic aspects:</w:t>
      </w:r>
    </w:p>
    <w:p w14:paraId="57E4A7FB" w14:textId="77777777" w:rsidR="00563F4A" w:rsidRPr="00096578" w:rsidRDefault="00563F4A" w:rsidP="00563F4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Inward depth</w:t>
      </w:r>
      <w:r w:rsidRPr="00096578">
        <w:rPr>
          <w:rFonts w:ascii="Times New Roman" w:eastAsia="Times New Roman" w:hAnsi="Times New Roman" w:cs="Times New Roman"/>
          <w:kern w:val="0"/>
          <w14:ligatures w14:val="none"/>
        </w:rPr>
        <w:t xml:space="preserve">: everything it already </w:t>
      </w:r>
      <w:r w:rsidRPr="00096578">
        <w:rPr>
          <w:rFonts w:ascii="Times New Roman" w:eastAsia="Times New Roman" w:hAnsi="Times New Roman" w:cs="Times New Roman"/>
          <w:i/>
          <w:iCs/>
          <w:kern w:val="0"/>
          <w14:ligatures w14:val="none"/>
        </w:rPr>
        <w:t>contains</w:t>
      </w:r>
      <w:r w:rsidRPr="00096578">
        <w:rPr>
          <w:rFonts w:ascii="Times New Roman" w:eastAsia="Times New Roman" w:hAnsi="Times New Roman" w:cs="Times New Roman"/>
          <w:kern w:val="0"/>
          <w14:ligatures w14:val="none"/>
        </w:rPr>
        <w:t xml:space="preserve"> as its past.</w:t>
      </w:r>
      <w:r w:rsidRPr="00096578">
        <w:rPr>
          <w:rFonts w:ascii="Times New Roman" w:eastAsia="Times New Roman" w:hAnsi="Times New Roman" w:cs="Times New Roman"/>
          <w:kern w:val="0"/>
          <w14:ligatures w14:val="none"/>
        </w:rPr>
        <w:br/>
        <w:t xml:space="preserve">The past is not somewhere “behind” </w:t>
      </w:r>
      <w:proofErr w:type="gramStart"/>
      <w:r w:rsidRPr="00096578">
        <w:rPr>
          <w:rFonts w:ascii="Times New Roman" w:eastAsia="Times New Roman" w:hAnsi="Times New Roman" w:cs="Times New Roman"/>
          <w:kern w:val="0"/>
          <w14:ligatures w14:val="none"/>
        </w:rPr>
        <w:t>it, but</w:t>
      </w:r>
      <w:proofErr w:type="gramEnd"/>
      <w:r w:rsidRPr="00096578">
        <w:rPr>
          <w:rFonts w:ascii="Times New Roman" w:eastAsia="Times New Roman" w:hAnsi="Times New Roman" w:cs="Times New Roman"/>
          <w:kern w:val="0"/>
          <w14:ligatures w14:val="none"/>
        </w:rPr>
        <w:t xml:space="preserve"> is folded into the present as retained structure. When we say a present has a past, we mean that certain patterns of relation are already stabilized inside it, giving it content and memory.</w:t>
      </w:r>
    </w:p>
    <w:p w14:paraId="7A0D1BA7" w14:textId="77777777" w:rsidR="00563F4A" w:rsidRPr="00096578" w:rsidRDefault="00563F4A" w:rsidP="00563F4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Outward standing</w:t>
      </w:r>
      <w:r w:rsidRPr="00096578">
        <w:rPr>
          <w:rFonts w:ascii="Times New Roman" w:eastAsia="Times New Roman" w:hAnsi="Times New Roman" w:cs="Times New Roman"/>
          <w:kern w:val="0"/>
          <w14:ligatures w14:val="none"/>
        </w:rPr>
        <w:t xml:space="preserve">: the way </w:t>
      </w:r>
      <w:proofErr w:type="gramStart"/>
      <w:r w:rsidRPr="00096578">
        <w:rPr>
          <w:rFonts w:ascii="Times New Roman" w:eastAsia="Times New Roman" w:hAnsi="Times New Roman" w:cs="Times New Roman"/>
          <w:kern w:val="0"/>
          <w14:ligatures w14:val="none"/>
        </w:rPr>
        <w:t>this present stands</w:t>
      </w:r>
      <w:proofErr w:type="gramEnd"/>
      <w:r w:rsidRPr="00096578">
        <w:rPr>
          <w:rFonts w:ascii="Times New Roman" w:eastAsia="Times New Roman" w:hAnsi="Times New Roman" w:cs="Times New Roman"/>
          <w:kern w:val="0"/>
          <w14:ligatures w14:val="none"/>
        </w:rPr>
        <w:t xml:space="preserve"> among other presents that can “look back” to it.</w:t>
      </w:r>
      <w:r w:rsidRPr="00096578">
        <w:rPr>
          <w:rFonts w:ascii="Times New Roman" w:eastAsia="Times New Roman" w:hAnsi="Times New Roman" w:cs="Times New Roman"/>
          <w:kern w:val="0"/>
          <w14:ligatures w14:val="none"/>
        </w:rPr>
        <w:br/>
        <w:t>These outward relations define its possible futures—how it can be taken up, continued, or extended by subsequent presents. The present itself does not yet know which continuation will occur; it simply stands in a web of possible relations.</w:t>
      </w:r>
    </w:p>
    <w:p w14:paraId="63EABCD8"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There is no hidden substrate beneath these presents. We do not assume a pre-existing spacetime, material field, or abstract state space that then “carries” experiences. Instead, </w:t>
      </w:r>
      <w:r w:rsidRPr="00096578">
        <w:rPr>
          <w:rFonts w:ascii="Times New Roman" w:eastAsia="Times New Roman" w:hAnsi="Times New Roman" w:cs="Times New Roman"/>
          <w:b/>
          <w:bCs/>
          <w:kern w:val="0"/>
          <w14:ligatures w14:val="none"/>
        </w:rPr>
        <w:t>presents plus their relations are the whole ontology</w:t>
      </w:r>
      <w:r w:rsidRPr="00096578">
        <w:rPr>
          <w:rFonts w:ascii="Times New Roman" w:eastAsia="Times New Roman" w:hAnsi="Times New Roman" w:cs="Times New Roman"/>
          <w:kern w:val="0"/>
          <w14:ligatures w14:val="none"/>
        </w:rPr>
        <w:t>. Anything we later call “space,” “objects,” “world,” or “laws of physics” will be a particular way of organizing and reading the relations among presents, rather than a more fundamental layer beneath them.</w:t>
      </w:r>
    </w:p>
    <w:p w14:paraId="3F5B88F4"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This is what is meant by saying the theory is </w:t>
      </w:r>
      <w:r w:rsidRPr="00096578">
        <w:rPr>
          <w:rFonts w:ascii="Times New Roman" w:eastAsia="Times New Roman" w:hAnsi="Times New Roman" w:cs="Times New Roman"/>
          <w:b/>
          <w:bCs/>
          <w:kern w:val="0"/>
          <w14:ligatures w14:val="none"/>
        </w:rPr>
        <w:t>present-first</w:t>
      </w:r>
      <w:r w:rsidRPr="00096578">
        <w:rPr>
          <w:rFonts w:ascii="Times New Roman" w:eastAsia="Times New Roman" w:hAnsi="Times New Roman" w:cs="Times New Roman"/>
          <w:kern w:val="0"/>
          <w14:ligatures w14:val="none"/>
        </w:rPr>
        <w:t xml:space="preserve"> and </w:t>
      </w:r>
      <w:r w:rsidRPr="00096578">
        <w:rPr>
          <w:rFonts w:ascii="Times New Roman" w:eastAsia="Times New Roman" w:hAnsi="Times New Roman" w:cs="Times New Roman"/>
          <w:b/>
          <w:bCs/>
          <w:kern w:val="0"/>
          <w14:ligatures w14:val="none"/>
        </w:rPr>
        <w:t>qualia-first</w:t>
      </w:r>
      <w:r w:rsidRPr="00096578">
        <w:rPr>
          <w:rFonts w:ascii="Times New Roman" w:eastAsia="Times New Roman" w:hAnsi="Times New Roman" w:cs="Times New Roman"/>
          <w:kern w:val="0"/>
          <w14:ligatures w14:val="none"/>
        </w:rPr>
        <w:t>: what exists, at the ground level, is the qualitative character of experience—this present—and the logical structure of how such presents can stand in relation to one another.</w:t>
      </w:r>
    </w:p>
    <w:p w14:paraId="35A1D45B"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7207"/>
      <w:r w:rsidRPr="00096578">
        <w:rPr>
          <w:rFonts w:ascii="Times New Roman" w:eastAsia="Times New Roman" w:hAnsi="Times New Roman" w:cs="Times New Roman"/>
          <w:b/>
          <w:bCs/>
          <w:kern w:val="0"/>
          <w:sz w:val="27"/>
          <w:szCs w:val="27"/>
          <w14:ligatures w14:val="none"/>
        </w:rPr>
        <w:t>1.1.2 Difference from the usual physics picture</w:t>
      </w:r>
      <w:bookmarkEnd w:id="4"/>
    </w:p>
    <w:p w14:paraId="1C5C6720"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In standard physics, the primitive is typically something like:</w:t>
      </w:r>
    </w:p>
    <w:p w14:paraId="1FECF5B8"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a state of a system at time (t),</w:t>
      </w:r>
    </w:p>
    <w:p w14:paraId="609B4512"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defined on a manifold (a spacetime continuum),</w:t>
      </w:r>
    </w:p>
    <w:p w14:paraId="3FB5AA57"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evolving according to differential equations.</w:t>
      </w:r>
    </w:p>
    <w:p w14:paraId="3754AD8A"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Experience—consciousness, the felt “now”—is then treated as a secondary or emergent phenomenon. The universe is thought to exist just as a four-dimensional block (or as dynamical fields), and our sense of presentness is something that appears </w:t>
      </w:r>
      <w:r w:rsidRPr="00096578">
        <w:rPr>
          <w:rFonts w:ascii="Times New Roman" w:eastAsia="Times New Roman" w:hAnsi="Times New Roman" w:cs="Times New Roman"/>
          <w:i/>
          <w:iCs/>
          <w:kern w:val="0"/>
          <w14:ligatures w14:val="none"/>
        </w:rPr>
        <w:t>inside</w:t>
      </w:r>
      <w:r w:rsidRPr="00096578">
        <w:rPr>
          <w:rFonts w:ascii="Times New Roman" w:eastAsia="Times New Roman" w:hAnsi="Times New Roman" w:cs="Times New Roman"/>
          <w:kern w:val="0"/>
          <w14:ligatures w14:val="none"/>
        </w:rPr>
        <w:t xml:space="preserve"> that block as a byproduct of physical processes.</w:t>
      </w:r>
    </w:p>
    <w:p w14:paraId="46924A1E"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Here, the order of explanation is reversed:</w:t>
      </w:r>
    </w:p>
    <w:p w14:paraId="75324992" w14:textId="77777777" w:rsidR="00563F4A" w:rsidRPr="00096578" w:rsidRDefault="00563F4A" w:rsidP="00563F4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lastRenderedPageBreak/>
        <w:t>Primitive</w:t>
      </w:r>
      <w:r w:rsidRPr="00096578">
        <w:rPr>
          <w:rFonts w:ascii="Times New Roman" w:eastAsia="Times New Roman" w:hAnsi="Times New Roman" w:cs="Times New Roman"/>
          <w:kern w:val="0"/>
          <w14:ligatures w14:val="none"/>
        </w:rPr>
        <w:t>: a present experience-of-time.</w:t>
      </w:r>
    </w:p>
    <w:p w14:paraId="253D5CBA" w14:textId="77777777" w:rsidR="00563F4A" w:rsidRPr="00096578" w:rsidRDefault="00563F4A" w:rsidP="00563F4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Derived</w:t>
      </w:r>
      <w:r w:rsidRPr="00096578">
        <w:rPr>
          <w:rFonts w:ascii="Times New Roman" w:eastAsia="Times New Roman" w:hAnsi="Times New Roman" w:cs="Times New Roman"/>
          <w:kern w:val="0"/>
          <w14:ligatures w14:val="none"/>
        </w:rPr>
        <w:t>: any notion of “state of the world at time (t)” is a ranking or description of how that present relates to other presents (inward and outward), as we reconstruct it from our vantage.</w:t>
      </w:r>
    </w:p>
    <w:p w14:paraId="3E1B1A9F"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We are not taking a pre-given spacetime and then trying to fit experiences into it. Instead, we start with experience itself as the ontological primitive and show how a spacetime-like structure naturally emerges as a way of organizing nested presents. From this point of view, a “world state at (t)” is a convenient abstraction; what is </w:t>
      </w:r>
      <w:proofErr w:type="gramStart"/>
      <w:r w:rsidRPr="00096578">
        <w:rPr>
          <w:rFonts w:ascii="Times New Roman" w:eastAsia="Times New Roman" w:hAnsi="Times New Roman" w:cs="Times New Roman"/>
          <w:kern w:val="0"/>
          <w14:ligatures w14:val="none"/>
        </w:rPr>
        <w:t>actually real</w:t>
      </w:r>
      <w:proofErr w:type="gramEnd"/>
      <w:r w:rsidRPr="00096578">
        <w:rPr>
          <w:rFonts w:ascii="Times New Roman" w:eastAsia="Times New Roman" w:hAnsi="Times New Roman" w:cs="Times New Roman"/>
          <w:kern w:val="0"/>
          <w14:ligatures w14:val="none"/>
        </w:rPr>
        <w:t xml:space="preserve"> is the present that </w:t>
      </w:r>
      <w:proofErr w:type="gramStart"/>
      <w:r w:rsidRPr="00096578">
        <w:rPr>
          <w:rFonts w:ascii="Times New Roman" w:eastAsia="Times New Roman" w:hAnsi="Times New Roman" w:cs="Times New Roman"/>
          <w:kern w:val="0"/>
          <w14:ligatures w14:val="none"/>
        </w:rPr>
        <w:t>judges</w:t>
      </w:r>
      <w:proofErr w:type="gramEnd"/>
      <w:r w:rsidRPr="00096578">
        <w:rPr>
          <w:rFonts w:ascii="Times New Roman" w:eastAsia="Times New Roman" w:hAnsi="Times New Roman" w:cs="Times New Roman"/>
          <w:kern w:val="0"/>
          <w14:ligatures w14:val="none"/>
        </w:rPr>
        <w:t xml:space="preserve"> other presents as “earlier,” “later,” or “elsewhere” in relation to itself.</w:t>
      </w:r>
    </w:p>
    <w:p w14:paraId="30D91171"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This shift is crucial: it removes the need to imagine an objective, observer-independent time that flows, and instead lets the felt structure of time (presents, sequencing, retention, anticipation) be the base from which any physical description must be built.</w:t>
      </w:r>
    </w:p>
    <w:p w14:paraId="127EE110"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7208"/>
      <w:r w:rsidRPr="00096578">
        <w:rPr>
          <w:rFonts w:ascii="Times New Roman" w:eastAsia="Times New Roman" w:hAnsi="Times New Roman" w:cs="Times New Roman"/>
          <w:b/>
          <w:bCs/>
          <w:kern w:val="0"/>
          <w:sz w:val="27"/>
          <w:szCs w:val="27"/>
          <w14:ligatures w14:val="none"/>
        </w:rPr>
        <w:t>1.1.3 Why this solves the “present moment” problem</w:t>
      </w:r>
      <w:bookmarkEnd w:id="5"/>
    </w:p>
    <w:p w14:paraId="288CE174"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 “present moment problem” in standard physics arises because the dominant picture is a </w:t>
      </w:r>
      <w:r w:rsidRPr="00096578">
        <w:rPr>
          <w:rFonts w:ascii="Times New Roman" w:eastAsia="Times New Roman" w:hAnsi="Times New Roman" w:cs="Times New Roman"/>
          <w:b/>
          <w:bCs/>
          <w:kern w:val="0"/>
          <w14:ligatures w14:val="none"/>
        </w:rPr>
        <w:t>block universe</w:t>
      </w:r>
      <w:r w:rsidRPr="00096578">
        <w:rPr>
          <w:rFonts w:ascii="Times New Roman" w:eastAsia="Times New Roman" w:hAnsi="Times New Roman" w:cs="Times New Roman"/>
          <w:kern w:val="0"/>
          <w14:ligatures w14:val="none"/>
        </w:rPr>
        <w:t>: past, present, and future all coexist equally in a four-dimensional spacetime manifold. Within that picture, the present has no special ontological status; it is just one slice through the block among infinitely many. Yet phenomenologically, we experience a moving “now” that feels unique and central, and we experience a definite direction to time (past versus future).</w:t>
      </w:r>
    </w:p>
    <w:p w14:paraId="3FB1F349"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In the </w:t>
      </w:r>
      <w:proofErr w:type="gramStart"/>
      <w:r w:rsidRPr="00096578">
        <w:rPr>
          <w:rFonts w:ascii="Times New Roman" w:eastAsia="Times New Roman" w:hAnsi="Times New Roman" w:cs="Times New Roman"/>
          <w:kern w:val="0"/>
          <w14:ligatures w14:val="none"/>
        </w:rPr>
        <w:t>present-first</w:t>
      </w:r>
      <w:proofErr w:type="gramEnd"/>
      <w:r w:rsidRPr="00096578">
        <w:rPr>
          <w:rFonts w:ascii="Times New Roman" w:eastAsia="Times New Roman" w:hAnsi="Times New Roman" w:cs="Times New Roman"/>
          <w:kern w:val="0"/>
          <w14:ligatures w14:val="none"/>
        </w:rPr>
        <w:t xml:space="preserve"> framework:</w:t>
      </w:r>
    </w:p>
    <w:p w14:paraId="28CF10B0"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Only presents are ontically real.</w:t>
      </w:r>
      <w:r w:rsidRPr="00096578">
        <w:rPr>
          <w:rFonts w:ascii="Times New Roman" w:eastAsia="Times New Roman" w:hAnsi="Times New Roman" w:cs="Times New Roman"/>
          <w:kern w:val="0"/>
          <w14:ligatures w14:val="none"/>
        </w:rPr>
        <w:br/>
        <w:t xml:space="preserve">There is </w:t>
      </w:r>
      <w:proofErr w:type="gramStart"/>
      <w:r w:rsidRPr="00096578">
        <w:rPr>
          <w:rFonts w:ascii="Times New Roman" w:eastAsia="Times New Roman" w:hAnsi="Times New Roman" w:cs="Times New Roman"/>
          <w:kern w:val="0"/>
          <w14:ligatures w14:val="none"/>
        </w:rPr>
        <w:t>no</w:t>
      </w:r>
      <w:proofErr w:type="gramEnd"/>
      <w:r w:rsidRPr="00096578">
        <w:rPr>
          <w:rFonts w:ascii="Times New Roman" w:eastAsia="Times New Roman" w:hAnsi="Times New Roman" w:cs="Times New Roman"/>
          <w:kern w:val="0"/>
          <w14:ligatures w14:val="none"/>
        </w:rPr>
        <w:t xml:space="preserve"> fully existing “past” or “future” independently of what is retained in the present or what is being selected as a future continuation. Past and future are relational roles, not separate ontological regions.</w:t>
      </w:r>
    </w:p>
    <w:p w14:paraId="2ABFE942"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The past</w:t>
      </w:r>
      <w:r w:rsidRPr="00096578">
        <w:rPr>
          <w:rFonts w:ascii="Times New Roman" w:eastAsia="Times New Roman" w:hAnsi="Times New Roman" w:cs="Times New Roman"/>
          <w:kern w:val="0"/>
          <w14:ligatures w14:val="none"/>
        </w:rPr>
        <w:t xml:space="preserve"> is precisely what is </w:t>
      </w:r>
      <w:r w:rsidRPr="00096578">
        <w:rPr>
          <w:rFonts w:ascii="Times New Roman" w:eastAsia="Times New Roman" w:hAnsi="Times New Roman" w:cs="Times New Roman"/>
          <w:i/>
          <w:iCs/>
          <w:kern w:val="0"/>
          <w14:ligatures w14:val="none"/>
        </w:rPr>
        <w:t>retained inward</w:t>
      </w:r>
      <w:r w:rsidRPr="00096578">
        <w:rPr>
          <w:rFonts w:ascii="Times New Roman" w:eastAsia="Times New Roman" w:hAnsi="Times New Roman" w:cs="Times New Roman"/>
          <w:kern w:val="0"/>
          <w14:ligatures w14:val="none"/>
        </w:rPr>
        <w:t xml:space="preserve"> in the present.</w:t>
      </w:r>
      <w:r w:rsidRPr="00096578">
        <w:rPr>
          <w:rFonts w:ascii="Times New Roman" w:eastAsia="Times New Roman" w:hAnsi="Times New Roman" w:cs="Times New Roman"/>
          <w:kern w:val="0"/>
          <w14:ligatures w14:val="none"/>
        </w:rPr>
        <w:br/>
        <w:t>When you remember something, or when a structure in your body or world is stable, that is the present containing its past. The past is not a detached region you could travel back to; it is the content and order already folded into now.</w:t>
      </w:r>
    </w:p>
    <w:p w14:paraId="1F646118"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The future</w:t>
      </w:r>
      <w:r w:rsidRPr="00096578">
        <w:rPr>
          <w:rFonts w:ascii="Times New Roman" w:eastAsia="Times New Roman" w:hAnsi="Times New Roman" w:cs="Times New Roman"/>
          <w:kern w:val="0"/>
          <w14:ligatures w14:val="none"/>
        </w:rPr>
        <w:t xml:space="preserve"> is what is </w:t>
      </w:r>
      <w:r w:rsidRPr="00096578">
        <w:rPr>
          <w:rFonts w:ascii="Times New Roman" w:eastAsia="Times New Roman" w:hAnsi="Times New Roman" w:cs="Times New Roman"/>
          <w:i/>
          <w:iCs/>
          <w:kern w:val="0"/>
          <w14:ligatures w14:val="none"/>
        </w:rPr>
        <w:t>co-eligible outward</w:t>
      </w:r>
      <w:r w:rsidRPr="00096578">
        <w:rPr>
          <w:rFonts w:ascii="Times New Roman" w:eastAsia="Times New Roman" w:hAnsi="Times New Roman" w:cs="Times New Roman"/>
          <w:kern w:val="0"/>
          <w14:ligatures w14:val="none"/>
        </w:rPr>
        <w:t>.</w:t>
      </w:r>
      <w:r w:rsidRPr="00096578">
        <w:rPr>
          <w:rFonts w:ascii="Times New Roman" w:eastAsia="Times New Roman" w:hAnsi="Times New Roman" w:cs="Times New Roman"/>
          <w:kern w:val="0"/>
          <w14:ligatures w14:val="none"/>
        </w:rPr>
        <w:br/>
        <w:t>Many possible next presents are compatible with the current one; these alternatives are the future. They are not yet realized, but they stand as possible relations the present could have to later presents.</w:t>
      </w:r>
    </w:p>
    <w:p w14:paraId="68EDA092"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 </w:t>
      </w:r>
      <w:r w:rsidRPr="00096578">
        <w:rPr>
          <w:rFonts w:ascii="Times New Roman" w:eastAsia="Times New Roman" w:hAnsi="Times New Roman" w:cs="Times New Roman"/>
          <w:b/>
          <w:bCs/>
          <w:kern w:val="0"/>
          <w14:ligatures w14:val="none"/>
        </w:rPr>
        <w:t>arrow of time</w:t>
      </w:r>
      <w:r w:rsidRPr="00096578">
        <w:rPr>
          <w:rFonts w:ascii="Times New Roman" w:eastAsia="Times New Roman" w:hAnsi="Times New Roman" w:cs="Times New Roman"/>
          <w:kern w:val="0"/>
          <w14:ligatures w14:val="none"/>
        </w:rPr>
        <w:t xml:space="preserve"> appears because inward retention and outward branching do not play symmetric roles: the present </w:t>
      </w:r>
      <w:r w:rsidRPr="00096578">
        <w:rPr>
          <w:rFonts w:ascii="Times New Roman" w:eastAsia="Times New Roman" w:hAnsi="Times New Roman" w:cs="Times New Roman"/>
          <w:i/>
          <w:iCs/>
          <w:kern w:val="0"/>
          <w14:ligatures w14:val="none"/>
        </w:rPr>
        <w:t>fixes</w:t>
      </w:r>
      <w:r w:rsidRPr="00096578">
        <w:rPr>
          <w:rFonts w:ascii="Times New Roman" w:eastAsia="Times New Roman" w:hAnsi="Times New Roman" w:cs="Times New Roman"/>
          <w:kern w:val="0"/>
          <w14:ligatures w14:val="none"/>
        </w:rPr>
        <w:t xml:space="preserve"> one past but still participates in many possible futures. That asymmetry of retention vs branching is built into what a present is; we do not need to impose it later.</w:t>
      </w:r>
    </w:p>
    <w:p w14:paraId="7F35EC7C"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Because the present is ontologically primary, the “flow of time” no longer needs to be bolted onto a static block. The present </w:t>
      </w:r>
      <w:r w:rsidRPr="00096578">
        <w:rPr>
          <w:rFonts w:ascii="Times New Roman" w:eastAsia="Times New Roman" w:hAnsi="Times New Roman" w:cs="Times New Roman"/>
          <w:i/>
          <w:iCs/>
          <w:kern w:val="0"/>
          <w14:ligatures w14:val="none"/>
        </w:rPr>
        <w:t>is</w:t>
      </w:r>
      <w:r w:rsidRPr="00096578">
        <w:rPr>
          <w:rFonts w:ascii="Times New Roman" w:eastAsia="Times New Roman" w:hAnsi="Times New Roman" w:cs="Times New Roman"/>
          <w:kern w:val="0"/>
          <w14:ligatures w14:val="none"/>
        </w:rPr>
        <w:t xml:space="preserve"> the locus of flow: a sequence of presents, each with its own retained past and branching futures, is precisely what we mean by time evolving. The uncomfortable need to explain “why we seem to move through a block” disappears; instead, the block is never assumed in the first place.</w:t>
      </w:r>
    </w:p>
    <w:p w14:paraId="52BE3D05"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7209"/>
      <w:r w:rsidRPr="00096578">
        <w:rPr>
          <w:rFonts w:ascii="Times New Roman" w:eastAsia="Times New Roman" w:hAnsi="Times New Roman" w:cs="Times New Roman"/>
          <w:b/>
          <w:bCs/>
          <w:kern w:val="0"/>
          <w:sz w:val="27"/>
          <w:szCs w:val="27"/>
          <w14:ligatures w14:val="none"/>
        </w:rPr>
        <w:t xml:space="preserve">1.1.4 Ticks and </w:t>
      </w:r>
      <w:proofErr w:type="gramStart"/>
      <w:r w:rsidRPr="00096578">
        <w:rPr>
          <w:rFonts w:ascii="Times New Roman" w:eastAsia="Times New Roman" w:hAnsi="Times New Roman" w:cs="Times New Roman"/>
          <w:b/>
          <w:bCs/>
          <w:kern w:val="0"/>
          <w:sz w:val="27"/>
          <w:szCs w:val="27"/>
          <w14:ligatures w14:val="none"/>
        </w:rPr>
        <w:t>sequencing</w:t>
      </w:r>
      <w:proofErr w:type="gramEnd"/>
      <w:r w:rsidRPr="00096578">
        <w:rPr>
          <w:rFonts w:ascii="Times New Roman" w:eastAsia="Times New Roman" w:hAnsi="Times New Roman" w:cs="Times New Roman"/>
          <w:b/>
          <w:bCs/>
          <w:kern w:val="0"/>
          <w:sz w:val="27"/>
          <w:szCs w:val="27"/>
          <w14:ligatures w14:val="none"/>
        </w:rPr>
        <w:t xml:space="preserve"> (just enough for now)</w:t>
      </w:r>
      <w:bookmarkEnd w:id="6"/>
    </w:p>
    <w:p w14:paraId="6737B8EA"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To move from a single present to a structured time, we introduce the notion of a </w:t>
      </w:r>
      <w:r w:rsidRPr="00096578">
        <w:rPr>
          <w:rFonts w:ascii="Times New Roman" w:eastAsia="Times New Roman" w:hAnsi="Times New Roman" w:cs="Times New Roman"/>
          <w:b/>
          <w:bCs/>
          <w:kern w:val="0"/>
          <w14:ligatures w14:val="none"/>
        </w:rPr>
        <w:t>tick</w:t>
      </w:r>
      <w:r w:rsidRPr="00096578">
        <w:rPr>
          <w:rFonts w:ascii="Times New Roman" w:eastAsia="Times New Roman" w:hAnsi="Times New Roman" w:cs="Times New Roman"/>
          <w:kern w:val="0"/>
          <w14:ligatures w14:val="none"/>
        </w:rPr>
        <w:t>.</w:t>
      </w:r>
    </w:p>
    <w:p w14:paraId="5FBDC984" w14:textId="77777777" w:rsidR="00563F4A" w:rsidRPr="00096578" w:rsidRDefault="00563F4A" w:rsidP="00563F4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A </w:t>
      </w:r>
      <w:r w:rsidRPr="00096578">
        <w:rPr>
          <w:rFonts w:ascii="Times New Roman" w:eastAsia="Times New Roman" w:hAnsi="Times New Roman" w:cs="Times New Roman"/>
          <w:b/>
          <w:bCs/>
          <w:kern w:val="0"/>
          <w14:ligatures w14:val="none"/>
        </w:rPr>
        <w:t>tick</w:t>
      </w:r>
      <w:r w:rsidRPr="00096578">
        <w:rPr>
          <w:rFonts w:ascii="Times New Roman" w:eastAsia="Times New Roman" w:hAnsi="Times New Roman" w:cs="Times New Roman"/>
          <w:kern w:val="0"/>
          <w14:ligatures w14:val="none"/>
        </w:rPr>
        <w:t xml:space="preserve"> is the minimal transition from one present to the next in the history of a given center (what we will later call a 0-context). It is the smallest discrete “step of becoming” by which one present gives way to another.</w:t>
      </w:r>
    </w:p>
    <w:p w14:paraId="0EE8A4FF" w14:textId="77777777" w:rsidR="00563F4A" w:rsidRPr="00096578" w:rsidRDefault="00563F4A" w:rsidP="00563F4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lastRenderedPageBreak/>
        <w:t xml:space="preserve">A </w:t>
      </w:r>
      <w:r w:rsidRPr="00096578">
        <w:rPr>
          <w:rFonts w:ascii="Times New Roman" w:eastAsia="Times New Roman" w:hAnsi="Times New Roman" w:cs="Times New Roman"/>
          <w:b/>
          <w:bCs/>
          <w:kern w:val="0"/>
          <w14:ligatures w14:val="none"/>
        </w:rPr>
        <w:t>history</w:t>
      </w:r>
      <w:r w:rsidRPr="00096578">
        <w:rPr>
          <w:rFonts w:ascii="Times New Roman" w:eastAsia="Times New Roman" w:hAnsi="Times New Roman" w:cs="Times New Roman"/>
          <w:kern w:val="0"/>
          <w14:ligatures w14:val="none"/>
        </w:rPr>
        <w:t xml:space="preserve"> for a given 0-context is then a </w:t>
      </w:r>
      <w:r w:rsidRPr="00096578">
        <w:rPr>
          <w:rFonts w:ascii="Times New Roman" w:eastAsia="Times New Roman" w:hAnsi="Times New Roman" w:cs="Times New Roman"/>
          <w:b/>
          <w:bCs/>
          <w:kern w:val="0"/>
          <w14:ligatures w14:val="none"/>
        </w:rPr>
        <w:t>sequence of presents connected by ticks</w:t>
      </w:r>
      <w:r w:rsidRPr="00096578">
        <w:rPr>
          <w:rFonts w:ascii="Times New Roman" w:eastAsia="Times New Roman" w:hAnsi="Times New Roman" w:cs="Times New Roman"/>
          <w:kern w:val="0"/>
          <w14:ligatures w14:val="none"/>
        </w:rPr>
        <w:t>:</w:t>
      </w:r>
      <w:r w:rsidRPr="00096578">
        <w:rPr>
          <w:rFonts w:ascii="Times New Roman" w:eastAsia="Times New Roman" w:hAnsi="Times New Roman" w:cs="Times New Roman"/>
          <w:kern w:val="0"/>
          <w14:ligatures w14:val="none"/>
        </w:rPr>
        <w:br/>
        <w:t>[</w:t>
      </w:r>
      <w:r w:rsidRPr="00096578">
        <w:rPr>
          <w:rFonts w:ascii="Times New Roman" w:eastAsia="Times New Roman" w:hAnsi="Times New Roman" w:cs="Times New Roman"/>
          <w:kern w:val="0"/>
          <w14:ligatures w14:val="none"/>
        </w:rPr>
        <w:br/>
        <w:t>\dots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w:t>
      </w:r>
      <w:proofErr w:type="gramStart"/>
      <w:r w:rsidRPr="00096578">
        <w:rPr>
          <w:rFonts w:ascii="Times New Roman" w:eastAsia="Times New Roman" w:hAnsi="Times New Roman" w:cs="Times New Roman"/>
          <w:kern w:val="0"/>
          <w14:ligatures w14:val="none"/>
        </w:rPr>
        <w:t>text{</w:t>
      </w:r>
      <w:proofErr w:type="gramEnd"/>
      <w:r w:rsidRPr="00096578">
        <w:rPr>
          <w:rFonts w:ascii="Times New Roman" w:eastAsia="Times New Roman" w:hAnsi="Times New Roman" w:cs="Times New Roman"/>
          <w:kern w:val="0"/>
          <w14:ligatures w14:val="none"/>
        </w:rPr>
        <w:t>Present}</w:t>
      </w:r>
      <w:r w:rsidRPr="00096578">
        <w:rPr>
          <w:rFonts w:ascii="Times New Roman" w:eastAsia="Times New Roman" w:hAnsi="Times New Roman" w:cs="Times New Roman"/>
          <w:i/>
          <w:iCs/>
          <w:kern w:val="0"/>
          <w14:ligatures w14:val="none"/>
        </w:rPr>
        <w:t>{k-1} \</w:t>
      </w:r>
      <w:proofErr w:type="spellStart"/>
      <w:r w:rsidRPr="00096578">
        <w:rPr>
          <w:rFonts w:ascii="Times New Roman" w:eastAsia="Times New Roman" w:hAnsi="Times New Roman" w:cs="Times New Roman"/>
          <w:i/>
          <w:iCs/>
          <w:kern w:val="0"/>
          <w14:ligatures w14:val="none"/>
        </w:rPr>
        <w:t>rightarrow</w:t>
      </w:r>
      <w:proofErr w:type="spellEnd"/>
      <w:r w:rsidRPr="00096578">
        <w:rPr>
          <w:rFonts w:ascii="Times New Roman" w:eastAsia="Times New Roman" w:hAnsi="Times New Roman" w:cs="Times New Roman"/>
          <w:i/>
          <w:iCs/>
          <w:kern w:val="0"/>
          <w14:ligatures w14:val="none"/>
        </w:rPr>
        <w:t xml:space="preserve"> \</w:t>
      </w:r>
      <w:proofErr w:type="gramStart"/>
      <w:r w:rsidRPr="00096578">
        <w:rPr>
          <w:rFonts w:ascii="Times New Roman" w:eastAsia="Times New Roman" w:hAnsi="Times New Roman" w:cs="Times New Roman"/>
          <w:i/>
          <w:iCs/>
          <w:kern w:val="0"/>
          <w14:ligatures w14:val="none"/>
        </w:rPr>
        <w:t>text{</w:t>
      </w:r>
      <w:proofErr w:type="gramEnd"/>
      <w:r w:rsidRPr="00096578">
        <w:rPr>
          <w:rFonts w:ascii="Times New Roman" w:eastAsia="Times New Roman" w:hAnsi="Times New Roman" w:cs="Times New Roman"/>
          <w:i/>
          <w:iCs/>
          <w:kern w:val="0"/>
          <w14:ligatures w14:val="none"/>
        </w:rPr>
        <w:t>Present}</w:t>
      </w:r>
      <w:r w:rsidRPr="00096578">
        <w:rPr>
          <w:rFonts w:ascii="Times New Roman" w:eastAsia="Times New Roman" w:hAnsi="Times New Roman" w:cs="Times New Roman"/>
          <w:kern w:val="0"/>
          <w14:ligatures w14:val="none"/>
        </w:rPr>
        <w:t>{k}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w:t>
      </w:r>
      <w:proofErr w:type="gramStart"/>
      <w:r w:rsidRPr="00096578">
        <w:rPr>
          <w:rFonts w:ascii="Times New Roman" w:eastAsia="Times New Roman" w:hAnsi="Times New Roman" w:cs="Times New Roman"/>
          <w:kern w:val="0"/>
          <w14:ligatures w14:val="none"/>
        </w:rPr>
        <w:t>text{</w:t>
      </w:r>
      <w:proofErr w:type="gramEnd"/>
      <w:r w:rsidRPr="00096578">
        <w:rPr>
          <w:rFonts w:ascii="Times New Roman" w:eastAsia="Times New Roman" w:hAnsi="Times New Roman" w:cs="Times New Roman"/>
          <w:kern w:val="0"/>
          <w14:ligatures w14:val="none"/>
        </w:rPr>
        <w:t>Present}_{k+1}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\dots</w:t>
      </w:r>
      <w:r w:rsidRPr="00096578">
        <w:rPr>
          <w:rFonts w:ascii="Times New Roman" w:eastAsia="Times New Roman" w:hAnsi="Times New Roman" w:cs="Times New Roman"/>
          <w:kern w:val="0"/>
          <w14:ligatures w14:val="none"/>
        </w:rPr>
        <w:br/>
        <w:t>]</w:t>
      </w:r>
      <w:r w:rsidRPr="00096578">
        <w:rPr>
          <w:rFonts w:ascii="Times New Roman" w:eastAsia="Times New Roman" w:hAnsi="Times New Roman" w:cs="Times New Roman"/>
          <w:kern w:val="0"/>
          <w14:ligatures w14:val="none"/>
        </w:rPr>
        <w:br/>
        <w:t>Each arrow is a tick. The entire thread of such transitions is what, from within that context, feels like “my personal time.”</w:t>
      </w:r>
    </w:p>
    <w:p w14:paraId="0E0E8E86"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We will later describe ticks more formally using an operator algebra (Renew, Sink, Trade, Sync, etc.), but at this stage we only need three properties:</w:t>
      </w:r>
    </w:p>
    <w:p w14:paraId="5F7E73E2"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Discreteness</w:t>
      </w:r>
      <w:r w:rsidRPr="00096578">
        <w:rPr>
          <w:rFonts w:ascii="Times New Roman" w:eastAsia="Times New Roman" w:hAnsi="Times New Roman" w:cs="Times New Roman"/>
          <w:kern w:val="0"/>
          <w14:ligatures w14:val="none"/>
        </w:rPr>
        <w:t xml:space="preserve"> – Updates happen in steps, not in a continuous smear. Each tick is a definite transition from one present to another.</w:t>
      </w:r>
    </w:p>
    <w:p w14:paraId="113090B4"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Locality</w:t>
      </w:r>
      <w:r w:rsidRPr="00096578">
        <w:rPr>
          <w:rFonts w:ascii="Times New Roman" w:eastAsia="Times New Roman" w:hAnsi="Times New Roman" w:cs="Times New Roman"/>
          <w:kern w:val="0"/>
          <w14:ligatures w14:val="none"/>
        </w:rPr>
        <w:t xml:space="preserve"> – A tick only relates a present to its immediate successor (and predecessor); there is no jumping over intermediate presents. This will be crucial when we derive causal structure and “no-skip” constraints in the engine.</w:t>
      </w:r>
    </w:p>
    <w:p w14:paraId="0F2BF693"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Sequencing</w:t>
      </w:r>
      <w:r w:rsidRPr="00096578">
        <w:rPr>
          <w:rFonts w:ascii="Times New Roman" w:eastAsia="Times New Roman" w:hAnsi="Times New Roman" w:cs="Times New Roman"/>
          <w:kern w:val="0"/>
          <w14:ligatures w14:val="none"/>
        </w:rPr>
        <w:t xml:space="preserve"> – For each center, these ticks can be ordered into a linear history. That ordinal structure (which present comes after which) is what we later read as a personal timeline.</w:t>
      </w:r>
    </w:p>
    <w:p w14:paraId="249F2D30"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With these ingredients, we have the minimal structure needed to talk about </w:t>
      </w:r>
      <w:r w:rsidRPr="00096578">
        <w:rPr>
          <w:rFonts w:ascii="Times New Roman" w:eastAsia="Times New Roman" w:hAnsi="Times New Roman" w:cs="Times New Roman"/>
          <w:b/>
          <w:bCs/>
          <w:kern w:val="0"/>
          <w14:ligatures w14:val="none"/>
        </w:rPr>
        <w:t>time as an ordered series of presents</w:t>
      </w:r>
      <w:r w:rsidRPr="00096578">
        <w:rPr>
          <w:rFonts w:ascii="Times New Roman" w:eastAsia="Times New Roman" w:hAnsi="Times New Roman" w:cs="Times New Roman"/>
          <w:kern w:val="0"/>
          <w14:ligatures w14:val="none"/>
        </w:rPr>
        <w:t>, without invoking any background spacetime. The rest of the theory will show how, from this bare idea of “presents and ticks,” we can reconstruct the familiar notions of space, spacetime, motion, and physical laws.</w:t>
      </w:r>
    </w:p>
    <w:p w14:paraId="09953E5E" w14:textId="77777777" w:rsidR="00563F4A" w:rsidRPr="00D9523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 w:name="_Toc215317210"/>
      <w:r w:rsidRPr="00D9523F">
        <w:rPr>
          <w:rFonts w:ascii="Times New Roman" w:eastAsia="Times New Roman" w:hAnsi="Times New Roman" w:cs="Times New Roman"/>
          <w:b/>
          <w:bCs/>
          <w:kern w:val="0"/>
          <w:sz w:val="36"/>
          <w:szCs w:val="36"/>
          <w14:ligatures w14:val="none"/>
        </w:rPr>
        <w:t>1.2 Nested contexts (−2, −1, 0, +1, +2, +3)</w:t>
      </w:r>
      <w:bookmarkEnd w:id="7"/>
    </w:p>
    <w:p w14:paraId="3D864AE7"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7211"/>
      <w:r w:rsidRPr="00D9523F">
        <w:rPr>
          <w:rFonts w:ascii="Times New Roman" w:eastAsia="Times New Roman" w:hAnsi="Times New Roman" w:cs="Times New Roman"/>
          <w:b/>
          <w:bCs/>
          <w:kern w:val="0"/>
          <w:sz w:val="27"/>
          <w:szCs w:val="27"/>
          <w14:ligatures w14:val="none"/>
        </w:rPr>
        <w:t>1.2.1 Context levels as roles, not layers</w:t>
      </w:r>
      <w:bookmarkEnd w:id="8"/>
    </w:p>
    <w:p w14:paraId="63F466F1"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Once we take the present as primitive, the next question is: </w:t>
      </w:r>
      <w:r w:rsidRPr="00D9523F">
        <w:rPr>
          <w:rFonts w:ascii="Times New Roman" w:eastAsia="Times New Roman" w:hAnsi="Times New Roman" w:cs="Times New Roman"/>
          <w:i/>
          <w:iCs/>
          <w:kern w:val="0"/>
          <w14:ligatures w14:val="none"/>
        </w:rPr>
        <w:t>relative to what</w:t>
      </w:r>
      <w:r w:rsidRPr="00D9523F">
        <w:rPr>
          <w:rFonts w:ascii="Times New Roman" w:eastAsia="Times New Roman" w:hAnsi="Times New Roman" w:cs="Times New Roman"/>
          <w:kern w:val="0"/>
          <w14:ligatures w14:val="none"/>
        </w:rPr>
        <w:t xml:space="preserve"> is a present “inside” or “outside” anything? The answer in this framework is the idea of </w:t>
      </w:r>
      <w:r w:rsidRPr="00D9523F">
        <w:rPr>
          <w:rFonts w:ascii="Times New Roman" w:eastAsia="Times New Roman" w:hAnsi="Times New Roman" w:cs="Times New Roman"/>
          <w:b/>
          <w:bCs/>
          <w:kern w:val="0"/>
          <w14:ligatures w14:val="none"/>
        </w:rPr>
        <w:t>context levels</w:t>
      </w:r>
      <w:r w:rsidRPr="00D9523F">
        <w:rPr>
          <w:rFonts w:ascii="Times New Roman" w:eastAsia="Times New Roman" w:hAnsi="Times New Roman" w:cs="Times New Roman"/>
          <w:kern w:val="0"/>
          <w14:ligatures w14:val="none"/>
        </w:rPr>
        <w:t xml:space="preserve">. These are not fixed layers of stuff stacked in the universe; they are </w:t>
      </w:r>
      <w:r w:rsidRPr="00D9523F">
        <w:rPr>
          <w:rFonts w:ascii="Times New Roman" w:eastAsia="Times New Roman" w:hAnsi="Times New Roman" w:cs="Times New Roman"/>
          <w:b/>
          <w:bCs/>
          <w:kern w:val="0"/>
          <w14:ligatures w14:val="none"/>
        </w:rPr>
        <w:t>roles</w:t>
      </w:r>
      <w:r w:rsidRPr="00D9523F">
        <w:rPr>
          <w:rFonts w:ascii="Times New Roman" w:eastAsia="Times New Roman" w:hAnsi="Times New Roman" w:cs="Times New Roman"/>
          <w:kern w:val="0"/>
          <w14:ligatures w14:val="none"/>
        </w:rPr>
        <w:t xml:space="preserve"> that different presents play relative to a chosen center.</w:t>
      </w:r>
    </w:p>
    <w:p w14:paraId="321E2263"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We always choose a </w:t>
      </w:r>
      <w:proofErr w:type="gramStart"/>
      <w:r w:rsidRPr="00D9523F">
        <w:rPr>
          <w:rFonts w:ascii="Times New Roman" w:eastAsia="Times New Roman" w:hAnsi="Times New Roman" w:cs="Times New Roman"/>
          <w:kern w:val="0"/>
          <w14:ligatures w14:val="none"/>
        </w:rPr>
        <w:t>vantage—a</w:t>
      </w:r>
      <w:proofErr w:type="gramEnd"/>
      <w:r w:rsidRPr="00D9523F">
        <w:rPr>
          <w:rFonts w:ascii="Times New Roman" w:eastAsia="Times New Roman" w:hAnsi="Times New Roman" w:cs="Times New Roman"/>
          <w:kern w:val="0"/>
          <w14:ligatures w14:val="none"/>
        </w:rPr>
        <w:t xml:space="preserve"> present we call </w:t>
      </w: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—and then describe everything else in relation to it:</w:t>
      </w:r>
    </w:p>
    <w:p w14:paraId="491A0CF3"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 the present we are centering (our “here/now” for the purposes of the theory).</w:t>
      </w:r>
    </w:p>
    <w:p w14:paraId="076FB014"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Negative levels (−1, −2, …)</w:t>
      </w:r>
      <w:r w:rsidRPr="00D9523F">
        <w:rPr>
          <w:rFonts w:ascii="Times New Roman" w:eastAsia="Times New Roman" w:hAnsi="Times New Roman" w:cs="Times New Roman"/>
          <w:kern w:val="0"/>
          <w14:ligatures w14:val="none"/>
        </w:rPr>
        <w:t xml:space="preserve">: contexts that 0 treats as </w:t>
      </w:r>
      <w:r w:rsidRPr="00D9523F">
        <w:rPr>
          <w:rFonts w:ascii="Times New Roman" w:eastAsia="Times New Roman" w:hAnsi="Times New Roman" w:cs="Times New Roman"/>
          <w:i/>
          <w:iCs/>
          <w:kern w:val="0"/>
          <w14:ligatures w14:val="none"/>
        </w:rPr>
        <w:t>inside</w:t>
      </w:r>
      <w:r w:rsidRPr="00D9523F">
        <w:rPr>
          <w:rFonts w:ascii="Times New Roman" w:eastAsia="Times New Roman" w:hAnsi="Times New Roman" w:cs="Times New Roman"/>
          <w:kern w:val="0"/>
          <w14:ligatures w14:val="none"/>
        </w:rPr>
        <w:t xml:space="preserve"> itself, the structure it is made of.</w:t>
      </w:r>
    </w:p>
    <w:p w14:paraId="62C2B506"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Positive levels (+1, +2, …)</w:t>
      </w:r>
      <w:r w:rsidRPr="00D9523F">
        <w:rPr>
          <w:rFonts w:ascii="Times New Roman" w:eastAsia="Times New Roman" w:hAnsi="Times New Roman" w:cs="Times New Roman"/>
          <w:kern w:val="0"/>
          <w14:ligatures w14:val="none"/>
        </w:rPr>
        <w:t xml:space="preserve">: contexts that 0 treats as </w:t>
      </w:r>
      <w:r w:rsidRPr="00D9523F">
        <w:rPr>
          <w:rFonts w:ascii="Times New Roman" w:eastAsia="Times New Roman" w:hAnsi="Times New Roman" w:cs="Times New Roman"/>
          <w:i/>
          <w:iCs/>
          <w:kern w:val="0"/>
          <w14:ligatures w14:val="none"/>
        </w:rPr>
        <w:t>outside</w:t>
      </w:r>
      <w:r w:rsidRPr="00D9523F">
        <w:rPr>
          <w:rFonts w:ascii="Times New Roman" w:eastAsia="Times New Roman" w:hAnsi="Times New Roman" w:cs="Times New Roman"/>
          <w:kern w:val="0"/>
          <w14:ligatures w14:val="none"/>
        </w:rPr>
        <w:t>, the environments and containers it is in.</w:t>
      </w:r>
    </w:p>
    <w:p w14:paraId="62A78523"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A crucial point is that these indices (−2, −1, 0, +1, +2, +3) are </w:t>
      </w:r>
      <w:r w:rsidRPr="00D9523F">
        <w:rPr>
          <w:rFonts w:ascii="Times New Roman" w:eastAsia="Times New Roman" w:hAnsi="Times New Roman" w:cs="Times New Roman"/>
          <w:b/>
          <w:bCs/>
          <w:kern w:val="0"/>
          <w14:ligatures w14:val="none"/>
        </w:rPr>
        <w:t>not absolute layers of reality</w:t>
      </w:r>
      <w:r w:rsidRPr="00D9523F">
        <w:rPr>
          <w:rFonts w:ascii="Times New Roman" w:eastAsia="Times New Roman" w:hAnsi="Times New Roman" w:cs="Times New Roman"/>
          <w:kern w:val="0"/>
          <w14:ligatures w14:val="none"/>
        </w:rPr>
        <w:t xml:space="preserve">. They simply label how a given context is being read from a particular </w:t>
      </w:r>
      <w:proofErr w:type="gramStart"/>
      <w:r w:rsidRPr="00D9523F">
        <w:rPr>
          <w:rFonts w:ascii="Times New Roman" w:eastAsia="Times New Roman" w:hAnsi="Times New Roman" w:cs="Times New Roman"/>
          <w:kern w:val="0"/>
          <w14:ligatures w14:val="none"/>
        </w:rPr>
        <w:t>vantage</w:t>
      </w:r>
      <w:proofErr w:type="gramEnd"/>
      <w:r w:rsidRPr="00D9523F">
        <w:rPr>
          <w:rFonts w:ascii="Times New Roman" w:eastAsia="Times New Roman" w:hAnsi="Times New Roman" w:cs="Times New Roman"/>
          <w:kern w:val="0"/>
          <w14:ligatures w14:val="none"/>
        </w:rPr>
        <w:t>. If we recenter on a different present, the same system can be re-labelled: what was +1 from one vantage might be 0 from another; what was −1 may become 0 when you zoom in.</w:t>
      </w:r>
    </w:p>
    <w:p w14:paraId="4FAB876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So:</w:t>
      </w:r>
    </w:p>
    <w:p w14:paraId="02754ACA"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w:t>
      </w:r>
      <w:proofErr w:type="gramStart"/>
      <w:r w:rsidRPr="00D9523F">
        <w:rPr>
          <w:rFonts w:ascii="Times New Roman" w:eastAsia="Times New Roman" w:hAnsi="Times New Roman" w:cs="Times New Roman"/>
          <w:kern w:val="0"/>
          <w14:ligatures w14:val="none"/>
        </w:rPr>
        <w:t>Level −1</w:t>
      </w:r>
      <w:proofErr w:type="gramEnd"/>
      <w:r w:rsidRPr="00D9523F">
        <w:rPr>
          <w:rFonts w:ascii="Times New Roman" w:eastAsia="Times New Roman" w:hAnsi="Times New Roman" w:cs="Times New Roman"/>
          <w:kern w:val="0"/>
          <w14:ligatures w14:val="none"/>
        </w:rPr>
        <w:t xml:space="preserve">” means: </w:t>
      </w:r>
      <w:r w:rsidRPr="00D9523F">
        <w:rPr>
          <w:rFonts w:ascii="Times New Roman" w:eastAsia="Times New Roman" w:hAnsi="Times New Roman" w:cs="Times New Roman"/>
          <w:i/>
          <w:iCs/>
          <w:kern w:val="0"/>
          <w14:ligatures w14:val="none"/>
        </w:rPr>
        <w:t>one step inward</w:t>
      </w:r>
      <w:r w:rsidRPr="00D9523F">
        <w:rPr>
          <w:rFonts w:ascii="Times New Roman" w:eastAsia="Times New Roman" w:hAnsi="Times New Roman" w:cs="Times New Roman"/>
          <w:kern w:val="0"/>
          <w14:ligatures w14:val="none"/>
        </w:rPr>
        <w:t xml:space="preserve"> from the current 0.</w:t>
      </w:r>
    </w:p>
    <w:p w14:paraId="68C2E3D9"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w:t>
      </w:r>
      <w:proofErr w:type="gramStart"/>
      <w:r w:rsidRPr="00D9523F">
        <w:rPr>
          <w:rFonts w:ascii="Times New Roman" w:eastAsia="Times New Roman" w:hAnsi="Times New Roman" w:cs="Times New Roman"/>
          <w:kern w:val="0"/>
          <w14:ligatures w14:val="none"/>
        </w:rPr>
        <w:t>Level −2</w:t>
      </w:r>
      <w:proofErr w:type="gramEnd"/>
      <w:r w:rsidRPr="00D9523F">
        <w:rPr>
          <w:rFonts w:ascii="Times New Roman" w:eastAsia="Times New Roman" w:hAnsi="Times New Roman" w:cs="Times New Roman"/>
          <w:kern w:val="0"/>
          <w14:ligatures w14:val="none"/>
        </w:rPr>
        <w:t xml:space="preserve">” means: </w:t>
      </w:r>
      <w:r w:rsidRPr="00D9523F">
        <w:rPr>
          <w:rFonts w:ascii="Times New Roman" w:eastAsia="Times New Roman" w:hAnsi="Times New Roman" w:cs="Times New Roman"/>
          <w:i/>
          <w:iCs/>
          <w:kern w:val="0"/>
          <w14:ligatures w14:val="none"/>
        </w:rPr>
        <w:t>two steps inward</w:t>
      </w:r>
      <w:r w:rsidRPr="00D9523F">
        <w:rPr>
          <w:rFonts w:ascii="Times New Roman" w:eastAsia="Times New Roman" w:hAnsi="Times New Roman" w:cs="Times New Roman"/>
          <w:kern w:val="0"/>
          <w14:ligatures w14:val="none"/>
        </w:rPr>
        <w:t>, and so on.</w:t>
      </w:r>
    </w:p>
    <w:p w14:paraId="17ABEC14"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“Level +1” means: </w:t>
      </w:r>
      <w:r w:rsidRPr="00D9523F">
        <w:rPr>
          <w:rFonts w:ascii="Times New Roman" w:eastAsia="Times New Roman" w:hAnsi="Times New Roman" w:cs="Times New Roman"/>
          <w:i/>
          <w:iCs/>
          <w:kern w:val="0"/>
          <w14:ligatures w14:val="none"/>
        </w:rPr>
        <w:t>one step outward</w:t>
      </w:r>
      <w:r w:rsidRPr="00D9523F">
        <w:rPr>
          <w:rFonts w:ascii="Times New Roman" w:eastAsia="Times New Roman" w:hAnsi="Times New Roman" w:cs="Times New Roman"/>
          <w:kern w:val="0"/>
          <w14:ligatures w14:val="none"/>
        </w:rPr>
        <w:t xml:space="preserve"> from the current 0 (its immediate environment).</w:t>
      </w:r>
    </w:p>
    <w:p w14:paraId="398C897E"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“Level +2” means: </w:t>
      </w:r>
      <w:r w:rsidRPr="00D9523F">
        <w:rPr>
          <w:rFonts w:ascii="Times New Roman" w:eastAsia="Times New Roman" w:hAnsi="Times New Roman" w:cs="Times New Roman"/>
          <w:i/>
          <w:iCs/>
          <w:kern w:val="0"/>
          <w14:ligatures w14:val="none"/>
        </w:rPr>
        <w:t>the environment of that environment</w:t>
      </w:r>
      <w:r w:rsidRPr="00D9523F">
        <w:rPr>
          <w:rFonts w:ascii="Times New Roman" w:eastAsia="Times New Roman" w:hAnsi="Times New Roman" w:cs="Times New Roman"/>
          <w:kern w:val="0"/>
          <w14:ligatures w14:val="none"/>
        </w:rPr>
        <w:t>, and so on.</w:t>
      </w:r>
    </w:p>
    <w:p w14:paraId="5F837286"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lastRenderedPageBreak/>
        <w:t>This will let us talk about “nested contexts” without implying rigid metaphysical strata. Everything is relational: context levels are positions in a web, defined by how a chosen 0 interprets other presents as inner, outer, or peer.</w:t>
      </w:r>
    </w:p>
    <w:p w14:paraId="50CD7105"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7212"/>
      <w:r w:rsidRPr="00D9523F">
        <w:rPr>
          <w:rFonts w:ascii="Times New Roman" w:eastAsia="Times New Roman" w:hAnsi="Times New Roman" w:cs="Times New Roman"/>
          <w:b/>
          <w:bCs/>
          <w:kern w:val="0"/>
          <w:sz w:val="27"/>
          <w:szCs w:val="27"/>
          <w14:ligatures w14:val="none"/>
        </w:rPr>
        <w:t>1.2.2 How “inside/outside” and “bigger/smaller” map to these roles</w:t>
      </w:r>
      <w:bookmarkEnd w:id="9"/>
    </w:p>
    <w:p w14:paraId="7475ADB2"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With context levels in hand, we can now make precise what we usually mean by “inside” and “outside,” or “smaller” and “larger,” from the standpoint of a particular 0.</w:t>
      </w:r>
    </w:p>
    <w:p w14:paraId="6195808B"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From the perspective of a chosen 0:</w:t>
      </w:r>
    </w:p>
    <w:p w14:paraId="3F715081"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“Inside me / smaller than me”</w:t>
      </w:r>
      <w:r w:rsidRPr="00D9523F">
        <w:rPr>
          <w:rFonts w:ascii="Times New Roman" w:eastAsia="Times New Roman" w:hAnsi="Times New Roman" w:cs="Times New Roman"/>
          <w:kern w:val="0"/>
          <w14:ligatures w14:val="none"/>
        </w:rPr>
        <w:br/>
        <w:t>refers to contexts at negative levels:</w:t>
      </w:r>
    </w:p>
    <w:p w14:paraId="792A2FF0"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−1: immediate inner structure (for us: cells, tissue units, sub-organism chunks).</w:t>
      </w:r>
    </w:p>
    <w:p w14:paraId="627E0A8A"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−2: deeper inner structure (for us: biomolecules, nanostructures, quantum degrees of freedom).</w:t>
      </w:r>
      <w:r w:rsidRPr="00D9523F">
        <w:rPr>
          <w:rFonts w:ascii="Times New Roman" w:eastAsia="Times New Roman" w:hAnsi="Times New Roman" w:cs="Times New Roman"/>
          <w:kern w:val="0"/>
          <w14:ligatures w14:val="none"/>
        </w:rPr>
        <w:br/>
        <w:t xml:space="preserve">These are the </w:t>
      </w:r>
      <w:proofErr w:type="gramStart"/>
      <w:r w:rsidRPr="00D9523F">
        <w:rPr>
          <w:rFonts w:ascii="Times New Roman" w:eastAsia="Times New Roman" w:hAnsi="Times New Roman" w:cs="Times New Roman"/>
          <w:kern w:val="0"/>
          <w14:ligatures w14:val="none"/>
        </w:rPr>
        <w:t>presents</w:t>
      </w:r>
      <w:proofErr w:type="gramEnd"/>
      <w:r w:rsidRPr="00D9523F">
        <w:rPr>
          <w:rFonts w:ascii="Times New Roman" w:eastAsia="Times New Roman" w:hAnsi="Times New Roman" w:cs="Times New Roman"/>
          <w:kern w:val="0"/>
          <w14:ligatures w14:val="none"/>
        </w:rPr>
        <w:t xml:space="preserve"> 0 uses as </w:t>
      </w:r>
      <w:r w:rsidRPr="00D9523F">
        <w:rPr>
          <w:rFonts w:ascii="Times New Roman" w:eastAsia="Times New Roman" w:hAnsi="Times New Roman" w:cs="Times New Roman"/>
          <w:i/>
          <w:iCs/>
          <w:kern w:val="0"/>
          <w14:ligatures w14:val="none"/>
        </w:rPr>
        <w:t>its own building blocks</w:t>
      </w:r>
      <w:r w:rsidRPr="00D9523F">
        <w:rPr>
          <w:rFonts w:ascii="Times New Roman" w:eastAsia="Times New Roman" w:hAnsi="Times New Roman" w:cs="Times New Roman"/>
          <w:kern w:val="0"/>
          <w14:ligatures w14:val="none"/>
        </w:rPr>
        <w:t>.</w:t>
      </w:r>
    </w:p>
    <w:p w14:paraId="18672FD2"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“Peers like me”</w:t>
      </w:r>
      <w:r w:rsidRPr="00D9523F">
        <w:rPr>
          <w:rFonts w:ascii="Times New Roman" w:eastAsia="Times New Roman" w:hAnsi="Times New Roman" w:cs="Times New Roman"/>
          <w:kern w:val="0"/>
          <w14:ligatures w14:val="none"/>
        </w:rPr>
        <w:br/>
        <w:t>are other presents at the same level 0 within the same environment:</w:t>
      </w:r>
    </w:p>
    <w:p w14:paraId="49A23D0B"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other organisms in the same world,</w:t>
      </w:r>
    </w:p>
    <w:p w14:paraId="700C99D9"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other 0-contexts that the +1 environment coordinates side-by-side.</w:t>
      </w:r>
    </w:p>
    <w:p w14:paraId="2E770548"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“Environment I’m in”</w:t>
      </w:r>
      <w:r w:rsidRPr="00D9523F">
        <w:rPr>
          <w:rFonts w:ascii="Times New Roman" w:eastAsia="Times New Roman" w:hAnsi="Times New Roman" w:cs="Times New Roman"/>
          <w:kern w:val="0"/>
          <w14:ligatures w14:val="none"/>
        </w:rPr>
        <w:br/>
        <w:t>refers to contexts at positive levels:</w:t>
      </w:r>
    </w:p>
    <w:p w14:paraId="271260EB"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+1: immediate environment of 0 (for us: the Earth-surface </w:t>
      </w:r>
      <w:proofErr w:type="gramStart"/>
      <w:r w:rsidRPr="00D9523F">
        <w:rPr>
          <w:rFonts w:ascii="Times New Roman" w:eastAsia="Times New Roman" w:hAnsi="Times New Roman" w:cs="Times New Roman"/>
          <w:kern w:val="0"/>
          <w14:ligatures w14:val="none"/>
        </w:rPr>
        <w:t>life-world</w:t>
      </w:r>
      <w:proofErr w:type="gramEnd"/>
      <w:r w:rsidRPr="00D9523F">
        <w:rPr>
          <w:rFonts w:ascii="Times New Roman" w:eastAsia="Times New Roman" w:hAnsi="Times New Roman" w:cs="Times New Roman"/>
          <w:kern w:val="0"/>
          <w14:ligatures w14:val="none"/>
        </w:rPr>
        <w:t xml:space="preserve"> we inhabit).</w:t>
      </w:r>
    </w:p>
    <w:p w14:paraId="071CCEF9"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+2: environment of that environment (for us: the galactic disk that hosts Earth and similar worlds).</w:t>
      </w:r>
    </w:p>
    <w:p w14:paraId="773CD163"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+3: broader cosmic shell/horizon that contains the galaxy.</w:t>
      </w:r>
    </w:p>
    <w:p w14:paraId="7339C63D"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523F">
        <w:rPr>
          <w:rFonts w:ascii="Times New Roman" w:eastAsia="Times New Roman" w:hAnsi="Times New Roman" w:cs="Times New Roman"/>
          <w:kern w:val="0"/>
          <w14:ligatures w14:val="none"/>
        </w:rPr>
        <w:t>So</w:t>
      </w:r>
      <w:proofErr w:type="gramEnd"/>
      <w:r w:rsidRPr="00D9523F">
        <w:rPr>
          <w:rFonts w:ascii="Times New Roman" w:eastAsia="Times New Roman" w:hAnsi="Times New Roman" w:cs="Times New Roman"/>
          <w:kern w:val="0"/>
          <w14:ligatures w14:val="none"/>
        </w:rPr>
        <w:t xml:space="preserve"> when we say:</w:t>
      </w:r>
    </w:p>
    <w:p w14:paraId="0A76F4FF" w14:textId="77777777" w:rsidR="00563F4A" w:rsidRPr="00D9523F" w:rsidRDefault="00563F4A" w:rsidP="00563F4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“X is </w:t>
      </w:r>
      <w:r w:rsidRPr="00D9523F">
        <w:rPr>
          <w:rFonts w:ascii="Times New Roman" w:eastAsia="Times New Roman" w:hAnsi="Times New Roman" w:cs="Times New Roman"/>
          <w:i/>
          <w:iCs/>
          <w:kern w:val="0"/>
          <w14:ligatures w14:val="none"/>
        </w:rPr>
        <w:t>inside</w:t>
      </w:r>
      <w:r w:rsidRPr="00D9523F">
        <w:rPr>
          <w:rFonts w:ascii="Times New Roman" w:eastAsia="Times New Roman" w:hAnsi="Times New Roman" w:cs="Times New Roman"/>
          <w:kern w:val="0"/>
          <w14:ligatures w14:val="none"/>
        </w:rPr>
        <w:t xml:space="preserve"> Y,” we are asserting that, from Y’s vantage, X lives at a </w:t>
      </w:r>
      <w:r w:rsidRPr="00D9523F">
        <w:rPr>
          <w:rFonts w:ascii="Times New Roman" w:eastAsia="Times New Roman" w:hAnsi="Times New Roman" w:cs="Times New Roman"/>
          <w:b/>
          <w:bCs/>
          <w:kern w:val="0"/>
          <w14:ligatures w14:val="none"/>
        </w:rPr>
        <w:t>negative context level</w:t>
      </w:r>
      <w:r w:rsidRPr="00D9523F">
        <w:rPr>
          <w:rFonts w:ascii="Times New Roman" w:eastAsia="Times New Roman" w:hAnsi="Times New Roman" w:cs="Times New Roman"/>
          <w:kern w:val="0"/>
          <w14:ligatures w14:val="none"/>
        </w:rPr>
        <w:t xml:space="preserve"> (−1, −2, …) relative to Y.</w:t>
      </w:r>
    </w:p>
    <w:p w14:paraId="10A17E3B" w14:textId="77777777" w:rsidR="00563F4A" w:rsidRPr="00D9523F" w:rsidRDefault="00563F4A" w:rsidP="00563F4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“Y is </w:t>
      </w:r>
      <w:r w:rsidRPr="00D9523F">
        <w:rPr>
          <w:rFonts w:ascii="Times New Roman" w:eastAsia="Times New Roman" w:hAnsi="Times New Roman" w:cs="Times New Roman"/>
          <w:i/>
          <w:iCs/>
          <w:kern w:val="0"/>
          <w14:ligatures w14:val="none"/>
        </w:rPr>
        <w:t>bigger than</w:t>
      </w:r>
      <w:r w:rsidRPr="00D9523F">
        <w:rPr>
          <w:rFonts w:ascii="Times New Roman" w:eastAsia="Times New Roman" w:hAnsi="Times New Roman" w:cs="Times New Roman"/>
          <w:kern w:val="0"/>
          <w14:ligatures w14:val="none"/>
        </w:rPr>
        <w:t xml:space="preserve"> X,” we are really saying that Y is being treated as a </w:t>
      </w:r>
      <w:r w:rsidRPr="00D9523F">
        <w:rPr>
          <w:rFonts w:ascii="Times New Roman" w:eastAsia="Times New Roman" w:hAnsi="Times New Roman" w:cs="Times New Roman"/>
          <w:b/>
          <w:bCs/>
          <w:kern w:val="0"/>
          <w14:ligatures w14:val="none"/>
        </w:rPr>
        <w:t>higher context</w:t>
      </w:r>
      <w:r w:rsidRPr="00D9523F">
        <w:rPr>
          <w:rFonts w:ascii="Times New Roman" w:eastAsia="Times New Roman" w:hAnsi="Times New Roman" w:cs="Times New Roman"/>
          <w:kern w:val="0"/>
          <w14:ligatures w14:val="none"/>
        </w:rPr>
        <w:t xml:space="preserve"> that can contain X.</w:t>
      </w:r>
    </w:p>
    <w:p w14:paraId="1E745BA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This is a relational re-reading of everyday spatial language. “Inside” and “outside” are no longer mysterious spatial relations; they are simply shorthand for “plays a more negative context role relative to the chosen 0” versus “plays a more positive context role.”</w:t>
      </w:r>
    </w:p>
    <w:p w14:paraId="70EBD9D2"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7213"/>
      <w:r w:rsidRPr="00D9523F">
        <w:rPr>
          <w:rFonts w:ascii="Times New Roman" w:eastAsia="Times New Roman" w:hAnsi="Times New Roman" w:cs="Times New Roman"/>
          <w:b/>
          <w:bCs/>
          <w:kern w:val="0"/>
          <w:sz w:val="27"/>
          <w:szCs w:val="27"/>
          <w14:ligatures w14:val="none"/>
        </w:rPr>
        <w:t>1.2.3 The specific ladder for our vantage (−2, −1, 0, +1, +2, +3)</w:t>
      </w:r>
      <w:bookmarkEnd w:id="10"/>
    </w:p>
    <w:p w14:paraId="23103F2F"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For the rest of this work, we will fix a specific vantage:</w:t>
      </w:r>
    </w:p>
    <w:p w14:paraId="4154A526" w14:textId="77777777" w:rsidR="00563F4A" w:rsidRPr="00D9523F" w:rsidRDefault="00563F4A" w:rsidP="00563F4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 xml:space="preserve"> = our </w:t>
      </w:r>
      <w:r w:rsidRPr="00D9523F">
        <w:rPr>
          <w:rFonts w:ascii="Times New Roman" w:eastAsia="Times New Roman" w:hAnsi="Times New Roman" w:cs="Times New Roman"/>
          <w:b/>
          <w:bCs/>
          <w:kern w:val="0"/>
          <w14:ligatures w14:val="none"/>
        </w:rPr>
        <w:t>organism-</w:t>
      </w:r>
      <w:proofErr w:type="spellStart"/>
      <w:r w:rsidRPr="00D9523F">
        <w:rPr>
          <w:rFonts w:ascii="Times New Roman" w:eastAsia="Times New Roman" w:hAnsi="Times New Roman" w:cs="Times New Roman"/>
          <w:b/>
          <w:bCs/>
          <w:kern w:val="0"/>
          <w14:ligatures w14:val="none"/>
        </w:rPr>
        <w:t>centred</w:t>
      </w:r>
      <w:proofErr w:type="spellEnd"/>
      <w:r w:rsidRPr="00D9523F">
        <w:rPr>
          <w:rFonts w:ascii="Times New Roman" w:eastAsia="Times New Roman" w:hAnsi="Times New Roman" w:cs="Times New Roman"/>
          <w:b/>
          <w:bCs/>
          <w:kern w:val="0"/>
          <w14:ligatures w14:val="none"/>
        </w:rPr>
        <w:t xml:space="preserve"> present</w:t>
      </w:r>
      <w:r w:rsidRPr="00D9523F">
        <w:rPr>
          <w:rFonts w:ascii="Times New Roman" w:eastAsia="Times New Roman" w:hAnsi="Times New Roman" w:cs="Times New Roman"/>
          <w:kern w:val="0"/>
          <w14:ligatures w14:val="none"/>
        </w:rPr>
        <w:t xml:space="preserve"> (human or similar CNS-bearing organism),</w:t>
      </w:r>
    </w:p>
    <w:p w14:paraId="675069AF" w14:textId="77777777" w:rsidR="00563F4A" w:rsidRPr="00D9523F" w:rsidRDefault="00563F4A" w:rsidP="00563F4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+1</w:t>
      </w:r>
      <w:r w:rsidRPr="00D9523F">
        <w:rPr>
          <w:rFonts w:ascii="Times New Roman" w:eastAsia="Times New Roman" w:hAnsi="Times New Roman" w:cs="Times New Roman"/>
          <w:kern w:val="0"/>
          <w14:ligatures w14:val="none"/>
        </w:rPr>
        <w:t xml:space="preserve"> = the </w:t>
      </w:r>
      <w:r w:rsidRPr="00D9523F">
        <w:rPr>
          <w:rFonts w:ascii="Times New Roman" w:eastAsia="Times New Roman" w:hAnsi="Times New Roman" w:cs="Times New Roman"/>
          <w:b/>
          <w:bCs/>
          <w:kern w:val="0"/>
          <w14:ligatures w14:val="none"/>
        </w:rPr>
        <w:t>Earth-surface</w:t>
      </w:r>
      <w:r w:rsidRPr="00D9523F">
        <w:rPr>
          <w:rFonts w:ascii="Times New Roman" w:eastAsia="Times New Roman" w:hAnsi="Times New Roman" w:cs="Times New Roman"/>
          <w:kern w:val="0"/>
          <w14:ligatures w14:val="none"/>
        </w:rPr>
        <w:t xml:space="preserve"> context in which those organisms live and interact.</w:t>
      </w:r>
    </w:p>
    <w:p w14:paraId="12F35856"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From that fixed choice, the context ladder looks like this:</w:t>
      </w:r>
    </w:p>
    <w:p w14:paraId="1C909517"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−2</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Deep inner seam: nano/biomolecular/quantum scale.</w:t>
      </w:r>
      <w:r w:rsidRPr="00D9523F">
        <w:rPr>
          <w:rFonts w:ascii="Times New Roman" w:eastAsia="Times New Roman" w:hAnsi="Times New Roman" w:cs="Times New Roman"/>
          <w:kern w:val="0"/>
          <w14:ligatures w14:val="none"/>
        </w:rPr>
        <w:br/>
        <w:t>For us: DNA, proteins, small molecules, nanostructures—features that are two steps “inside” our organism-level present.</w:t>
      </w:r>
    </w:p>
    <w:p w14:paraId="71B44F85"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lastRenderedPageBreak/>
        <w:t>−1</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Cellular/micron scale.</w:t>
      </w:r>
      <w:r w:rsidRPr="00D9523F">
        <w:rPr>
          <w:rFonts w:ascii="Times New Roman" w:eastAsia="Times New Roman" w:hAnsi="Times New Roman" w:cs="Times New Roman"/>
          <w:kern w:val="0"/>
          <w14:ligatures w14:val="none"/>
        </w:rPr>
        <w:br/>
        <w:t>For us: individual cells, small multicellular units, micro-tissues—the immediate building blocks that compose the organism.</w:t>
      </w:r>
    </w:p>
    <w:p w14:paraId="2D5B9C0D"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Organism scale, as-one-with-parts.</w:t>
      </w:r>
      <w:r w:rsidRPr="00D9523F">
        <w:rPr>
          <w:rFonts w:ascii="Times New Roman" w:eastAsia="Times New Roman" w:hAnsi="Times New Roman" w:cs="Times New Roman"/>
          <w:kern w:val="0"/>
          <w14:ligatures w14:val="none"/>
        </w:rPr>
        <w:br/>
        <w:t>For us: the whole multicellular organism that has a nervous system, body, and can host a stream of experiences (present-acts).</w:t>
      </w:r>
    </w:p>
    <w:p w14:paraId="2E7E6695"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+1</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Earth-surface environment.</w:t>
      </w:r>
      <w:r w:rsidRPr="00D9523F">
        <w:rPr>
          <w:rFonts w:ascii="Times New Roman" w:eastAsia="Times New Roman" w:hAnsi="Times New Roman" w:cs="Times New Roman"/>
          <w:kern w:val="0"/>
          <w14:ligatures w14:val="none"/>
        </w:rPr>
        <w:br/>
        <w:t>For us: the shared world of landscapes, air, oceans, other organisms, social and ecological structures.</w:t>
      </w:r>
    </w:p>
    <w:p w14:paraId="42321D06"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+2</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Galactic disk.</w:t>
      </w:r>
      <w:r w:rsidRPr="00D9523F">
        <w:rPr>
          <w:rFonts w:ascii="Times New Roman" w:eastAsia="Times New Roman" w:hAnsi="Times New Roman" w:cs="Times New Roman"/>
          <w:kern w:val="0"/>
          <w14:ligatures w14:val="none"/>
        </w:rPr>
        <w:br/>
        <w:t>For us: the Milky Way (or similar galaxies), which acts as the container for Earth-surface contexts.</w:t>
      </w:r>
    </w:p>
    <w:p w14:paraId="1790402E"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+3</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Cosmic shell / horizon.</w:t>
      </w:r>
      <w:r w:rsidRPr="00D9523F">
        <w:rPr>
          <w:rFonts w:ascii="Times New Roman" w:eastAsia="Times New Roman" w:hAnsi="Times New Roman" w:cs="Times New Roman"/>
          <w:kern w:val="0"/>
          <w14:ligatures w14:val="none"/>
        </w:rPr>
        <w:br/>
        <w:t>For us: large-scale cosmic structures (supercluster sheets, CMB shell) that define the outermost environment we can currently access.</w:t>
      </w:r>
    </w:p>
    <w:p w14:paraId="13FAE5C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This ladder is how our 0-context (the organism) relates inward and outward. It is not the only possible ladder in principle, but it is the one that corresponds to </w:t>
      </w:r>
      <w:r w:rsidRPr="00D9523F">
        <w:rPr>
          <w:rFonts w:ascii="Times New Roman" w:eastAsia="Times New Roman" w:hAnsi="Times New Roman" w:cs="Times New Roman"/>
          <w:i/>
          <w:iCs/>
          <w:kern w:val="0"/>
          <w14:ligatures w14:val="none"/>
        </w:rPr>
        <w:t>our</w:t>
      </w:r>
      <w:r w:rsidRPr="00D9523F">
        <w:rPr>
          <w:rFonts w:ascii="Times New Roman" w:eastAsia="Times New Roman" w:hAnsi="Times New Roman" w:cs="Times New Roman"/>
          <w:kern w:val="0"/>
          <w14:ligatures w14:val="none"/>
        </w:rPr>
        <w:t xml:space="preserve"> situation on Earth. Later, we will show that each of these bands has distinctive empirical signatures (fractals, GM pivots, morphologies), but at the ontological level they are first and foremost </w:t>
      </w:r>
      <w:r w:rsidRPr="00D9523F">
        <w:rPr>
          <w:rFonts w:ascii="Times New Roman" w:eastAsia="Times New Roman" w:hAnsi="Times New Roman" w:cs="Times New Roman"/>
          <w:b/>
          <w:bCs/>
          <w:kern w:val="0"/>
          <w14:ligatures w14:val="none"/>
        </w:rPr>
        <w:t>roles that other presents play relative to us</w:t>
      </w:r>
      <w:r w:rsidRPr="00D9523F">
        <w:rPr>
          <w:rFonts w:ascii="Times New Roman" w:eastAsia="Times New Roman" w:hAnsi="Times New Roman" w:cs="Times New Roman"/>
          <w:kern w:val="0"/>
          <w14:ligatures w14:val="none"/>
        </w:rPr>
        <w:t>.</w:t>
      </w:r>
    </w:p>
    <w:p w14:paraId="1B4CC3B4"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7214"/>
      <w:r w:rsidRPr="00D9523F">
        <w:rPr>
          <w:rFonts w:ascii="Times New Roman" w:eastAsia="Times New Roman" w:hAnsi="Times New Roman" w:cs="Times New Roman"/>
          <w:b/>
          <w:bCs/>
          <w:kern w:val="0"/>
          <w:sz w:val="27"/>
          <w:szCs w:val="27"/>
          <w14:ligatures w14:val="none"/>
        </w:rPr>
        <w:t>1.2.4 Why these are roles, not fixed tiers of “reality”</w:t>
      </w:r>
      <w:bookmarkEnd w:id="11"/>
    </w:p>
    <w:p w14:paraId="6AFC98C5"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 is tempting to hear “−2, −1, 0, +1, +2, +3” as rigid levels: as if reality were made of six stacked layers of stuff. That is not what this theory claims.</w:t>
      </w:r>
    </w:p>
    <w:p w14:paraId="777DA93C"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Key points:</w:t>
      </w:r>
    </w:p>
    <w:p w14:paraId="2AD263C0"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The same structure can appear at different levels depending on where you stand:</w:t>
      </w:r>
    </w:p>
    <w:p w14:paraId="64498774"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If we re-</w:t>
      </w:r>
      <w:proofErr w:type="spellStart"/>
      <w:r w:rsidRPr="00D9523F">
        <w:rPr>
          <w:rFonts w:ascii="Times New Roman" w:eastAsia="Times New Roman" w:hAnsi="Times New Roman" w:cs="Times New Roman"/>
          <w:kern w:val="0"/>
          <w14:ligatures w14:val="none"/>
        </w:rPr>
        <w:t>centred</w:t>
      </w:r>
      <w:proofErr w:type="spellEnd"/>
      <w:r w:rsidRPr="00D9523F">
        <w:rPr>
          <w:rFonts w:ascii="Times New Roman" w:eastAsia="Times New Roman" w:hAnsi="Times New Roman" w:cs="Times New Roman"/>
          <w:kern w:val="0"/>
          <w14:ligatures w14:val="none"/>
        </w:rPr>
        <w:t xml:space="preserve"> on a cell as 0:</w:t>
      </w:r>
    </w:p>
    <w:p w14:paraId="73DE4AA6"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its molecules would become −1,</w:t>
      </w:r>
    </w:p>
    <w:p w14:paraId="31E2B685"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its surrounding tissue might become +1,</w:t>
      </w:r>
    </w:p>
    <w:p w14:paraId="6180DBAA"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the organism we call 0 would become +2 from that cell’s </w:t>
      </w:r>
      <w:proofErr w:type="gramStart"/>
      <w:r w:rsidRPr="00D9523F">
        <w:rPr>
          <w:rFonts w:ascii="Times New Roman" w:eastAsia="Times New Roman" w:hAnsi="Times New Roman" w:cs="Times New Roman"/>
          <w:kern w:val="0"/>
          <w14:ligatures w14:val="none"/>
        </w:rPr>
        <w:t>vantage</w:t>
      </w:r>
      <w:proofErr w:type="gramEnd"/>
      <w:r w:rsidRPr="00D9523F">
        <w:rPr>
          <w:rFonts w:ascii="Times New Roman" w:eastAsia="Times New Roman" w:hAnsi="Times New Roman" w:cs="Times New Roman"/>
          <w:kern w:val="0"/>
          <w14:ligatures w14:val="none"/>
        </w:rPr>
        <w:t>.</w:t>
      </w:r>
    </w:p>
    <w:p w14:paraId="2777F04F"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The numerical label is not “what something is”; it is “how we are reading it from this hinge.”</w:t>
      </w:r>
    </w:p>
    <w:p w14:paraId="3F4AE196"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The ladder we fix here is </w:t>
      </w:r>
      <w:proofErr w:type="gramStart"/>
      <w:r w:rsidRPr="00D9523F">
        <w:rPr>
          <w:rFonts w:ascii="Times New Roman" w:eastAsia="Times New Roman" w:hAnsi="Times New Roman" w:cs="Times New Roman"/>
          <w:kern w:val="0"/>
          <w14:ligatures w14:val="none"/>
        </w:rPr>
        <w:t>explicitly</w:t>
      </w:r>
      <w:proofErr w:type="gramEnd"/>
      <w:r w:rsidRPr="00D9523F">
        <w:rPr>
          <w:rFonts w:ascii="Times New Roman" w:eastAsia="Times New Roman" w:hAnsi="Times New Roman" w:cs="Times New Roman"/>
          <w:kern w:val="0"/>
          <w14:ligatures w14:val="none"/>
        </w:rPr>
        <w:t>:</w:t>
      </w:r>
    </w:p>
    <w:p w14:paraId="36BD1DFF"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anchored at 0 = “our organism present,”</w:t>
      </w:r>
    </w:p>
    <w:p w14:paraId="103485B3"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+1 = “our Earth-surface context.”</w:t>
      </w:r>
    </w:p>
    <w:p w14:paraId="49F9D122"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In other words:</w:t>
      </w:r>
    </w:p>
    <w:p w14:paraId="0FD8EC88"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Context levels are </w:t>
      </w:r>
      <w:r w:rsidRPr="00D9523F">
        <w:rPr>
          <w:rFonts w:ascii="Times New Roman" w:eastAsia="Times New Roman" w:hAnsi="Times New Roman" w:cs="Times New Roman"/>
          <w:b/>
          <w:bCs/>
          <w:kern w:val="0"/>
          <w14:ligatures w14:val="none"/>
        </w:rPr>
        <w:t>relational roles</w:t>
      </w:r>
      <w:r w:rsidRPr="00D9523F">
        <w:rPr>
          <w:rFonts w:ascii="Times New Roman" w:eastAsia="Times New Roman" w:hAnsi="Times New Roman" w:cs="Times New Roman"/>
          <w:kern w:val="0"/>
          <w14:ligatures w14:val="none"/>
        </w:rPr>
        <w:t xml:space="preserve"> in </w:t>
      </w:r>
      <w:proofErr w:type="gramStart"/>
      <w:r w:rsidRPr="00D9523F">
        <w:rPr>
          <w:rFonts w:ascii="Times New Roman" w:eastAsia="Times New Roman" w:hAnsi="Times New Roman" w:cs="Times New Roman"/>
          <w:kern w:val="0"/>
          <w14:ligatures w14:val="none"/>
        </w:rPr>
        <w:t>a nested</w:t>
      </w:r>
      <w:proofErr w:type="gramEnd"/>
      <w:r w:rsidRPr="00D9523F">
        <w:rPr>
          <w:rFonts w:ascii="Times New Roman" w:eastAsia="Times New Roman" w:hAnsi="Times New Roman" w:cs="Times New Roman"/>
          <w:kern w:val="0"/>
          <w14:ligatures w14:val="none"/>
        </w:rPr>
        <w:t xml:space="preserve"> structure of presents.</w:t>
      </w:r>
    </w:p>
    <w:p w14:paraId="0FF6D575"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For our purposes, we have fixed one </w:t>
      </w:r>
      <w:proofErr w:type="gramStart"/>
      <w:r w:rsidRPr="00D9523F">
        <w:rPr>
          <w:rFonts w:ascii="Times New Roman" w:eastAsia="Times New Roman" w:hAnsi="Times New Roman" w:cs="Times New Roman"/>
          <w:kern w:val="0"/>
          <w14:ligatures w14:val="none"/>
        </w:rPr>
        <w:t>particular hinge</w:t>
      </w:r>
      <w:proofErr w:type="gramEnd"/>
      <w:r w:rsidRPr="00D9523F">
        <w:rPr>
          <w:rFonts w:ascii="Times New Roman" w:eastAsia="Times New Roman" w:hAnsi="Times New Roman" w:cs="Times New Roman"/>
          <w:kern w:val="0"/>
          <w14:ligatures w14:val="none"/>
        </w:rPr>
        <w:t xml:space="preserve"> (our own) and named the roles we see around us as −2, −1, 0, +1, +2, +3.</w:t>
      </w:r>
    </w:p>
    <w:p w14:paraId="0B6797E3"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If a different kind of being, in a very different environment, did this construction, they would get their own 0 and their own ladder indexing.</w:t>
      </w:r>
    </w:p>
    <w:p w14:paraId="203AA3A7"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This emphasis prevents us from reifying context levels as metaphysical castes. Everything in the theory is ultimately made of presents interrelating. Context indices are a convenient, but fundamentally relational, way of </w:t>
      </w:r>
      <w:r w:rsidRPr="00D9523F">
        <w:rPr>
          <w:rFonts w:ascii="Times New Roman" w:eastAsia="Times New Roman" w:hAnsi="Times New Roman" w:cs="Times New Roman"/>
          <w:kern w:val="0"/>
          <w14:ligatures w14:val="none"/>
        </w:rPr>
        <w:lastRenderedPageBreak/>
        <w:t xml:space="preserve">saying </w:t>
      </w:r>
      <w:r w:rsidRPr="00D9523F">
        <w:rPr>
          <w:rFonts w:ascii="Times New Roman" w:eastAsia="Times New Roman" w:hAnsi="Times New Roman" w:cs="Times New Roman"/>
          <w:b/>
          <w:bCs/>
          <w:kern w:val="0"/>
          <w14:ligatures w14:val="none"/>
        </w:rPr>
        <w:t xml:space="preserve">who is treating whom as inside, who is acting as environment, and who is at the </w:t>
      </w:r>
      <w:proofErr w:type="spellStart"/>
      <w:r w:rsidRPr="00D9523F">
        <w:rPr>
          <w:rFonts w:ascii="Times New Roman" w:eastAsia="Times New Roman" w:hAnsi="Times New Roman" w:cs="Times New Roman"/>
          <w:b/>
          <w:bCs/>
          <w:kern w:val="0"/>
          <w14:ligatures w14:val="none"/>
        </w:rPr>
        <w:t>centre</w:t>
      </w:r>
      <w:proofErr w:type="spellEnd"/>
      <w:r w:rsidRPr="00D9523F">
        <w:rPr>
          <w:rFonts w:ascii="Times New Roman" w:eastAsia="Times New Roman" w:hAnsi="Times New Roman" w:cs="Times New Roman"/>
          <w:b/>
          <w:bCs/>
          <w:kern w:val="0"/>
          <w14:ligatures w14:val="none"/>
        </w:rPr>
        <w:t xml:space="preserve"> of experience for this discussion.</w:t>
      </w:r>
    </w:p>
    <w:p w14:paraId="04A4FC63"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5317215"/>
      <w:r w:rsidRPr="00A858D3">
        <w:rPr>
          <w:rFonts w:ascii="Times New Roman" w:eastAsia="Times New Roman" w:hAnsi="Times New Roman" w:cs="Times New Roman"/>
          <w:b/>
          <w:bCs/>
          <w:kern w:val="0"/>
          <w:sz w:val="36"/>
          <w:szCs w:val="36"/>
          <w14:ligatures w14:val="none"/>
        </w:rPr>
        <w:t>1.2 Nested contexts (−2, −1, 0, +1, +2, +3)</w:t>
      </w:r>
      <w:bookmarkEnd w:id="12"/>
    </w:p>
    <w:p w14:paraId="487316B7"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7216"/>
      <w:r w:rsidRPr="00A858D3">
        <w:rPr>
          <w:rFonts w:ascii="Times New Roman" w:eastAsia="Times New Roman" w:hAnsi="Times New Roman" w:cs="Times New Roman"/>
          <w:b/>
          <w:bCs/>
          <w:kern w:val="0"/>
          <w:sz w:val="27"/>
          <w:szCs w:val="27"/>
          <w14:ligatures w14:val="none"/>
        </w:rPr>
        <w:t>1.2.1 Context levels as roles, not layers</w:t>
      </w:r>
      <w:bookmarkEnd w:id="13"/>
    </w:p>
    <w:p w14:paraId="023B3F8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Once we take the present as primitive, the next question is: </w:t>
      </w:r>
      <w:r w:rsidRPr="00A858D3">
        <w:rPr>
          <w:rFonts w:ascii="Times New Roman" w:eastAsia="Times New Roman" w:hAnsi="Times New Roman" w:cs="Times New Roman"/>
          <w:i/>
          <w:iCs/>
          <w:kern w:val="0"/>
          <w14:ligatures w14:val="none"/>
        </w:rPr>
        <w:t>relative to what</w:t>
      </w:r>
      <w:r w:rsidRPr="00A858D3">
        <w:rPr>
          <w:rFonts w:ascii="Times New Roman" w:eastAsia="Times New Roman" w:hAnsi="Times New Roman" w:cs="Times New Roman"/>
          <w:kern w:val="0"/>
          <w14:ligatures w14:val="none"/>
        </w:rPr>
        <w:t xml:space="preserve"> is a present “inside” or “outside” anything? The answer in this framework is the idea of </w:t>
      </w:r>
      <w:r w:rsidRPr="00A858D3">
        <w:rPr>
          <w:rFonts w:ascii="Times New Roman" w:eastAsia="Times New Roman" w:hAnsi="Times New Roman" w:cs="Times New Roman"/>
          <w:b/>
          <w:bCs/>
          <w:kern w:val="0"/>
          <w14:ligatures w14:val="none"/>
        </w:rPr>
        <w:t>context levels</w:t>
      </w:r>
      <w:r w:rsidRPr="00A858D3">
        <w:rPr>
          <w:rFonts w:ascii="Times New Roman" w:eastAsia="Times New Roman" w:hAnsi="Times New Roman" w:cs="Times New Roman"/>
          <w:kern w:val="0"/>
          <w14:ligatures w14:val="none"/>
        </w:rPr>
        <w:t xml:space="preserve">. These are not fixed layers of stuff stacked in the universe; they are </w:t>
      </w:r>
      <w:r w:rsidRPr="00A858D3">
        <w:rPr>
          <w:rFonts w:ascii="Times New Roman" w:eastAsia="Times New Roman" w:hAnsi="Times New Roman" w:cs="Times New Roman"/>
          <w:b/>
          <w:bCs/>
          <w:kern w:val="0"/>
          <w14:ligatures w14:val="none"/>
        </w:rPr>
        <w:t>roles</w:t>
      </w:r>
      <w:r w:rsidRPr="00A858D3">
        <w:rPr>
          <w:rFonts w:ascii="Times New Roman" w:eastAsia="Times New Roman" w:hAnsi="Times New Roman" w:cs="Times New Roman"/>
          <w:kern w:val="0"/>
          <w14:ligatures w14:val="none"/>
        </w:rPr>
        <w:t xml:space="preserve"> that different presents play relative to a chosen center.</w:t>
      </w:r>
    </w:p>
    <w:p w14:paraId="3600D7B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We always choose a </w:t>
      </w:r>
      <w:proofErr w:type="gramStart"/>
      <w:r w:rsidRPr="00A858D3">
        <w:rPr>
          <w:rFonts w:ascii="Times New Roman" w:eastAsia="Times New Roman" w:hAnsi="Times New Roman" w:cs="Times New Roman"/>
          <w:kern w:val="0"/>
          <w14:ligatures w14:val="none"/>
        </w:rPr>
        <w:t>vantage—a</w:t>
      </w:r>
      <w:proofErr w:type="gramEnd"/>
      <w:r w:rsidRPr="00A858D3">
        <w:rPr>
          <w:rFonts w:ascii="Times New Roman" w:eastAsia="Times New Roman" w:hAnsi="Times New Roman" w:cs="Times New Roman"/>
          <w:kern w:val="0"/>
          <w14:ligatures w14:val="none"/>
        </w:rPr>
        <w:t xml:space="preserve"> present we call </w:t>
      </w: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—and then describe everything else in relation to it:</w:t>
      </w:r>
    </w:p>
    <w:p w14:paraId="59614241"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 the present we are centering (our “here/now” for the purposes of the theory).</w:t>
      </w:r>
    </w:p>
    <w:p w14:paraId="0337AB3B"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Negative levels (−1, −2, …)</w:t>
      </w:r>
      <w:r w:rsidRPr="00A858D3">
        <w:rPr>
          <w:rFonts w:ascii="Times New Roman" w:eastAsia="Times New Roman" w:hAnsi="Times New Roman" w:cs="Times New Roman"/>
          <w:kern w:val="0"/>
          <w14:ligatures w14:val="none"/>
        </w:rPr>
        <w:t xml:space="preserve">: contexts that 0 treats as </w:t>
      </w:r>
      <w:r w:rsidRPr="00A858D3">
        <w:rPr>
          <w:rFonts w:ascii="Times New Roman" w:eastAsia="Times New Roman" w:hAnsi="Times New Roman" w:cs="Times New Roman"/>
          <w:i/>
          <w:iCs/>
          <w:kern w:val="0"/>
          <w14:ligatures w14:val="none"/>
        </w:rPr>
        <w:t>inside</w:t>
      </w:r>
      <w:r w:rsidRPr="00A858D3">
        <w:rPr>
          <w:rFonts w:ascii="Times New Roman" w:eastAsia="Times New Roman" w:hAnsi="Times New Roman" w:cs="Times New Roman"/>
          <w:kern w:val="0"/>
          <w14:ligatures w14:val="none"/>
        </w:rPr>
        <w:t xml:space="preserve"> itself, the structure it is made of.</w:t>
      </w:r>
    </w:p>
    <w:p w14:paraId="09B0B454"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Positive levels (+1, +2, …)</w:t>
      </w:r>
      <w:r w:rsidRPr="00A858D3">
        <w:rPr>
          <w:rFonts w:ascii="Times New Roman" w:eastAsia="Times New Roman" w:hAnsi="Times New Roman" w:cs="Times New Roman"/>
          <w:kern w:val="0"/>
          <w14:ligatures w14:val="none"/>
        </w:rPr>
        <w:t xml:space="preserve">: contexts that 0 treats as </w:t>
      </w:r>
      <w:r w:rsidRPr="00A858D3">
        <w:rPr>
          <w:rFonts w:ascii="Times New Roman" w:eastAsia="Times New Roman" w:hAnsi="Times New Roman" w:cs="Times New Roman"/>
          <w:i/>
          <w:iCs/>
          <w:kern w:val="0"/>
          <w14:ligatures w14:val="none"/>
        </w:rPr>
        <w:t>outside</w:t>
      </w:r>
      <w:r w:rsidRPr="00A858D3">
        <w:rPr>
          <w:rFonts w:ascii="Times New Roman" w:eastAsia="Times New Roman" w:hAnsi="Times New Roman" w:cs="Times New Roman"/>
          <w:kern w:val="0"/>
          <w14:ligatures w14:val="none"/>
        </w:rPr>
        <w:t>, the environments and containers it is in.</w:t>
      </w:r>
    </w:p>
    <w:p w14:paraId="5B02AF5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 crucial point is that these indices (−2, −1, 0, +1, +2, +3) are </w:t>
      </w:r>
      <w:r w:rsidRPr="00A858D3">
        <w:rPr>
          <w:rFonts w:ascii="Times New Roman" w:eastAsia="Times New Roman" w:hAnsi="Times New Roman" w:cs="Times New Roman"/>
          <w:b/>
          <w:bCs/>
          <w:kern w:val="0"/>
          <w14:ligatures w14:val="none"/>
        </w:rPr>
        <w:t>not absolute layers of reality</w:t>
      </w:r>
      <w:r w:rsidRPr="00A858D3">
        <w:rPr>
          <w:rFonts w:ascii="Times New Roman" w:eastAsia="Times New Roman" w:hAnsi="Times New Roman" w:cs="Times New Roman"/>
          <w:kern w:val="0"/>
          <w14:ligatures w14:val="none"/>
        </w:rPr>
        <w:t xml:space="preserve">. They simply label how a given context is being read from a particular </w:t>
      </w:r>
      <w:proofErr w:type="gramStart"/>
      <w:r w:rsidRPr="00A858D3">
        <w:rPr>
          <w:rFonts w:ascii="Times New Roman" w:eastAsia="Times New Roman" w:hAnsi="Times New Roman" w:cs="Times New Roman"/>
          <w:kern w:val="0"/>
          <w14:ligatures w14:val="none"/>
        </w:rPr>
        <w:t>vantage</w:t>
      </w:r>
      <w:proofErr w:type="gramEnd"/>
      <w:r w:rsidRPr="00A858D3">
        <w:rPr>
          <w:rFonts w:ascii="Times New Roman" w:eastAsia="Times New Roman" w:hAnsi="Times New Roman" w:cs="Times New Roman"/>
          <w:kern w:val="0"/>
          <w14:ligatures w14:val="none"/>
        </w:rPr>
        <w:t>. If we recenter on a different present, the same system can be re-labelled: what was +1 from one vantage might be 0 from another; what was −1 may become 0 when you zoom in.</w:t>
      </w:r>
    </w:p>
    <w:p w14:paraId="110D8F9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So:</w:t>
      </w:r>
    </w:p>
    <w:p w14:paraId="504B3D9F"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t>
      </w:r>
      <w:proofErr w:type="gramStart"/>
      <w:r w:rsidRPr="00A858D3">
        <w:rPr>
          <w:rFonts w:ascii="Times New Roman" w:eastAsia="Times New Roman" w:hAnsi="Times New Roman" w:cs="Times New Roman"/>
          <w:kern w:val="0"/>
          <w14:ligatures w14:val="none"/>
        </w:rPr>
        <w:t>Level −1</w:t>
      </w:r>
      <w:proofErr w:type="gramEnd"/>
      <w:r w:rsidRPr="00A858D3">
        <w:rPr>
          <w:rFonts w:ascii="Times New Roman" w:eastAsia="Times New Roman" w:hAnsi="Times New Roman" w:cs="Times New Roman"/>
          <w:kern w:val="0"/>
          <w14:ligatures w14:val="none"/>
        </w:rPr>
        <w:t xml:space="preserve">” means: </w:t>
      </w:r>
      <w:r w:rsidRPr="00A858D3">
        <w:rPr>
          <w:rFonts w:ascii="Times New Roman" w:eastAsia="Times New Roman" w:hAnsi="Times New Roman" w:cs="Times New Roman"/>
          <w:i/>
          <w:iCs/>
          <w:kern w:val="0"/>
          <w14:ligatures w14:val="none"/>
        </w:rPr>
        <w:t>one step inward</w:t>
      </w:r>
      <w:r w:rsidRPr="00A858D3">
        <w:rPr>
          <w:rFonts w:ascii="Times New Roman" w:eastAsia="Times New Roman" w:hAnsi="Times New Roman" w:cs="Times New Roman"/>
          <w:kern w:val="0"/>
          <w14:ligatures w14:val="none"/>
        </w:rPr>
        <w:t xml:space="preserve"> from the current 0.</w:t>
      </w:r>
    </w:p>
    <w:p w14:paraId="7187D074"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t>
      </w:r>
      <w:proofErr w:type="gramStart"/>
      <w:r w:rsidRPr="00A858D3">
        <w:rPr>
          <w:rFonts w:ascii="Times New Roman" w:eastAsia="Times New Roman" w:hAnsi="Times New Roman" w:cs="Times New Roman"/>
          <w:kern w:val="0"/>
          <w14:ligatures w14:val="none"/>
        </w:rPr>
        <w:t>Level −2</w:t>
      </w:r>
      <w:proofErr w:type="gramEnd"/>
      <w:r w:rsidRPr="00A858D3">
        <w:rPr>
          <w:rFonts w:ascii="Times New Roman" w:eastAsia="Times New Roman" w:hAnsi="Times New Roman" w:cs="Times New Roman"/>
          <w:kern w:val="0"/>
          <w14:ligatures w14:val="none"/>
        </w:rPr>
        <w:t xml:space="preserve">” means: </w:t>
      </w:r>
      <w:r w:rsidRPr="00A858D3">
        <w:rPr>
          <w:rFonts w:ascii="Times New Roman" w:eastAsia="Times New Roman" w:hAnsi="Times New Roman" w:cs="Times New Roman"/>
          <w:i/>
          <w:iCs/>
          <w:kern w:val="0"/>
          <w14:ligatures w14:val="none"/>
        </w:rPr>
        <w:t>two steps inward</w:t>
      </w:r>
      <w:r w:rsidRPr="00A858D3">
        <w:rPr>
          <w:rFonts w:ascii="Times New Roman" w:eastAsia="Times New Roman" w:hAnsi="Times New Roman" w:cs="Times New Roman"/>
          <w:kern w:val="0"/>
          <w14:ligatures w14:val="none"/>
        </w:rPr>
        <w:t>, and so on.</w:t>
      </w:r>
    </w:p>
    <w:p w14:paraId="0254EE3A"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“Level +1” means: </w:t>
      </w:r>
      <w:r w:rsidRPr="00A858D3">
        <w:rPr>
          <w:rFonts w:ascii="Times New Roman" w:eastAsia="Times New Roman" w:hAnsi="Times New Roman" w:cs="Times New Roman"/>
          <w:i/>
          <w:iCs/>
          <w:kern w:val="0"/>
          <w14:ligatures w14:val="none"/>
        </w:rPr>
        <w:t>one step outward</w:t>
      </w:r>
      <w:r w:rsidRPr="00A858D3">
        <w:rPr>
          <w:rFonts w:ascii="Times New Roman" w:eastAsia="Times New Roman" w:hAnsi="Times New Roman" w:cs="Times New Roman"/>
          <w:kern w:val="0"/>
          <w14:ligatures w14:val="none"/>
        </w:rPr>
        <w:t xml:space="preserve"> from the current 0 (its immediate environment).</w:t>
      </w:r>
    </w:p>
    <w:p w14:paraId="0F43D2C2"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“Level +2” means: </w:t>
      </w:r>
      <w:r w:rsidRPr="00A858D3">
        <w:rPr>
          <w:rFonts w:ascii="Times New Roman" w:eastAsia="Times New Roman" w:hAnsi="Times New Roman" w:cs="Times New Roman"/>
          <w:i/>
          <w:iCs/>
          <w:kern w:val="0"/>
          <w14:ligatures w14:val="none"/>
        </w:rPr>
        <w:t>the environment of that environment</w:t>
      </w:r>
      <w:r w:rsidRPr="00A858D3">
        <w:rPr>
          <w:rFonts w:ascii="Times New Roman" w:eastAsia="Times New Roman" w:hAnsi="Times New Roman" w:cs="Times New Roman"/>
          <w:kern w:val="0"/>
          <w14:ligatures w14:val="none"/>
        </w:rPr>
        <w:t>, and so on.</w:t>
      </w:r>
    </w:p>
    <w:p w14:paraId="37F90BF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will let us talk about “nested contexts” without implying rigid metaphysical strata. Everything is relational: context levels are positions in a web, defined by how a chosen 0 interprets other presents as inner, outer, or peer.</w:t>
      </w:r>
    </w:p>
    <w:p w14:paraId="684D932B"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7217"/>
      <w:r w:rsidRPr="00A858D3">
        <w:rPr>
          <w:rFonts w:ascii="Times New Roman" w:eastAsia="Times New Roman" w:hAnsi="Times New Roman" w:cs="Times New Roman"/>
          <w:b/>
          <w:bCs/>
          <w:kern w:val="0"/>
          <w:sz w:val="27"/>
          <w:szCs w:val="27"/>
          <w14:ligatures w14:val="none"/>
        </w:rPr>
        <w:t>1.2.2 How “inside/outside” and “bigger/smaller” map to these roles</w:t>
      </w:r>
      <w:bookmarkEnd w:id="14"/>
    </w:p>
    <w:p w14:paraId="0313C38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With context levels in hand, we can now make precise what we usually mean by “inside” and “outside,” or “smaller” and “larger,” from the standpoint of a particular 0.</w:t>
      </w:r>
    </w:p>
    <w:p w14:paraId="28418D0E"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the perspective of a chosen 0:</w:t>
      </w:r>
    </w:p>
    <w:p w14:paraId="75CD1898"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“Inside me / smaller than me”</w:t>
      </w:r>
      <w:r w:rsidRPr="00A858D3">
        <w:rPr>
          <w:rFonts w:ascii="Times New Roman" w:eastAsia="Times New Roman" w:hAnsi="Times New Roman" w:cs="Times New Roman"/>
          <w:kern w:val="0"/>
          <w14:ligatures w14:val="none"/>
        </w:rPr>
        <w:br/>
        <w:t>refers to contexts at negative levels:</w:t>
      </w:r>
    </w:p>
    <w:p w14:paraId="58356D23"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−1: immediate inner structure (for us: cells, tissue units, sub-organism chunks).</w:t>
      </w:r>
    </w:p>
    <w:p w14:paraId="14A8C38A"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−2: deeper inner structure (for us: biomolecules, nanostructures, quantum degrees of freedom).</w:t>
      </w:r>
      <w:r w:rsidRPr="00A858D3">
        <w:rPr>
          <w:rFonts w:ascii="Times New Roman" w:eastAsia="Times New Roman" w:hAnsi="Times New Roman" w:cs="Times New Roman"/>
          <w:kern w:val="0"/>
          <w14:ligatures w14:val="none"/>
        </w:rPr>
        <w:br/>
        <w:t xml:space="preserve">These are the </w:t>
      </w:r>
      <w:proofErr w:type="gramStart"/>
      <w:r w:rsidRPr="00A858D3">
        <w:rPr>
          <w:rFonts w:ascii="Times New Roman" w:eastAsia="Times New Roman" w:hAnsi="Times New Roman" w:cs="Times New Roman"/>
          <w:kern w:val="0"/>
          <w14:ligatures w14:val="none"/>
        </w:rPr>
        <w:t>presents</w:t>
      </w:r>
      <w:proofErr w:type="gramEnd"/>
      <w:r w:rsidRPr="00A858D3">
        <w:rPr>
          <w:rFonts w:ascii="Times New Roman" w:eastAsia="Times New Roman" w:hAnsi="Times New Roman" w:cs="Times New Roman"/>
          <w:kern w:val="0"/>
          <w14:ligatures w14:val="none"/>
        </w:rPr>
        <w:t xml:space="preserve"> 0 uses as </w:t>
      </w:r>
      <w:r w:rsidRPr="00A858D3">
        <w:rPr>
          <w:rFonts w:ascii="Times New Roman" w:eastAsia="Times New Roman" w:hAnsi="Times New Roman" w:cs="Times New Roman"/>
          <w:i/>
          <w:iCs/>
          <w:kern w:val="0"/>
          <w14:ligatures w14:val="none"/>
        </w:rPr>
        <w:t>its own building blocks</w:t>
      </w:r>
      <w:r w:rsidRPr="00A858D3">
        <w:rPr>
          <w:rFonts w:ascii="Times New Roman" w:eastAsia="Times New Roman" w:hAnsi="Times New Roman" w:cs="Times New Roman"/>
          <w:kern w:val="0"/>
          <w14:ligatures w14:val="none"/>
        </w:rPr>
        <w:t>.</w:t>
      </w:r>
    </w:p>
    <w:p w14:paraId="29624739"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“Peers like me”</w:t>
      </w:r>
      <w:r w:rsidRPr="00A858D3">
        <w:rPr>
          <w:rFonts w:ascii="Times New Roman" w:eastAsia="Times New Roman" w:hAnsi="Times New Roman" w:cs="Times New Roman"/>
          <w:kern w:val="0"/>
          <w14:ligatures w14:val="none"/>
        </w:rPr>
        <w:br/>
        <w:t>are other presents at the same level 0 within the same environment:</w:t>
      </w:r>
    </w:p>
    <w:p w14:paraId="3A531120"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organisms in the same world,</w:t>
      </w:r>
    </w:p>
    <w:p w14:paraId="1FC4D40A"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0-contexts that the +1 environment coordinates side-by-side.</w:t>
      </w:r>
    </w:p>
    <w:p w14:paraId="5D074E2F"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“Environment I’m in”</w:t>
      </w:r>
      <w:r w:rsidRPr="00A858D3">
        <w:rPr>
          <w:rFonts w:ascii="Times New Roman" w:eastAsia="Times New Roman" w:hAnsi="Times New Roman" w:cs="Times New Roman"/>
          <w:kern w:val="0"/>
          <w14:ligatures w14:val="none"/>
        </w:rPr>
        <w:br/>
        <w:t>refers to contexts at positive levels:</w:t>
      </w:r>
    </w:p>
    <w:p w14:paraId="7C4F5702"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 xml:space="preserve">+1: immediate environment of 0 (for us: the Earth-surface </w:t>
      </w:r>
      <w:proofErr w:type="gramStart"/>
      <w:r w:rsidRPr="00A858D3">
        <w:rPr>
          <w:rFonts w:ascii="Times New Roman" w:eastAsia="Times New Roman" w:hAnsi="Times New Roman" w:cs="Times New Roman"/>
          <w:kern w:val="0"/>
          <w14:ligatures w14:val="none"/>
        </w:rPr>
        <w:t>life-world</w:t>
      </w:r>
      <w:proofErr w:type="gramEnd"/>
      <w:r w:rsidRPr="00A858D3">
        <w:rPr>
          <w:rFonts w:ascii="Times New Roman" w:eastAsia="Times New Roman" w:hAnsi="Times New Roman" w:cs="Times New Roman"/>
          <w:kern w:val="0"/>
          <w14:ligatures w14:val="none"/>
        </w:rPr>
        <w:t xml:space="preserve"> we inhabit).</w:t>
      </w:r>
    </w:p>
    <w:p w14:paraId="0AC9E430"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+2: environment of that environment (for us: the galactic disk that hosts Earth and similar worlds).</w:t>
      </w:r>
    </w:p>
    <w:p w14:paraId="7E43ADAC"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+3: broader cosmic shell/horizon that contains the galaxy.</w:t>
      </w:r>
    </w:p>
    <w:p w14:paraId="056A8E1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So</w:t>
      </w:r>
      <w:proofErr w:type="gramEnd"/>
      <w:r w:rsidRPr="00A858D3">
        <w:rPr>
          <w:rFonts w:ascii="Times New Roman" w:eastAsia="Times New Roman" w:hAnsi="Times New Roman" w:cs="Times New Roman"/>
          <w:kern w:val="0"/>
          <w14:ligatures w14:val="none"/>
        </w:rPr>
        <w:t xml:space="preserve"> when we say:</w:t>
      </w:r>
    </w:p>
    <w:p w14:paraId="63D97300" w14:textId="77777777" w:rsidR="00563F4A" w:rsidRPr="00A858D3" w:rsidRDefault="00563F4A" w:rsidP="00563F4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“X is </w:t>
      </w:r>
      <w:r w:rsidRPr="00A858D3">
        <w:rPr>
          <w:rFonts w:ascii="Times New Roman" w:eastAsia="Times New Roman" w:hAnsi="Times New Roman" w:cs="Times New Roman"/>
          <w:i/>
          <w:iCs/>
          <w:kern w:val="0"/>
          <w14:ligatures w14:val="none"/>
        </w:rPr>
        <w:t>inside</w:t>
      </w:r>
      <w:r w:rsidRPr="00A858D3">
        <w:rPr>
          <w:rFonts w:ascii="Times New Roman" w:eastAsia="Times New Roman" w:hAnsi="Times New Roman" w:cs="Times New Roman"/>
          <w:kern w:val="0"/>
          <w14:ligatures w14:val="none"/>
        </w:rPr>
        <w:t xml:space="preserve"> Y,” we are asserting that, from Y’s vantage, X lives at a </w:t>
      </w:r>
      <w:r w:rsidRPr="00A858D3">
        <w:rPr>
          <w:rFonts w:ascii="Times New Roman" w:eastAsia="Times New Roman" w:hAnsi="Times New Roman" w:cs="Times New Roman"/>
          <w:b/>
          <w:bCs/>
          <w:kern w:val="0"/>
          <w14:ligatures w14:val="none"/>
        </w:rPr>
        <w:t>negative context level</w:t>
      </w:r>
      <w:r w:rsidRPr="00A858D3">
        <w:rPr>
          <w:rFonts w:ascii="Times New Roman" w:eastAsia="Times New Roman" w:hAnsi="Times New Roman" w:cs="Times New Roman"/>
          <w:kern w:val="0"/>
          <w14:ligatures w14:val="none"/>
        </w:rPr>
        <w:t xml:space="preserve"> (−1, −2, …) relative to Y.</w:t>
      </w:r>
    </w:p>
    <w:p w14:paraId="281DA9C2" w14:textId="77777777" w:rsidR="00563F4A" w:rsidRPr="00A858D3" w:rsidRDefault="00563F4A" w:rsidP="00563F4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“Y is </w:t>
      </w:r>
      <w:r w:rsidRPr="00A858D3">
        <w:rPr>
          <w:rFonts w:ascii="Times New Roman" w:eastAsia="Times New Roman" w:hAnsi="Times New Roman" w:cs="Times New Roman"/>
          <w:i/>
          <w:iCs/>
          <w:kern w:val="0"/>
          <w14:ligatures w14:val="none"/>
        </w:rPr>
        <w:t>bigger than</w:t>
      </w:r>
      <w:r w:rsidRPr="00A858D3">
        <w:rPr>
          <w:rFonts w:ascii="Times New Roman" w:eastAsia="Times New Roman" w:hAnsi="Times New Roman" w:cs="Times New Roman"/>
          <w:kern w:val="0"/>
          <w14:ligatures w14:val="none"/>
        </w:rPr>
        <w:t xml:space="preserve"> X,” we are really saying that Y is being treated as a </w:t>
      </w:r>
      <w:r w:rsidRPr="00A858D3">
        <w:rPr>
          <w:rFonts w:ascii="Times New Roman" w:eastAsia="Times New Roman" w:hAnsi="Times New Roman" w:cs="Times New Roman"/>
          <w:b/>
          <w:bCs/>
          <w:kern w:val="0"/>
          <w14:ligatures w14:val="none"/>
        </w:rPr>
        <w:t>higher context</w:t>
      </w:r>
      <w:r w:rsidRPr="00A858D3">
        <w:rPr>
          <w:rFonts w:ascii="Times New Roman" w:eastAsia="Times New Roman" w:hAnsi="Times New Roman" w:cs="Times New Roman"/>
          <w:kern w:val="0"/>
          <w14:ligatures w14:val="none"/>
        </w:rPr>
        <w:t xml:space="preserve"> that can contain X.</w:t>
      </w:r>
    </w:p>
    <w:p w14:paraId="15063A64"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is a relational re-reading of everyday spatial language. “Inside” and “outside” are no longer mysterious spatial relations; they are simply shorthand for “plays a more negative context role relative to the chosen 0” versus “plays a more positive context role.”</w:t>
      </w:r>
    </w:p>
    <w:p w14:paraId="2AFAC9AC"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7218"/>
      <w:r w:rsidRPr="00A858D3">
        <w:rPr>
          <w:rFonts w:ascii="Times New Roman" w:eastAsia="Times New Roman" w:hAnsi="Times New Roman" w:cs="Times New Roman"/>
          <w:b/>
          <w:bCs/>
          <w:kern w:val="0"/>
          <w:sz w:val="27"/>
          <w:szCs w:val="27"/>
          <w14:ligatures w14:val="none"/>
        </w:rPr>
        <w:t>1.2.3 The specific ladder for our vantage (−2, −1, 0, +1, +2, +3)</w:t>
      </w:r>
      <w:bookmarkEnd w:id="15"/>
    </w:p>
    <w:p w14:paraId="72179FE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For the rest of this work, we will fix a specific vantage:</w:t>
      </w:r>
    </w:p>
    <w:p w14:paraId="0F5F3C24" w14:textId="77777777" w:rsidR="00563F4A" w:rsidRPr="00A858D3" w:rsidRDefault="00563F4A" w:rsidP="00563F4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 xml:space="preserve"> = our </w:t>
      </w:r>
      <w:r w:rsidRPr="00A858D3">
        <w:rPr>
          <w:rFonts w:ascii="Times New Roman" w:eastAsia="Times New Roman" w:hAnsi="Times New Roman" w:cs="Times New Roman"/>
          <w:b/>
          <w:bCs/>
          <w:kern w:val="0"/>
          <w14:ligatures w14:val="none"/>
        </w:rPr>
        <w:t>organism-</w:t>
      </w:r>
      <w:proofErr w:type="spellStart"/>
      <w:r w:rsidRPr="00A858D3">
        <w:rPr>
          <w:rFonts w:ascii="Times New Roman" w:eastAsia="Times New Roman" w:hAnsi="Times New Roman" w:cs="Times New Roman"/>
          <w:b/>
          <w:bCs/>
          <w:kern w:val="0"/>
          <w14:ligatures w14:val="none"/>
        </w:rPr>
        <w:t>centred</w:t>
      </w:r>
      <w:proofErr w:type="spellEnd"/>
      <w:r w:rsidRPr="00A858D3">
        <w:rPr>
          <w:rFonts w:ascii="Times New Roman" w:eastAsia="Times New Roman" w:hAnsi="Times New Roman" w:cs="Times New Roman"/>
          <w:b/>
          <w:bCs/>
          <w:kern w:val="0"/>
          <w14:ligatures w14:val="none"/>
        </w:rPr>
        <w:t xml:space="preserve"> present</w:t>
      </w:r>
      <w:r w:rsidRPr="00A858D3">
        <w:rPr>
          <w:rFonts w:ascii="Times New Roman" w:eastAsia="Times New Roman" w:hAnsi="Times New Roman" w:cs="Times New Roman"/>
          <w:kern w:val="0"/>
          <w14:ligatures w14:val="none"/>
        </w:rPr>
        <w:t xml:space="preserve"> (human or similar CNS-bearing organism),</w:t>
      </w:r>
    </w:p>
    <w:p w14:paraId="5392DA10" w14:textId="77777777" w:rsidR="00563F4A" w:rsidRPr="00A858D3" w:rsidRDefault="00563F4A" w:rsidP="00563F4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 xml:space="preserve"> = the </w:t>
      </w:r>
      <w:r w:rsidRPr="00A858D3">
        <w:rPr>
          <w:rFonts w:ascii="Times New Roman" w:eastAsia="Times New Roman" w:hAnsi="Times New Roman" w:cs="Times New Roman"/>
          <w:b/>
          <w:bCs/>
          <w:kern w:val="0"/>
          <w14:ligatures w14:val="none"/>
        </w:rPr>
        <w:t>Earth-surface</w:t>
      </w:r>
      <w:r w:rsidRPr="00A858D3">
        <w:rPr>
          <w:rFonts w:ascii="Times New Roman" w:eastAsia="Times New Roman" w:hAnsi="Times New Roman" w:cs="Times New Roman"/>
          <w:kern w:val="0"/>
          <w14:ligatures w14:val="none"/>
        </w:rPr>
        <w:t xml:space="preserve"> context in which those organisms live and interact.</w:t>
      </w:r>
    </w:p>
    <w:p w14:paraId="43C47F5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that fixed choice, the context ladder looks like this:</w:t>
      </w:r>
    </w:p>
    <w:p w14:paraId="6456EDAC"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−2</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Deep inner seam: nano/biomolecular/quantum scale.</w:t>
      </w:r>
      <w:r w:rsidRPr="00A858D3">
        <w:rPr>
          <w:rFonts w:ascii="Times New Roman" w:eastAsia="Times New Roman" w:hAnsi="Times New Roman" w:cs="Times New Roman"/>
          <w:kern w:val="0"/>
          <w14:ligatures w14:val="none"/>
        </w:rPr>
        <w:br/>
        <w:t>For us: DNA, proteins, small molecules, nanostructures—features that are two steps “inside” our organism-level present.</w:t>
      </w:r>
    </w:p>
    <w:p w14:paraId="75E8C5FC"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Cellular/micron scale.</w:t>
      </w:r>
      <w:r w:rsidRPr="00A858D3">
        <w:rPr>
          <w:rFonts w:ascii="Times New Roman" w:eastAsia="Times New Roman" w:hAnsi="Times New Roman" w:cs="Times New Roman"/>
          <w:kern w:val="0"/>
          <w14:ligatures w14:val="none"/>
        </w:rPr>
        <w:br/>
        <w:t>For us: individual cells, small multicellular units, micro-tissues—the immediate building blocks that compose the organism.</w:t>
      </w:r>
    </w:p>
    <w:p w14:paraId="7E0040F7"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Organism scale, as-one-with-parts.</w:t>
      </w:r>
      <w:r w:rsidRPr="00A858D3">
        <w:rPr>
          <w:rFonts w:ascii="Times New Roman" w:eastAsia="Times New Roman" w:hAnsi="Times New Roman" w:cs="Times New Roman"/>
          <w:kern w:val="0"/>
          <w14:ligatures w14:val="none"/>
        </w:rPr>
        <w:br/>
        <w:t>For us: the whole multicellular organism that has a nervous system, body, and can host a stream of experiences (present-acts).</w:t>
      </w:r>
    </w:p>
    <w:p w14:paraId="6AC93DA3"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Earth-surface environment.</w:t>
      </w:r>
      <w:r w:rsidRPr="00A858D3">
        <w:rPr>
          <w:rFonts w:ascii="Times New Roman" w:eastAsia="Times New Roman" w:hAnsi="Times New Roman" w:cs="Times New Roman"/>
          <w:kern w:val="0"/>
          <w14:ligatures w14:val="none"/>
        </w:rPr>
        <w:br/>
        <w:t>For us: the shared world of landscapes, air, oceans, other organisms, social and ecological structures.</w:t>
      </w:r>
    </w:p>
    <w:p w14:paraId="454E846F"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+2</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Galactic disk.</w:t>
      </w:r>
      <w:r w:rsidRPr="00A858D3">
        <w:rPr>
          <w:rFonts w:ascii="Times New Roman" w:eastAsia="Times New Roman" w:hAnsi="Times New Roman" w:cs="Times New Roman"/>
          <w:kern w:val="0"/>
          <w14:ligatures w14:val="none"/>
        </w:rPr>
        <w:br/>
        <w:t>For us: the Milky Way (or similar galaxies), which acts as the container for Earth-surface contexts.</w:t>
      </w:r>
    </w:p>
    <w:p w14:paraId="703B77A7"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+3</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Cosmic shell / horizon.</w:t>
      </w:r>
      <w:r w:rsidRPr="00A858D3">
        <w:rPr>
          <w:rFonts w:ascii="Times New Roman" w:eastAsia="Times New Roman" w:hAnsi="Times New Roman" w:cs="Times New Roman"/>
          <w:kern w:val="0"/>
          <w14:ligatures w14:val="none"/>
        </w:rPr>
        <w:br/>
        <w:t>For us: large-scale cosmic structures (supercluster sheets, CMB shell) that define the outermost environment we can currently access.</w:t>
      </w:r>
    </w:p>
    <w:p w14:paraId="346A400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This ladder is how our 0-context (the organism) relates inward and outward. It is not the only possible ladder in principle, but it is the one that corresponds to </w:t>
      </w:r>
      <w:r w:rsidRPr="00A858D3">
        <w:rPr>
          <w:rFonts w:ascii="Times New Roman" w:eastAsia="Times New Roman" w:hAnsi="Times New Roman" w:cs="Times New Roman"/>
          <w:i/>
          <w:iCs/>
          <w:kern w:val="0"/>
          <w14:ligatures w14:val="none"/>
        </w:rPr>
        <w:t>our</w:t>
      </w:r>
      <w:r w:rsidRPr="00A858D3">
        <w:rPr>
          <w:rFonts w:ascii="Times New Roman" w:eastAsia="Times New Roman" w:hAnsi="Times New Roman" w:cs="Times New Roman"/>
          <w:kern w:val="0"/>
          <w14:ligatures w14:val="none"/>
        </w:rPr>
        <w:t xml:space="preserve"> situation on Earth. Later, we will show that each of these bands has distinctive empirical signatures (fractals, GM pivots, morphologies), but at the ontological level they are first and foremost </w:t>
      </w:r>
      <w:r w:rsidRPr="00A858D3">
        <w:rPr>
          <w:rFonts w:ascii="Times New Roman" w:eastAsia="Times New Roman" w:hAnsi="Times New Roman" w:cs="Times New Roman"/>
          <w:b/>
          <w:bCs/>
          <w:kern w:val="0"/>
          <w14:ligatures w14:val="none"/>
        </w:rPr>
        <w:t>roles that other presents play relative to us</w:t>
      </w:r>
      <w:r w:rsidRPr="00A858D3">
        <w:rPr>
          <w:rFonts w:ascii="Times New Roman" w:eastAsia="Times New Roman" w:hAnsi="Times New Roman" w:cs="Times New Roman"/>
          <w:kern w:val="0"/>
          <w14:ligatures w14:val="none"/>
        </w:rPr>
        <w:t>.</w:t>
      </w:r>
    </w:p>
    <w:p w14:paraId="6B25FD10"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7219"/>
      <w:r w:rsidRPr="00A858D3">
        <w:rPr>
          <w:rFonts w:ascii="Times New Roman" w:eastAsia="Times New Roman" w:hAnsi="Times New Roman" w:cs="Times New Roman"/>
          <w:b/>
          <w:bCs/>
          <w:kern w:val="0"/>
          <w:sz w:val="27"/>
          <w:szCs w:val="27"/>
          <w14:ligatures w14:val="none"/>
        </w:rPr>
        <w:lastRenderedPageBreak/>
        <w:t>1.2.4 Why these are roles, not fixed tiers of “reality”</w:t>
      </w:r>
      <w:bookmarkEnd w:id="16"/>
    </w:p>
    <w:p w14:paraId="2B6A507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 is tempting to hear “−2, −1, 0, +1, +2, +3” as rigid levels: as if reality were made of six stacked layers of stuff. That is not what this theory claims.</w:t>
      </w:r>
    </w:p>
    <w:p w14:paraId="289CBBD2"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Key points:</w:t>
      </w:r>
    </w:p>
    <w:p w14:paraId="1FDE26AE"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 same structure can appear at different levels depending on where you stand:</w:t>
      </w:r>
    </w:p>
    <w:p w14:paraId="287EAE50"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If we re-</w:t>
      </w:r>
      <w:proofErr w:type="spellStart"/>
      <w:r w:rsidRPr="00A858D3">
        <w:rPr>
          <w:rFonts w:ascii="Times New Roman" w:eastAsia="Times New Roman" w:hAnsi="Times New Roman" w:cs="Times New Roman"/>
          <w:kern w:val="0"/>
          <w14:ligatures w14:val="none"/>
        </w:rPr>
        <w:t>centred</w:t>
      </w:r>
      <w:proofErr w:type="spellEnd"/>
      <w:r w:rsidRPr="00A858D3">
        <w:rPr>
          <w:rFonts w:ascii="Times New Roman" w:eastAsia="Times New Roman" w:hAnsi="Times New Roman" w:cs="Times New Roman"/>
          <w:kern w:val="0"/>
          <w14:ligatures w14:val="none"/>
        </w:rPr>
        <w:t xml:space="preserve"> on a cell as 0:</w:t>
      </w:r>
    </w:p>
    <w:p w14:paraId="1EF20962"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its molecules would become −1,</w:t>
      </w:r>
    </w:p>
    <w:p w14:paraId="465EB1AB"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its surrounding tissue might become +1,</w:t>
      </w:r>
    </w:p>
    <w:p w14:paraId="39D2C862"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organism we call 0 would become +2 from that cell’s </w:t>
      </w:r>
      <w:proofErr w:type="gramStart"/>
      <w:r w:rsidRPr="00A858D3">
        <w:rPr>
          <w:rFonts w:ascii="Times New Roman" w:eastAsia="Times New Roman" w:hAnsi="Times New Roman" w:cs="Times New Roman"/>
          <w:kern w:val="0"/>
          <w14:ligatures w14:val="none"/>
        </w:rPr>
        <w:t>vantage</w:t>
      </w:r>
      <w:proofErr w:type="gramEnd"/>
      <w:r w:rsidRPr="00A858D3">
        <w:rPr>
          <w:rFonts w:ascii="Times New Roman" w:eastAsia="Times New Roman" w:hAnsi="Times New Roman" w:cs="Times New Roman"/>
          <w:kern w:val="0"/>
          <w14:ligatures w14:val="none"/>
        </w:rPr>
        <w:t>.</w:t>
      </w:r>
    </w:p>
    <w:p w14:paraId="665E3A94"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 numerical label is not “what something is”; it is “how we are reading it from this hinge.”</w:t>
      </w:r>
    </w:p>
    <w:p w14:paraId="47FA3DF2"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ladder we fix here is </w:t>
      </w:r>
      <w:proofErr w:type="gramStart"/>
      <w:r w:rsidRPr="00A858D3">
        <w:rPr>
          <w:rFonts w:ascii="Times New Roman" w:eastAsia="Times New Roman" w:hAnsi="Times New Roman" w:cs="Times New Roman"/>
          <w:kern w:val="0"/>
          <w14:ligatures w14:val="none"/>
        </w:rPr>
        <w:t>explicitly</w:t>
      </w:r>
      <w:proofErr w:type="gramEnd"/>
      <w:r w:rsidRPr="00A858D3">
        <w:rPr>
          <w:rFonts w:ascii="Times New Roman" w:eastAsia="Times New Roman" w:hAnsi="Times New Roman" w:cs="Times New Roman"/>
          <w:kern w:val="0"/>
          <w14:ligatures w14:val="none"/>
        </w:rPr>
        <w:t>:</w:t>
      </w:r>
    </w:p>
    <w:p w14:paraId="66274241"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anchored at 0 = “our organism present,”</w:t>
      </w:r>
    </w:p>
    <w:p w14:paraId="0B25B38C"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+1 = “our Earth-surface context.”</w:t>
      </w:r>
    </w:p>
    <w:p w14:paraId="4065C5F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other words:</w:t>
      </w:r>
    </w:p>
    <w:p w14:paraId="1B689935"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 levels are </w:t>
      </w:r>
      <w:r w:rsidRPr="00A858D3">
        <w:rPr>
          <w:rFonts w:ascii="Times New Roman" w:eastAsia="Times New Roman" w:hAnsi="Times New Roman" w:cs="Times New Roman"/>
          <w:b/>
          <w:bCs/>
          <w:kern w:val="0"/>
          <w14:ligatures w14:val="none"/>
        </w:rPr>
        <w:t>relational roles</w:t>
      </w:r>
      <w:r w:rsidRPr="00A858D3">
        <w:rPr>
          <w:rFonts w:ascii="Times New Roman" w:eastAsia="Times New Roman" w:hAnsi="Times New Roman" w:cs="Times New Roman"/>
          <w:kern w:val="0"/>
          <w14:ligatures w14:val="none"/>
        </w:rPr>
        <w:t xml:space="preserve"> in </w:t>
      </w:r>
      <w:proofErr w:type="gramStart"/>
      <w:r w:rsidRPr="00A858D3">
        <w:rPr>
          <w:rFonts w:ascii="Times New Roman" w:eastAsia="Times New Roman" w:hAnsi="Times New Roman" w:cs="Times New Roman"/>
          <w:kern w:val="0"/>
          <w14:ligatures w14:val="none"/>
        </w:rPr>
        <w:t>a nested</w:t>
      </w:r>
      <w:proofErr w:type="gramEnd"/>
      <w:r w:rsidRPr="00A858D3">
        <w:rPr>
          <w:rFonts w:ascii="Times New Roman" w:eastAsia="Times New Roman" w:hAnsi="Times New Roman" w:cs="Times New Roman"/>
          <w:kern w:val="0"/>
          <w14:ligatures w14:val="none"/>
        </w:rPr>
        <w:t xml:space="preserve"> structure of presents.</w:t>
      </w:r>
    </w:p>
    <w:p w14:paraId="16CA3F21"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For our purposes, we have fixed one </w:t>
      </w:r>
      <w:proofErr w:type="gramStart"/>
      <w:r w:rsidRPr="00A858D3">
        <w:rPr>
          <w:rFonts w:ascii="Times New Roman" w:eastAsia="Times New Roman" w:hAnsi="Times New Roman" w:cs="Times New Roman"/>
          <w:kern w:val="0"/>
          <w14:ligatures w14:val="none"/>
        </w:rPr>
        <w:t>particular hinge</w:t>
      </w:r>
      <w:proofErr w:type="gramEnd"/>
      <w:r w:rsidRPr="00A858D3">
        <w:rPr>
          <w:rFonts w:ascii="Times New Roman" w:eastAsia="Times New Roman" w:hAnsi="Times New Roman" w:cs="Times New Roman"/>
          <w:kern w:val="0"/>
          <w14:ligatures w14:val="none"/>
        </w:rPr>
        <w:t xml:space="preserve"> (our own) and named the roles we see around us as −2, −1, 0, +1, +2, +3.</w:t>
      </w:r>
    </w:p>
    <w:p w14:paraId="67E4834B"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If a different kind of being, in a very different environment, did this construction, they would get their own 0 and their own ladder indexing.</w:t>
      </w:r>
    </w:p>
    <w:p w14:paraId="448DB7D3"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This emphasis prevents us from reifying context levels as metaphysical castes. Everything in the theory is ultimately made of presents interrelating. Context indices are a convenient, but fundamentally relational, way of saying </w:t>
      </w:r>
      <w:r w:rsidRPr="00A858D3">
        <w:rPr>
          <w:rFonts w:ascii="Times New Roman" w:eastAsia="Times New Roman" w:hAnsi="Times New Roman" w:cs="Times New Roman"/>
          <w:b/>
          <w:bCs/>
          <w:kern w:val="0"/>
          <w14:ligatures w14:val="none"/>
        </w:rPr>
        <w:t xml:space="preserve">who is treating whom as inside, who is acting as environment, and who is at the </w:t>
      </w:r>
      <w:proofErr w:type="spellStart"/>
      <w:r w:rsidRPr="00A858D3">
        <w:rPr>
          <w:rFonts w:ascii="Times New Roman" w:eastAsia="Times New Roman" w:hAnsi="Times New Roman" w:cs="Times New Roman"/>
          <w:b/>
          <w:bCs/>
          <w:kern w:val="0"/>
          <w14:ligatures w14:val="none"/>
        </w:rPr>
        <w:t>centre</w:t>
      </w:r>
      <w:proofErr w:type="spellEnd"/>
      <w:r w:rsidRPr="00A858D3">
        <w:rPr>
          <w:rFonts w:ascii="Times New Roman" w:eastAsia="Times New Roman" w:hAnsi="Times New Roman" w:cs="Times New Roman"/>
          <w:b/>
          <w:bCs/>
          <w:kern w:val="0"/>
          <w14:ligatures w14:val="none"/>
        </w:rPr>
        <w:t xml:space="preserve"> of experience for this discussion.</w:t>
      </w:r>
    </w:p>
    <w:p w14:paraId="0BD202DB"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5317220"/>
      <w:r w:rsidRPr="00A858D3">
        <w:rPr>
          <w:rFonts w:ascii="Times New Roman" w:eastAsia="Times New Roman" w:hAnsi="Times New Roman" w:cs="Times New Roman"/>
          <w:b/>
          <w:bCs/>
          <w:kern w:val="0"/>
          <w:sz w:val="36"/>
          <w:szCs w:val="36"/>
          <w14:ligatures w14:val="none"/>
        </w:rPr>
        <w:t>1.3 Space as context hierarchy</w:t>
      </w:r>
      <w:bookmarkEnd w:id="17"/>
    </w:p>
    <w:p w14:paraId="12C43FF0"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221"/>
      <w:r w:rsidRPr="00A858D3">
        <w:rPr>
          <w:rFonts w:ascii="Times New Roman" w:eastAsia="Times New Roman" w:hAnsi="Times New Roman" w:cs="Times New Roman"/>
          <w:b/>
          <w:bCs/>
          <w:kern w:val="0"/>
          <w:sz w:val="27"/>
          <w:szCs w:val="27"/>
          <w14:ligatures w14:val="none"/>
        </w:rPr>
        <w:t>1.3.1 Everyday spatial language as context talk</w:t>
      </w:r>
      <w:bookmarkEnd w:id="18"/>
    </w:p>
    <w:p w14:paraId="0DD58C6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We usually talk about space as if it were a neutral background, a container in which things sit. We say that one thing is “inside” another, that something else is “bigger,” or that two things are “next to” each other. In this framework, those expressions are not primitive facts about a pre-given geometry—they are ways of describing </w:t>
      </w:r>
      <w:r w:rsidRPr="00A858D3">
        <w:rPr>
          <w:rFonts w:ascii="Times New Roman" w:eastAsia="Times New Roman" w:hAnsi="Times New Roman" w:cs="Times New Roman"/>
          <w:b/>
          <w:bCs/>
          <w:kern w:val="0"/>
          <w14:ligatures w14:val="none"/>
        </w:rPr>
        <w:t>how contexts are nested relative to a chosen 0</w:t>
      </w:r>
      <w:r w:rsidRPr="00A858D3">
        <w:rPr>
          <w:rFonts w:ascii="Times New Roman" w:eastAsia="Times New Roman" w:hAnsi="Times New Roman" w:cs="Times New Roman"/>
          <w:kern w:val="0"/>
          <w14:ligatures w14:val="none"/>
        </w:rPr>
        <w:t>.</w:t>
      </w:r>
    </w:p>
    <w:p w14:paraId="5477A6A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the standpoint of our organism-level present (0):</w:t>
      </w:r>
    </w:p>
    <w:p w14:paraId="0D404136"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inside us</w:t>
      </w:r>
      <w:r w:rsidRPr="00A858D3">
        <w:rPr>
          <w:rFonts w:ascii="Times New Roman" w:eastAsia="Times New Roman" w:hAnsi="Times New Roman" w:cs="Times New Roman"/>
          <w:kern w:val="0"/>
          <w14:ligatures w14:val="none"/>
        </w:rPr>
        <w:t xml:space="preserve"> (our organs, cells, molecules), we are pointing at:</w:t>
      </w:r>
    </w:p>
    <w:p w14:paraId="75127C78"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contexts at </w:t>
      </w:r>
      <w:r w:rsidRPr="00A858D3">
        <w:rPr>
          <w:rFonts w:ascii="Times New Roman" w:eastAsia="Times New Roman" w:hAnsi="Times New Roman" w:cs="Times New Roman"/>
          <w:b/>
          <w:bCs/>
          <w:kern w:val="0"/>
          <w14:ligatures w14:val="none"/>
        </w:rPr>
        <w:t>−1, −2</w:t>
      </w:r>
      <w:r w:rsidRPr="00A858D3">
        <w:rPr>
          <w:rFonts w:ascii="Times New Roman" w:eastAsia="Times New Roman" w:hAnsi="Times New Roman" w:cs="Times New Roman"/>
          <w:kern w:val="0"/>
          <w14:ligatures w14:val="none"/>
        </w:rPr>
        <w:t xml:space="preserve"> (our inner levels),</w:t>
      </w:r>
    </w:p>
    <w:p w14:paraId="613E0F36"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presents that we treat as what we </w:t>
      </w:r>
      <w:r w:rsidRPr="00A858D3">
        <w:rPr>
          <w:rFonts w:ascii="Times New Roman" w:eastAsia="Times New Roman" w:hAnsi="Times New Roman" w:cs="Times New Roman"/>
          <w:i/>
          <w:iCs/>
          <w:kern w:val="0"/>
          <w14:ligatures w14:val="none"/>
        </w:rPr>
        <w:t>are made of</w:t>
      </w:r>
      <w:r w:rsidRPr="00A858D3">
        <w:rPr>
          <w:rFonts w:ascii="Times New Roman" w:eastAsia="Times New Roman" w:hAnsi="Times New Roman" w:cs="Times New Roman"/>
          <w:kern w:val="0"/>
          <w14:ligatures w14:val="none"/>
        </w:rPr>
        <w:t>.</w:t>
      </w:r>
    </w:p>
    <w:p w14:paraId="24DA8221"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around us</w:t>
      </w:r>
      <w:r w:rsidRPr="00A858D3">
        <w:rPr>
          <w:rFonts w:ascii="Times New Roman" w:eastAsia="Times New Roman" w:hAnsi="Times New Roman" w:cs="Times New Roman"/>
          <w:kern w:val="0"/>
          <w14:ligatures w14:val="none"/>
        </w:rPr>
        <w:t xml:space="preserve"> (air, room, city, Earth), we are pointing at:</w:t>
      </w:r>
    </w:p>
    <w:p w14:paraId="6DBEFAF6"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contexts at </w:t>
      </w:r>
      <w:r w:rsidRPr="00A858D3">
        <w:rPr>
          <w:rFonts w:ascii="Times New Roman" w:eastAsia="Times New Roman" w:hAnsi="Times New Roman" w:cs="Times New Roman"/>
          <w:b/>
          <w:bCs/>
          <w:kern w:val="0"/>
          <w14:ligatures w14:val="none"/>
        </w:rPr>
        <w:t>+1, +2, +3</w:t>
      </w:r>
      <w:r w:rsidRPr="00A858D3">
        <w:rPr>
          <w:rFonts w:ascii="Times New Roman" w:eastAsia="Times New Roman" w:hAnsi="Times New Roman" w:cs="Times New Roman"/>
          <w:kern w:val="0"/>
          <w14:ligatures w14:val="none"/>
        </w:rPr>
        <w:t>,</w:t>
      </w:r>
    </w:p>
    <w:p w14:paraId="52AE9A70"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presents that function as our </w:t>
      </w:r>
      <w:r w:rsidRPr="00A858D3">
        <w:rPr>
          <w:rFonts w:ascii="Times New Roman" w:eastAsia="Times New Roman" w:hAnsi="Times New Roman" w:cs="Times New Roman"/>
          <w:b/>
          <w:bCs/>
          <w:kern w:val="0"/>
          <w14:ligatures w14:val="none"/>
        </w:rPr>
        <w:t>environment</w:t>
      </w:r>
      <w:r w:rsidRPr="00A858D3">
        <w:rPr>
          <w:rFonts w:ascii="Times New Roman" w:eastAsia="Times New Roman" w:hAnsi="Times New Roman" w:cs="Times New Roman"/>
          <w:kern w:val="0"/>
          <w14:ligatures w14:val="none"/>
        </w:rPr>
        <w:t>.</w:t>
      </w:r>
    </w:p>
    <w:p w14:paraId="0F67AA42"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beside us</w:t>
      </w:r>
      <w:r w:rsidRPr="00A858D3">
        <w:rPr>
          <w:rFonts w:ascii="Times New Roman" w:eastAsia="Times New Roman" w:hAnsi="Times New Roman" w:cs="Times New Roman"/>
          <w:kern w:val="0"/>
          <w14:ligatures w14:val="none"/>
        </w:rPr>
        <w:t xml:space="preserve"> (other people, animals, objects in the room), we are pointing at:</w:t>
      </w:r>
    </w:p>
    <w:p w14:paraId="16FB6B37"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0-like contexts,</w:t>
      </w:r>
    </w:p>
    <w:p w14:paraId="464CCA2A"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peers that share our +1 environment but are not inside us.</w:t>
      </w:r>
    </w:p>
    <w:p w14:paraId="0AF4750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So, in this theory:</w:t>
      </w:r>
    </w:p>
    <w:p w14:paraId="5F3ADAEB"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“Inside/outside” = statements about </w:t>
      </w:r>
      <w:r w:rsidRPr="00A858D3">
        <w:rPr>
          <w:rFonts w:ascii="Times New Roman" w:eastAsia="Times New Roman" w:hAnsi="Times New Roman" w:cs="Times New Roman"/>
          <w:b/>
          <w:bCs/>
          <w:kern w:val="0"/>
          <w14:ligatures w14:val="none"/>
        </w:rPr>
        <w:t>context role</w:t>
      </w:r>
      <w:r w:rsidRPr="00A858D3">
        <w:rPr>
          <w:rFonts w:ascii="Times New Roman" w:eastAsia="Times New Roman" w:hAnsi="Times New Roman" w:cs="Times New Roman"/>
          <w:kern w:val="0"/>
          <w14:ligatures w14:val="none"/>
        </w:rPr>
        <w:t xml:space="preserve"> (negative vs positive relative to 0).</w:t>
      </w:r>
    </w:p>
    <w:p w14:paraId="6FED64DA"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“Smaller/bigger” = statements about how far </w:t>
      </w:r>
      <w:r w:rsidRPr="00A858D3">
        <w:rPr>
          <w:rFonts w:ascii="Times New Roman" w:eastAsia="Times New Roman" w:hAnsi="Times New Roman" w:cs="Times New Roman"/>
          <w:b/>
          <w:bCs/>
          <w:kern w:val="0"/>
          <w14:ligatures w14:val="none"/>
        </w:rPr>
        <w:t>inward or outward</w:t>
      </w:r>
      <w:r w:rsidRPr="00A858D3">
        <w:rPr>
          <w:rFonts w:ascii="Times New Roman" w:eastAsia="Times New Roman" w:hAnsi="Times New Roman" w:cs="Times New Roman"/>
          <w:kern w:val="0"/>
          <w14:ligatures w14:val="none"/>
        </w:rPr>
        <w:t xml:space="preserve"> a context sits in the ladder.</w:t>
      </w:r>
    </w:p>
    <w:p w14:paraId="0142E63A"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“Alongside” = statements about being at the </w:t>
      </w:r>
      <w:r w:rsidRPr="00A858D3">
        <w:rPr>
          <w:rFonts w:ascii="Times New Roman" w:eastAsia="Times New Roman" w:hAnsi="Times New Roman" w:cs="Times New Roman"/>
          <w:b/>
          <w:bCs/>
          <w:kern w:val="0"/>
          <w14:ligatures w14:val="none"/>
        </w:rPr>
        <w:t>same level</w:t>
      </w:r>
      <w:r w:rsidRPr="00A858D3">
        <w:rPr>
          <w:rFonts w:ascii="Times New Roman" w:eastAsia="Times New Roman" w:hAnsi="Times New Roman" w:cs="Times New Roman"/>
          <w:kern w:val="0"/>
          <w14:ligatures w14:val="none"/>
        </w:rPr>
        <w:t xml:space="preserve"> (peer 0s inside the same +1).</w:t>
      </w:r>
    </w:p>
    <w:p w14:paraId="7E86E94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Space, at this level, is the </w:t>
      </w:r>
      <w:r w:rsidRPr="00A858D3">
        <w:rPr>
          <w:rFonts w:ascii="Times New Roman" w:eastAsia="Times New Roman" w:hAnsi="Times New Roman" w:cs="Times New Roman"/>
          <w:b/>
          <w:bCs/>
          <w:kern w:val="0"/>
          <w14:ligatures w14:val="none"/>
        </w:rPr>
        <w:t>felt pattern</w:t>
      </w:r>
      <w:r w:rsidRPr="00A858D3">
        <w:rPr>
          <w:rFonts w:ascii="Times New Roman" w:eastAsia="Times New Roman" w:hAnsi="Times New Roman" w:cs="Times New Roman"/>
          <w:kern w:val="0"/>
          <w14:ligatures w14:val="none"/>
        </w:rPr>
        <w:t xml:space="preserve"> of these relationships: a way our 0-context describes which other presents it takes as components, which as peers, and which as environments or containers.</w:t>
      </w:r>
    </w:p>
    <w:p w14:paraId="18AF4692"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7222"/>
      <w:r w:rsidRPr="00A858D3">
        <w:rPr>
          <w:rFonts w:ascii="Times New Roman" w:eastAsia="Times New Roman" w:hAnsi="Times New Roman" w:cs="Times New Roman"/>
          <w:b/>
          <w:bCs/>
          <w:kern w:val="0"/>
          <w:sz w:val="27"/>
          <w:szCs w:val="27"/>
          <w14:ligatures w14:val="none"/>
        </w:rPr>
        <w:t>1.3.2 Nested “spaces” are nested contexts</w:t>
      </w:r>
      <w:bookmarkEnd w:id="19"/>
    </w:p>
    <w:p w14:paraId="173319E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classic example of spatial hierarchy is the phrase:</w:t>
      </w:r>
    </w:p>
    <w:p w14:paraId="1E752B4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molecule in a cell in a tissue in an organism in a room on Earth in a galaxy in a universe.”</w:t>
      </w:r>
    </w:p>
    <w:p w14:paraId="100A086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the context-ladder language, this is literally:</w:t>
      </w:r>
    </w:p>
    <w:p w14:paraId="6BF12770"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molecule → </w:t>
      </w:r>
      <w:r w:rsidRPr="00A858D3">
        <w:rPr>
          <w:rFonts w:ascii="Times New Roman" w:eastAsia="Times New Roman" w:hAnsi="Times New Roman" w:cs="Times New Roman"/>
          <w:b/>
          <w:bCs/>
          <w:kern w:val="0"/>
          <w14:ligatures w14:val="none"/>
        </w:rPr>
        <w:t>−2</w:t>
      </w:r>
    </w:p>
    <w:p w14:paraId="1D82F398"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cell → </w:t>
      </w:r>
      <w:r w:rsidRPr="00A858D3">
        <w:rPr>
          <w:rFonts w:ascii="Times New Roman" w:eastAsia="Times New Roman" w:hAnsi="Times New Roman" w:cs="Times New Roman"/>
          <w:b/>
          <w:bCs/>
          <w:kern w:val="0"/>
          <w14:ligatures w14:val="none"/>
        </w:rPr>
        <w:t>−1</w:t>
      </w:r>
    </w:p>
    <w:p w14:paraId="43C7C418"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a tissue → boundary zone between −1 and 0</w:t>
      </w:r>
    </w:p>
    <w:p w14:paraId="61BA9732"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an organism → </w:t>
      </w:r>
      <w:r w:rsidRPr="00A858D3">
        <w:rPr>
          <w:rFonts w:ascii="Times New Roman" w:eastAsia="Times New Roman" w:hAnsi="Times New Roman" w:cs="Times New Roman"/>
          <w:b/>
          <w:bCs/>
          <w:kern w:val="0"/>
          <w14:ligatures w14:val="none"/>
        </w:rPr>
        <w:t>0</w:t>
      </w:r>
    </w:p>
    <w:p w14:paraId="4E474822"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room / environment → </w:t>
      </w:r>
      <w:r w:rsidRPr="00A858D3">
        <w:rPr>
          <w:rFonts w:ascii="Times New Roman" w:eastAsia="Times New Roman" w:hAnsi="Times New Roman" w:cs="Times New Roman"/>
          <w:b/>
          <w:bCs/>
          <w:kern w:val="0"/>
          <w14:ligatures w14:val="none"/>
        </w:rPr>
        <w:t>+1</w:t>
      </w:r>
    </w:p>
    <w:p w14:paraId="1FA71A91"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on Earth → still +1 (larger region within the same band)</w:t>
      </w:r>
    </w:p>
    <w:p w14:paraId="68B2FAD3"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galaxy → </w:t>
      </w:r>
      <w:r w:rsidRPr="00A858D3">
        <w:rPr>
          <w:rFonts w:ascii="Times New Roman" w:eastAsia="Times New Roman" w:hAnsi="Times New Roman" w:cs="Times New Roman"/>
          <w:b/>
          <w:bCs/>
          <w:kern w:val="0"/>
          <w14:ligatures w14:val="none"/>
        </w:rPr>
        <w:t>+2</w:t>
      </w:r>
    </w:p>
    <w:p w14:paraId="354D5BCD"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universe / cosmic shell → </w:t>
      </w:r>
      <w:r w:rsidRPr="00A858D3">
        <w:rPr>
          <w:rFonts w:ascii="Times New Roman" w:eastAsia="Times New Roman" w:hAnsi="Times New Roman" w:cs="Times New Roman"/>
          <w:b/>
          <w:bCs/>
          <w:kern w:val="0"/>
          <w14:ligatures w14:val="none"/>
        </w:rPr>
        <w:t>+3</w:t>
      </w:r>
    </w:p>
    <w:p w14:paraId="73C7979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What looks like a chain of nested spatial containers is exactly the chain of </w:t>
      </w:r>
      <w:r w:rsidRPr="00A858D3">
        <w:rPr>
          <w:rFonts w:ascii="Times New Roman" w:eastAsia="Times New Roman" w:hAnsi="Times New Roman" w:cs="Times New Roman"/>
          <w:b/>
          <w:bCs/>
          <w:kern w:val="0"/>
          <w14:ligatures w14:val="none"/>
        </w:rPr>
        <w:t>context roles</w:t>
      </w:r>
      <w:r w:rsidRPr="00A858D3">
        <w:rPr>
          <w:rFonts w:ascii="Times New Roman" w:eastAsia="Times New Roman" w:hAnsi="Times New Roman" w:cs="Times New Roman"/>
          <w:kern w:val="0"/>
          <w14:ligatures w14:val="none"/>
        </w:rPr>
        <w:t>:</w:t>
      </w:r>
    </w:p>
    <w:p w14:paraId="4B0E9C8C"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deeper inner presents (−2, −1) that 0 treats as its building blocks,</w:t>
      </w:r>
    </w:p>
    <w:p w14:paraId="0A987EE7"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0 itself, the organism-level present,</w:t>
      </w:r>
    </w:p>
    <w:p w14:paraId="174927CE"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outward presents (+1, +2, +3) that 0 treats as its environment and containers.</w:t>
      </w:r>
    </w:p>
    <w:p w14:paraId="6C88D30A"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There is no independent “space” in which this nesting happens. The nesting </w:t>
      </w:r>
      <w:r w:rsidRPr="00A858D3">
        <w:rPr>
          <w:rFonts w:ascii="Times New Roman" w:eastAsia="Times New Roman" w:hAnsi="Times New Roman" w:cs="Times New Roman"/>
          <w:i/>
          <w:iCs/>
          <w:kern w:val="0"/>
          <w14:ligatures w14:val="none"/>
        </w:rPr>
        <w:t>is</w:t>
      </w:r>
      <w:r w:rsidRPr="00A858D3">
        <w:rPr>
          <w:rFonts w:ascii="Times New Roman" w:eastAsia="Times New Roman" w:hAnsi="Times New Roman" w:cs="Times New Roman"/>
          <w:kern w:val="0"/>
          <w14:ligatures w14:val="none"/>
        </w:rPr>
        <w:t xml:space="preserve"> space, from our vantage: it is how the relational structure of presents at different roles appears when you stand at 0 and </w:t>
      </w:r>
      <w:proofErr w:type="gramStart"/>
      <w:r w:rsidRPr="00A858D3">
        <w:rPr>
          <w:rFonts w:ascii="Times New Roman" w:eastAsia="Times New Roman" w:hAnsi="Times New Roman" w:cs="Times New Roman"/>
          <w:kern w:val="0"/>
          <w14:ligatures w14:val="none"/>
        </w:rPr>
        <w:t>ask</w:t>
      </w:r>
      <w:proofErr w:type="gramEnd"/>
      <w:r w:rsidRPr="00A858D3">
        <w:rPr>
          <w:rFonts w:ascii="Times New Roman" w:eastAsia="Times New Roman" w:hAnsi="Times New Roman" w:cs="Times New Roman"/>
          <w:kern w:val="0"/>
          <w14:ligatures w14:val="none"/>
        </w:rPr>
        <w:t xml:space="preserve"> “what is this in?” and “what is this made of?”</w:t>
      </w:r>
    </w:p>
    <w:p w14:paraId="5815123B"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7223"/>
      <w:r w:rsidRPr="00A858D3">
        <w:rPr>
          <w:rFonts w:ascii="Times New Roman" w:eastAsia="Times New Roman" w:hAnsi="Times New Roman" w:cs="Times New Roman"/>
          <w:b/>
          <w:bCs/>
          <w:kern w:val="0"/>
          <w:sz w:val="27"/>
          <w:szCs w:val="27"/>
          <w14:ligatures w14:val="none"/>
        </w:rPr>
        <w:t xml:space="preserve">1.3.3 Why </w:t>
      </w:r>
      <w:proofErr w:type="gramStart"/>
      <w:r w:rsidRPr="00A858D3">
        <w:rPr>
          <w:rFonts w:ascii="Times New Roman" w:eastAsia="Times New Roman" w:hAnsi="Times New Roman" w:cs="Times New Roman"/>
          <w:b/>
          <w:bCs/>
          <w:kern w:val="0"/>
          <w:sz w:val="27"/>
          <w:szCs w:val="27"/>
          <w14:ligatures w14:val="none"/>
        </w:rPr>
        <w:t>this matters</w:t>
      </w:r>
      <w:proofErr w:type="gramEnd"/>
      <w:r w:rsidRPr="00A858D3">
        <w:rPr>
          <w:rFonts w:ascii="Times New Roman" w:eastAsia="Times New Roman" w:hAnsi="Times New Roman" w:cs="Times New Roman"/>
          <w:b/>
          <w:bCs/>
          <w:kern w:val="0"/>
          <w:sz w:val="27"/>
          <w:szCs w:val="27"/>
          <w14:ligatures w14:val="none"/>
        </w:rPr>
        <w:t xml:space="preserve"> for the rest of the theory</w:t>
      </w:r>
      <w:bookmarkEnd w:id="20"/>
    </w:p>
    <w:p w14:paraId="3B6934F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Seeing space as context hierarchy has three important consequences for everything that follows:</w:t>
      </w:r>
    </w:p>
    <w:p w14:paraId="4E2248F7"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Space is not a neutral stage.</w:t>
      </w:r>
      <w:r w:rsidRPr="00A858D3">
        <w:rPr>
          <w:rFonts w:ascii="Times New Roman" w:eastAsia="Times New Roman" w:hAnsi="Times New Roman" w:cs="Times New Roman"/>
          <w:kern w:val="0"/>
          <w14:ligatures w14:val="none"/>
        </w:rPr>
        <w:br/>
        <w:t xml:space="preserve">Once we recognize that inside/outside/bigger/smaller are just shorthand for context relations, we no longer </w:t>
      </w:r>
      <w:proofErr w:type="gramStart"/>
      <w:r w:rsidRPr="00A858D3">
        <w:rPr>
          <w:rFonts w:ascii="Times New Roman" w:eastAsia="Times New Roman" w:hAnsi="Times New Roman" w:cs="Times New Roman"/>
          <w:kern w:val="0"/>
          <w14:ligatures w14:val="none"/>
        </w:rPr>
        <w:t>have to</w:t>
      </w:r>
      <w:proofErr w:type="gramEnd"/>
      <w:r w:rsidRPr="00A858D3">
        <w:rPr>
          <w:rFonts w:ascii="Times New Roman" w:eastAsia="Times New Roman" w:hAnsi="Times New Roman" w:cs="Times New Roman"/>
          <w:kern w:val="0"/>
          <w14:ligatures w14:val="none"/>
        </w:rPr>
        <w:t xml:space="preserve"> imagine a separate geometric arena where everything “sits.” The arena is the pattern of context roles themselves.</w:t>
      </w:r>
    </w:p>
    <w:p w14:paraId="14560606"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context ladder directly shapes spatial experience.</w:t>
      </w:r>
      <w:r w:rsidRPr="00A858D3">
        <w:rPr>
          <w:rFonts w:ascii="Times New Roman" w:eastAsia="Times New Roman" w:hAnsi="Times New Roman" w:cs="Times New Roman"/>
          <w:kern w:val="0"/>
          <w14:ligatures w14:val="none"/>
        </w:rPr>
        <w:br/>
        <w:t>Because the ladder (−2, −1, 0, +1, +2, +3) around our organism-level present is empirically structured (with real scale bands and seams), our experienced “sizes” and “levels” are not arbitrary. The bands we later identify—</w:t>
      </w:r>
      <w:proofErr w:type="spellStart"/>
      <w:r w:rsidRPr="00A858D3">
        <w:rPr>
          <w:rFonts w:ascii="Times New Roman" w:eastAsia="Times New Roman" w:hAnsi="Times New Roman" w:cs="Times New Roman"/>
          <w:kern w:val="0"/>
          <w14:ligatures w14:val="none"/>
        </w:rPr>
        <w:t>nanoband</w:t>
      </w:r>
      <w:proofErr w:type="spellEnd"/>
      <w:r w:rsidRPr="00A858D3">
        <w:rPr>
          <w:rFonts w:ascii="Times New Roman" w:eastAsia="Times New Roman" w:hAnsi="Times New Roman" w:cs="Times New Roman"/>
          <w:kern w:val="0"/>
          <w14:ligatures w14:val="none"/>
        </w:rPr>
        <w:t xml:space="preserve">, micron band, UGM band, </w:t>
      </w:r>
      <w:proofErr w:type="spellStart"/>
      <w:r w:rsidRPr="00A858D3">
        <w:rPr>
          <w:rFonts w:ascii="Times New Roman" w:eastAsia="Times New Roman" w:hAnsi="Times New Roman" w:cs="Times New Roman"/>
          <w:kern w:val="0"/>
          <w14:ligatures w14:val="none"/>
        </w:rPr>
        <w:t>kilometre</w:t>
      </w:r>
      <w:proofErr w:type="spellEnd"/>
      <w:r w:rsidRPr="00A858D3">
        <w:rPr>
          <w:rFonts w:ascii="Times New Roman" w:eastAsia="Times New Roman" w:hAnsi="Times New Roman" w:cs="Times New Roman"/>
          <w:kern w:val="0"/>
          <w14:ligatures w14:val="none"/>
        </w:rPr>
        <w:t xml:space="preserve"> band, kpc band, </w:t>
      </w:r>
      <w:proofErr w:type="spellStart"/>
      <w:r w:rsidRPr="00A858D3">
        <w:rPr>
          <w:rFonts w:ascii="Times New Roman" w:eastAsia="Times New Roman" w:hAnsi="Times New Roman" w:cs="Times New Roman"/>
          <w:kern w:val="0"/>
          <w14:ligatures w14:val="none"/>
        </w:rPr>
        <w:t>Gpc</w:t>
      </w:r>
      <w:proofErr w:type="spellEnd"/>
      <w:r w:rsidRPr="00A858D3">
        <w:rPr>
          <w:rFonts w:ascii="Times New Roman" w:eastAsia="Times New Roman" w:hAnsi="Times New Roman" w:cs="Times New Roman"/>
          <w:kern w:val="0"/>
          <w14:ligatures w14:val="none"/>
        </w:rPr>
        <w:t xml:space="preserve"> band—are the concrete ways this context hierarchy shows up as space.</w:t>
      </w:r>
    </w:p>
    <w:p w14:paraId="4331C2EF"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Any future physics must respect the ladder.</w:t>
      </w:r>
      <w:r w:rsidRPr="00A858D3">
        <w:rPr>
          <w:rFonts w:ascii="Times New Roman" w:eastAsia="Times New Roman" w:hAnsi="Times New Roman" w:cs="Times New Roman"/>
          <w:kern w:val="0"/>
          <w14:ligatures w14:val="none"/>
        </w:rPr>
        <w:br/>
        <w:t>When we talk about motion, causality, or geometry later, we always mean:</w:t>
      </w:r>
    </w:p>
    <w:p w14:paraId="671031D9"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motion = changes in how 0 relates to its inner and outer contexts,</w:t>
      </w:r>
    </w:p>
    <w:p w14:paraId="735548AA"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causality = constraints on how those relations can be updated (ticks),</w:t>
      </w:r>
    </w:p>
    <w:p w14:paraId="29D1A51C"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geometry = statistical regularities in those updates across the ladder.</w:t>
      </w:r>
    </w:p>
    <w:p w14:paraId="6AB7E6AE"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By anchoring space to context roles from the beginning, we ensure that the later constructions—spacetime, gravity, quantum </w:t>
      </w:r>
      <w:proofErr w:type="spellStart"/>
      <w:r w:rsidRPr="00A858D3">
        <w:rPr>
          <w:rFonts w:ascii="Times New Roman" w:eastAsia="Times New Roman" w:hAnsi="Times New Roman" w:cs="Times New Roman"/>
          <w:kern w:val="0"/>
          <w14:ligatures w14:val="none"/>
        </w:rPr>
        <w:t>behaviour</w:t>
      </w:r>
      <w:proofErr w:type="spellEnd"/>
      <w:r w:rsidRPr="00A858D3">
        <w:rPr>
          <w:rFonts w:ascii="Times New Roman" w:eastAsia="Times New Roman" w:hAnsi="Times New Roman" w:cs="Times New Roman"/>
          <w:kern w:val="0"/>
          <w14:ligatures w14:val="none"/>
        </w:rPr>
        <w:t xml:space="preserve">, and sensory experience—are all derived from a single, coherent picture: </w:t>
      </w:r>
      <w:r w:rsidRPr="00A858D3">
        <w:rPr>
          <w:rFonts w:ascii="Times New Roman" w:eastAsia="Times New Roman" w:hAnsi="Times New Roman" w:cs="Times New Roman"/>
          <w:b/>
          <w:bCs/>
          <w:kern w:val="0"/>
          <w14:ligatures w14:val="none"/>
        </w:rPr>
        <w:t>nested presents, viewed from our hinge, appearing as nested “spaces” in our experience.</w:t>
      </w:r>
    </w:p>
    <w:p w14:paraId="2C19944D"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 w:name="_Toc215317224"/>
      <w:r w:rsidRPr="00A858D3">
        <w:rPr>
          <w:rFonts w:ascii="Times New Roman" w:eastAsia="Times New Roman" w:hAnsi="Times New Roman" w:cs="Times New Roman"/>
          <w:b/>
          <w:bCs/>
          <w:kern w:val="0"/>
          <w:sz w:val="36"/>
          <w:szCs w:val="36"/>
          <w14:ligatures w14:val="none"/>
        </w:rPr>
        <w:t>1.4 Why anything looks like “matter in space”</w:t>
      </w:r>
      <w:bookmarkEnd w:id="21"/>
    </w:p>
    <w:p w14:paraId="6C5B27CF"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225"/>
      <w:r w:rsidRPr="00A858D3">
        <w:rPr>
          <w:rFonts w:ascii="Times New Roman" w:eastAsia="Times New Roman" w:hAnsi="Times New Roman" w:cs="Times New Roman"/>
          <w:b/>
          <w:bCs/>
          <w:kern w:val="0"/>
          <w:sz w:val="27"/>
          <w:szCs w:val="27"/>
          <w14:ligatures w14:val="none"/>
        </w:rPr>
        <w:t>1.4.1 The +1-biased picture</w:t>
      </w:r>
      <w:bookmarkEnd w:id="22"/>
    </w:p>
    <w:p w14:paraId="0013283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everyday </w:t>
      </w:r>
      <w:proofErr w:type="gramStart"/>
      <w:r w:rsidRPr="00A858D3">
        <w:rPr>
          <w:rFonts w:ascii="Times New Roman" w:eastAsia="Times New Roman" w:hAnsi="Times New Roman" w:cs="Times New Roman"/>
          <w:kern w:val="0"/>
          <w14:ligatures w14:val="none"/>
        </w:rPr>
        <w:t>thinking</w:t>
      </w:r>
      <w:proofErr w:type="gramEnd"/>
      <w:r w:rsidRPr="00A858D3">
        <w:rPr>
          <w:rFonts w:ascii="Times New Roman" w:eastAsia="Times New Roman" w:hAnsi="Times New Roman" w:cs="Times New Roman"/>
          <w:kern w:val="0"/>
          <w14:ligatures w14:val="none"/>
        </w:rPr>
        <w:t xml:space="preserve">, we treat the world as a collection of objects moving in space. There are tables, chairs, trees, planets—things with shapes and positions—and we seem to inhabit a 3D arena that contains them. In this theory, that view is recognized as a </w:t>
      </w:r>
      <w:r w:rsidRPr="00A858D3">
        <w:rPr>
          <w:rFonts w:ascii="Times New Roman" w:eastAsia="Times New Roman" w:hAnsi="Times New Roman" w:cs="Times New Roman"/>
          <w:b/>
          <w:bCs/>
          <w:kern w:val="0"/>
          <w14:ligatures w14:val="none"/>
        </w:rPr>
        <w:t>+1-biased picture</w:t>
      </w:r>
      <w:r w:rsidRPr="00A858D3">
        <w:rPr>
          <w:rFonts w:ascii="Times New Roman" w:eastAsia="Times New Roman" w:hAnsi="Times New Roman" w:cs="Times New Roman"/>
          <w:kern w:val="0"/>
          <w14:ligatures w14:val="none"/>
        </w:rPr>
        <w:t xml:space="preserve">: it is what we get when we let the +1 context (Earth-surface </w:t>
      </w:r>
      <w:proofErr w:type="gramStart"/>
      <w:r w:rsidRPr="00A858D3">
        <w:rPr>
          <w:rFonts w:ascii="Times New Roman" w:eastAsia="Times New Roman" w:hAnsi="Times New Roman" w:cs="Times New Roman"/>
          <w:kern w:val="0"/>
          <w14:ligatures w14:val="none"/>
        </w:rPr>
        <w:t>life-world</w:t>
      </w:r>
      <w:proofErr w:type="gramEnd"/>
      <w:r w:rsidRPr="00A858D3">
        <w:rPr>
          <w:rFonts w:ascii="Times New Roman" w:eastAsia="Times New Roman" w:hAnsi="Times New Roman" w:cs="Times New Roman"/>
          <w:kern w:val="0"/>
          <w14:ligatures w14:val="none"/>
        </w:rPr>
        <w:t xml:space="preserve">) dominate our description and treat 0-contexts (organisms, bodies) simply as </w:t>
      </w:r>
      <w:r w:rsidRPr="00A858D3">
        <w:rPr>
          <w:rFonts w:ascii="Times New Roman" w:eastAsia="Times New Roman" w:hAnsi="Times New Roman" w:cs="Times New Roman"/>
          <w:b/>
          <w:bCs/>
          <w:kern w:val="0"/>
          <w14:ligatures w14:val="none"/>
        </w:rPr>
        <w:t>parts inside that +1 environment</w:t>
      </w:r>
      <w:r w:rsidRPr="00A858D3">
        <w:rPr>
          <w:rFonts w:ascii="Times New Roman" w:eastAsia="Times New Roman" w:hAnsi="Times New Roman" w:cs="Times New Roman"/>
          <w:kern w:val="0"/>
          <w14:ligatures w14:val="none"/>
        </w:rPr>
        <w:t>.</w:t>
      </w:r>
    </w:p>
    <w:p w14:paraId="79FB5F5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our organism-level vantage:</w:t>
      </w:r>
    </w:p>
    <w:p w14:paraId="3B854268"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take +1 as “the world” or “the environment.”</w:t>
      </w:r>
    </w:p>
    <w:p w14:paraId="02516115"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assign each 0-context (each organism, object, tool) a location and shape within +1.</w:t>
      </w:r>
    </w:p>
    <w:p w14:paraId="0706192E"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then talk as if:</w:t>
      </w:r>
    </w:p>
    <w:p w14:paraId="1000B62F" w14:textId="77777777" w:rsidR="00563F4A" w:rsidRPr="00A858D3" w:rsidRDefault="00563F4A" w:rsidP="00563F4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there</w:t>
      </w:r>
      <w:proofErr w:type="gramEnd"/>
      <w:r w:rsidRPr="00A858D3">
        <w:rPr>
          <w:rFonts w:ascii="Times New Roman" w:eastAsia="Times New Roman" w:hAnsi="Times New Roman" w:cs="Times New Roman"/>
          <w:kern w:val="0"/>
          <w14:ligatures w14:val="none"/>
        </w:rPr>
        <w:t xml:space="preserve"> is a fixed space (the +1 surface and its near extension),</w:t>
      </w:r>
    </w:p>
    <w:p w14:paraId="0659E396" w14:textId="77777777" w:rsidR="00563F4A" w:rsidRPr="00A858D3" w:rsidRDefault="00563F4A" w:rsidP="00563F4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and all 0-contexts are objects </w:t>
      </w:r>
      <w:r w:rsidRPr="00A858D3">
        <w:rPr>
          <w:rFonts w:ascii="Times New Roman" w:eastAsia="Times New Roman" w:hAnsi="Times New Roman" w:cs="Times New Roman"/>
          <w:b/>
          <w:bCs/>
          <w:kern w:val="0"/>
          <w14:ligatures w14:val="none"/>
        </w:rPr>
        <w:t>in</w:t>
      </w:r>
      <w:r w:rsidRPr="00A858D3">
        <w:rPr>
          <w:rFonts w:ascii="Times New Roman" w:eastAsia="Times New Roman" w:hAnsi="Times New Roman" w:cs="Times New Roman"/>
          <w:kern w:val="0"/>
          <w14:ligatures w14:val="none"/>
        </w:rPr>
        <w:t xml:space="preserve"> that space.</w:t>
      </w:r>
    </w:p>
    <w:p w14:paraId="417CB6C3"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is a shorthand. What is really happening is:</w:t>
      </w:r>
    </w:p>
    <w:p w14:paraId="687C410C" w14:textId="77777777" w:rsidR="00563F4A" w:rsidRPr="00A858D3" w:rsidRDefault="00563F4A" w:rsidP="00563F4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+1 is a </w:t>
      </w:r>
      <w:r w:rsidRPr="00A858D3">
        <w:rPr>
          <w:rFonts w:ascii="Times New Roman" w:eastAsia="Times New Roman" w:hAnsi="Times New Roman" w:cs="Times New Roman"/>
          <w:b/>
          <w:bCs/>
          <w:kern w:val="0"/>
          <w14:ligatures w14:val="none"/>
        </w:rPr>
        <w:t>present context</w:t>
      </w:r>
      <w:r w:rsidRPr="00A858D3">
        <w:rPr>
          <w:rFonts w:ascii="Times New Roman" w:eastAsia="Times New Roman" w:hAnsi="Times New Roman" w:cs="Times New Roman"/>
          <w:kern w:val="0"/>
          <w14:ligatures w14:val="none"/>
        </w:rPr>
        <w:t xml:space="preserve"> that relates many 0-presents together at once.</w:t>
      </w:r>
    </w:p>
    <w:p w14:paraId="01D86897" w14:textId="77777777" w:rsidR="00563F4A" w:rsidRPr="00A858D3" w:rsidRDefault="00563F4A" w:rsidP="00563F4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When we speak in object-and-space language, we are really talking about:</w:t>
      </w:r>
    </w:p>
    <w:p w14:paraId="66312CAA" w14:textId="77777777" w:rsidR="00563F4A" w:rsidRPr="00A858D3" w:rsidRDefault="00563F4A" w:rsidP="00563F4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0-contexts = </w:t>
      </w:r>
      <w:proofErr w:type="spellStart"/>
      <w:r w:rsidRPr="00A858D3">
        <w:rPr>
          <w:rFonts w:ascii="Times New Roman" w:eastAsia="Times New Roman" w:hAnsi="Times New Roman" w:cs="Times New Roman"/>
          <w:kern w:val="0"/>
          <w14:ligatures w14:val="none"/>
        </w:rPr>
        <w:t>centres</w:t>
      </w:r>
      <w:proofErr w:type="spellEnd"/>
      <w:r w:rsidRPr="00A858D3">
        <w:rPr>
          <w:rFonts w:ascii="Times New Roman" w:eastAsia="Times New Roman" w:hAnsi="Times New Roman" w:cs="Times New Roman"/>
          <w:kern w:val="0"/>
          <w14:ligatures w14:val="none"/>
        </w:rPr>
        <w:t xml:space="preserve"> of present experience that </w:t>
      </w:r>
      <w:r w:rsidRPr="00A858D3">
        <w:rPr>
          <w:rFonts w:ascii="Times New Roman" w:eastAsia="Times New Roman" w:hAnsi="Times New Roman" w:cs="Times New Roman"/>
          <w:b/>
          <w:bCs/>
          <w:kern w:val="0"/>
          <w14:ligatures w14:val="none"/>
        </w:rPr>
        <w:t>we treat as parts</w:t>
      </w:r>
      <w:r w:rsidRPr="00A858D3">
        <w:rPr>
          <w:rFonts w:ascii="Times New Roman" w:eastAsia="Times New Roman" w:hAnsi="Times New Roman" w:cs="Times New Roman"/>
          <w:kern w:val="0"/>
          <w14:ligatures w14:val="none"/>
        </w:rPr>
        <w:t>, and</w:t>
      </w:r>
    </w:p>
    <w:p w14:paraId="078B5E5D" w14:textId="77777777" w:rsidR="00563F4A" w:rsidRPr="00A858D3" w:rsidRDefault="00563F4A" w:rsidP="00563F4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+1 = the </w:t>
      </w:r>
      <w:r w:rsidRPr="00A858D3">
        <w:rPr>
          <w:rFonts w:ascii="Times New Roman" w:eastAsia="Times New Roman" w:hAnsi="Times New Roman" w:cs="Times New Roman"/>
          <w:b/>
          <w:bCs/>
          <w:kern w:val="0"/>
          <w14:ligatures w14:val="none"/>
        </w:rPr>
        <w:t>pattern of relations</w:t>
      </w:r>
      <w:r w:rsidRPr="00A858D3">
        <w:rPr>
          <w:rFonts w:ascii="Times New Roman" w:eastAsia="Times New Roman" w:hAnsi="Times New Roman" w:cs="Times New Roman"/>
          <w:kern w:val="0"/>
          <w14:ligatures w14:val="none"/>
        </w:rPr>
        <w:t xml:space="preserve"> among those </w:t>
      </w:r>
      <w:proofErr w:type="spellStart"/>
      <w:r w:rsidRPr="00A858D3">
        <w:rPr>
          <w:rFonts w:ascii="Times New Roman" w:eastAsia="Times New Roman" w:hAnsi="Times New Roman" w:cs="Times New Roman"/>
          <w:kern w:val="0"/>
          <w14:ligatures w14:val="none"/>
        </w:rPr>
        <w:t>centres</w:t>
      </w:r>
      <w:proofErr w:type="spellEnd"/>
      <w:r w:rsidRPr="00A858D3">
        <w:rPr>
          <w:rFonts w:ascii="Times New Roman" w:eastAsia="Times New Roman" w:hAnsi="Times New Roman" w:cs="Times New Roman"/>
          <w:kern w:val="0"/>
          <w14:ligatures w14:val="none"/>
        </w:rPr>
        <w:t>, rephrased as a spatial scene.</w:t>
      </w:r>
    </w:p>
    <w:p w14:paraId="08AFCFC9"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So “matter in space” is a way of talking about </w:t>
      </w:r>
      <w:r w:rsidRPr="00A858D3">
        <w:rPr>
          <w:rFonts w:ascii="Times New Roman" w:eastAsia="Times New Roman" w:hAnsi="Times New Roman" w:cs="Times New Roman"/>
          <w:b/>
          <w:bCs/>
          <w:kern w:val="0"/>
          <w14:ligatures w14:val="none"/>
        </w:rPr>
        <w:t>presents and their relations</w:t>
      </w:r>
      <w:r w:rsidRPr="00A858D3">
        <w:rPr>
          <w:rFonts w:ascii="Times New Roman" w:eastAsia="Times New Roman" w:hAnsi="Times New Roman" w:cs="Times New Roman"/>
          <w:kern w:val="0"/>
          <w14:ligatures w14:val="none"/>
        </w:rPr>
        <w:t xml:space="preserve"> from the standpoint of +1, not a fundamental description of reality.</w:t>
      </w:r>
    </w:p>
    <w:p w14:paraId="5BC2F5C2"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7226"/>
      <w:r w:rsidRPr="00A858D3">
        <w:rPr>
          <w:rFonts w:ascii="Times New Roman" w:eastAsia="Times New Roman" w:hAnsi="Times New Roman" w:cs="Times New Roman"/>
          <w:b/>
          <w:bCs/>
          <w:kern w:val="0"/>
          <w:sz w:val="27"/>
          <w:szCs w:val="27"/>
          <w14:ligatures w14:val="none"/>
        </w:rPr>
        <w:t>1.4.2 From nested presents to “objects”</w:t>
      </w:r>
      <w:bookmarkEnd w:id="23"/>
    </w:p>
    <w:p w14:paraId="615B05F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 “object” in this framework is not a basic building block. It is:</w:t>
      </w:r>
    </w:p>
    <w:p w14:paraId="7C00C38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cluster of nested presents (at −2/−1/0 levels) that, from the +1 perspective, behaves as one coherent part.</w:t>
      </w:r>
    </w:p>
    <w:p w14:paraId="445AC48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For example, consider a rock:</w:t>
      </w:r>
    </w:p>
    <w:p w14:paraId="6931390A"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−2 and −1:</w:t>
      </w:r>
    </w:p>
    <w:p w14:paraId="20662CF8"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it</w:t>
      </w:r>
      <w:proofErr w:type="gramEnd"/>
      <w:r w:rsidRPr="00A858D3">
        <w:rPr>
          <w:rFonts w:ascii="Times New Roman" w:eastAsia="Times New Roman" w:hAnsi="Times New Roman" w:cs="Times New Roman"/>
          <w:kern w:val="0"/>
          <w14:ligatures w14:val="none"/>
        </w:rPr>
        <w:t xml:space="preserve"> is a mass of grains, crystals, molecules, each with their own inner dynamics.</w:t>
      </w:r>
    </w:p>
    <w:p w14:paraId="0AD7F4FF"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0:</w:t>
      </w:r>
    </w:p>
    <w:p w14:paraId="19DE9861"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for most 0-contexts (organisms), the rock does not host its own present-acts; it functions as a </w:t>
      </w:r>
      <w:r w:rsidRPr="00A858D3">
        <w:rPr>
          <w:rFonts w:ascii="Times New Roman" w:eastAsia="Times New Roman" w:hAnsi="Times New Roman" w:cs="Times New Roman"/>
          <w:b/>
          <w:bCs/>
          <w:kern w:val="0"/>
          <w14:ligatures w14:val="none"/>
        </w:rPr>
        <w:t>chunk of environment</w:t>
      </w:r>
      <w:r w:rsidRPr="00A858D3">
        <w:rPr>
          <w:rFonts w:ascii="Times New Roman" w:eastAsia="Times New Roman" w:hAnsi="Times New Roman" w:cs="Times New Roman"/>
          <w:kern w:val="0"/>
          <w14:ligatures w14:val="none"/>
        </w:rPr>
        <w:t xml:space="preserve">, not as a </w:t>
      </w:r>
      <w:proofErr w:type="spellStart"/>
      <w:r w:rsidRPr="00A858D3">
        <w:rPr>
          <w:rFonts w:ascii="Times New Roman" w:eastAsia="Times New Roman" w:hAnsi="Times New Roman" w:cs="Times New Roman"/>
          <w:kern w:val="0"/>
          <w14:ligatures w14:val="none"/>
        </w:rPr>
        <w:t>centre</w:t>
      </w:r>
      <w:proofErr w:type="spellEnd"/>
      <w:r w:rsidRPr="00A858D3">
        <w:rPr>
          <w:rFonts w:ascii="Times New Roman" w:eastAsia="Times New Roman" w:hAnsi="Times New Roman" w:cs="Times New Roman"/>
          <w:kern w:val="0"/>
          <w14:ligatures w14:val="none"/>
        </w:rPr>
        <w:t xml:space="preserve"> of experience.</w:t>
      </w:r>
    </w:p>
    <w:p w14:paraId="0B888E7E"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+1:</w:t>
      </w:r>
    </w:p>
    <w:p w14:paraId="10CF35AB"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lastRenderedPageBreak/>
        <w:t>the</w:t>
      </w:r>
      <w:proofErr w:type="gramEnd"/>
      <w:r w:rsidRPr="00A858D3">
        <w:rPr>
          <w:rFonts w:ascii="Times New Roman" w:eastAsia="Times New Roman" w:hAnsi="Times New Roman" w:cs="Times New Roman"/>
          <w:kern w:val="0"/>
          <w14:ligatures w14:val="none"/>
        </w:rPr>
        <w:t xml:space="preserve"> rock is a </w:t>
      </w:r>
      <w:r w:rsidRPr="00A858D3">
        <w:rPr>
          <w:rFonts w:ascii="Times New Roman" w:eastAsia="Times New Roman" w:hAnsi="Times New Roman" w:cs="Times New Roman"/>
          <w:b/>
          <w:bCs/>
          <w:kern w:val="0"/>
          <w14:ligatures w14:val="none"/>
        </w:rPr>
        <w:t>single part</w:t>
      </w:r>
      <w:r w:rsidRPr="00A858D3">
        <w:rPr>
          <w:rFonts w:ascii="Times New Roman" w:eastAsia="Times New Roman" w:hAnsi="Times New Roman" w:cs="Times New Roman"/>
          <w:kern w:val="0"/>
          <w14:ligatures w14:val="none"/>
        </w:rPr>
        <w:t xml:space="preserve"> of the Earth-surface world: it has a location, </w:t>
      </w:r>
      <w:proofErr w:type="gramStart"/>
      <w:r w:rsidRPr="00A858D3">
        <w:rPr>
          <w:rFonts w:ascii="Times New Roman" w:eastAsia="Times New Roman" w:hAnsi="Times New Roman" w:cs="Times New Roman"/>
          <w:kern w:val="0"/>
          <w14:ligatures w14:val="none"/>
        </w:rPr>
        <w:t>a shape</w:t>
      </w:r>
      <w:proofErr w:type="gramEnd"/>
      <w:r w:rsidRPr="00A858D3">
        <w:rPr>
          <w:rFonts w:ascii="Times New Roman" w:eastAsia="Times New Roman" w:hAnsi="Times New Roman" w:cs="Times New Roman"/>
          <w:kern w:val="0"/>
          <w14:ligatures w14:val="none"/>
        </w:rPr>
        <w:t>, a certain set of relations (supports, blocks, collides with other parts).</w:t>
      </w:r>
    </w:p>
    <w:p w14:paraId="784A95F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 same logic applies to a chair, a car, a tree, or another person’s body. In each case:</w:t>
      </w:r>
    </w:p>
    <w:p w14:paraId="606740ED"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inward structure (−2/−1) is rich and complex,</w:t>
      </w:r>
    </w:p>
    <w:p w14:paraId="7432A008"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but at +1 the whole bundle is treated as a </w:t>
      </w:r>
      <w:r w:rsidRPr="00A858D3">
        <w:rPr>
          <w:rFonts w:ascii="Times New Roman" w:eastAsia="Times New Roman" w:hAnsi="Times New Roman" w:cs="Times New Roman"/>
          <w:b/>
          <w:bCs/>
          <w:kern w:val="0"/>
          <w14:ligatures w14:val="none"/>
        </w:rPr>
        <w:t>single part</w:t>
      </w:r>
      <w:r w:rsidRPr="00A858D3">
        <w:rPr>
          <w:rFonts w:ascii="Times New Roman" w:eastAsia="Times New Roman" w:hAnsi="Times New Roman" w:cs="Times New Roman"/>
          <w:kern w:val="0"/>
          <w14:ligatures w14:val="none"/>
        </w:rPr>
        <w:t>,</w:t>
      </w:r>
    </w:p>
    <w:p w14:paraId="55324E3D"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whose relationships to other parts (distances, forces, constraints) form what we naively call “physics of objects.”</w:t>
      </w:r>
    </w:p>
    <w:p w14:paraId="05F0536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Thus, </w:t>
      </w:r>
      <w:r w:rsidRPr="00A858D3">
        <w:rPr>
          <w:rFonts w:ascii="Times New Roman" w:eastAsia="Times New Roman" w:hAnsi="Times New Roman" w:cs="Times New Roman"/>
          <w:b/>
          <w:bCs/>
          <w:kern w:val="0"/>
          <w14:ligatures w14:val="none"/>
        </w:rPr>
        <w:t>objects</w:t>
      </w:r>
      <w:r w:rsidRPr="00A858D3">
        <w:rPr>
          <w:rFonts w:ascii="Times New Roman" w:eastAsia="Times New Roman" w:hAnsi="Times New Roman" w:cs="Times New Roman"/>
          <w:kern w:val="0"/>
          <w14:ligatures w14:val="none"/>
        </w:rPr>
        <w:t xml:space="preserve"> are not </w:t>
      </w:r>
      <w:proofErr w:type="gramStart"/>
      <w:r w:rsidRPr="00A858D3">
        <w:rPr>
          <w:rFonts w:ascii="Times New Roman" w:eastAsia="Times New Roman" w:hAnsi="Times New Roman" w:cs="Times New Roman"/>
          <w:kern w:val="0"/>
          <w14:ligatures w14:val="none"/>
        </w:rPr>
        <w:t>fundamental—</w:t>
      </w:r>
      <w:proofErr w:type="gramEnd"/>
      <w:r w:rsidRPr="00A858D3">
        <w:rPr>
          <w:rFonts w:ascii="Times New Roman" w:eastAsia="Times New Roman" w:hAnsi="Times New Roman" w:cs="Times New Roman"/>
          <w:kern w:val="0"/>
          <w14:ligatures w14:val="none"/>
        </w:rPr>
        <w:t xml:space="preserve">they are </w:t>
      </w:r>
      <w:r w:rsidRPr="00A858D3">
        <w:rPr>
          <w:rFonts w:ascii="Times New Roman" w:eastAsia="Times New Roman" w:hAnsi="Times New Roman" w:cs="Times New Roman"/>
          <w:b/>
          <w:bCs/>
          <w:kern w:val="0"/>
          <w14:ligatures w14:val="none"/>
        </w:rPr>
        <w:t>coherent patterns of present-acts and context relations</w:t>
      </w:r>
      <w:r w:rsidRPr="00A858D3">
        <w:rPr>
          <w:rFonts w:ascii="Times New Roman" w:eastAsia="Times New Roman" w:hAnsi="Times New Roman" w:cs="Times New Roman"/>
          <w:kern w:val="0"/>
          <w14:ligatures w14:val="none"/>
        </w:rPr>
        <w:t xml:space="preserve"> that +1 renders as single units.</w:t>
      </w:r>
    </w:p>
    <w:p w14:paraId="6FBC56B4"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7227"/>
      <w:r w:rsidRPr="00A858D3">
        <w:rPr>
          <w:rFonts w:ascii="Times New Roman" w:eastAsia="Times New Roman" w:hAnsi="Times New Roman" w:cs="Times New Roman"/>
          <w:b/>
          <w:bCs/>
          <w:kern w:val="0"/>
          <w:sz w:val="27"/>
          <w:szCs w:val="27"/>
          <w14:ligatures w14:val="none"/>
        </w:rPr>
        <w:t>1.4.3 Why “space full of objects” feels stable</w:t>
      </w:r>
      <w:bookmarkEnd w:id="24"/>
    </w:p>
    <w:p w14:paraId="275731C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Despite this being a relational construction, our experience of “space full of objects” is very stable. The reasons are:</w:t>
      </w:r>
    </w:p>
    <w:p w14:paraId="571C5E0D"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context ladder is stable.</w:t>
      </w:r>
      <w:r w:rsidRPr="00A858D3">
        <w:rPr>
          <w:rFonts w:ascii="Times New Roman" w:eastAsia="Times New Roman" w:hAnsi="Times New Roman" w:cs="Times New Roman"/>
          <w:kern w:val="0"/>
          <w14:ligatures w14:val="none"/>
        </w:rPr>
        <w:br/>
        <w:t>The bands −2, −1, 0, +1, +2, +3 around our hinge do not fluctuate wildly. Rocks do not spontaneously become galaxies; cells do not suddenly behave as planets. The scales associated with “what counts as a part” are anchored by physical, biological, and cosmological regularities (UGM, Earth scale, galactic scale, etc.).</w:t>
      </w:r>
    </w:p>
    <w:p w14:paraId="7651079D"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present-act engine is stable.</w:t>
      </w:r>
      <w:r w:rsidRPr="00A858D3">
        <w:rPr>
          <w:rFonts w:ascii="Times New Roman" w:eastAsia="Times New Roman" w:hAnsi="Times New Roman" w:cs="Times New Roman"/>
          <w:kern w:val="0"/>
          <w14:ligatures w14:val="none"/>
        </w:rPr>
        <w:br/>
        <w:t xml:space="preserve">The rules by which contexts update (the V2 engine) </w:t>
      </w:r>
      <w:proofErr w:type="gramStart"/>
      <w:r w:rsidRPr="00A858D3">
        <w:rPr>
          <w:rFonts w:ascii="Times New Roman" w:eastAsia="Times New Roman" w:hAnsi="Times New Roman" w:cs="Times New Roman"/>
          <w:kern w:val="0"/>
          <w14:ligatures w14:val="none"/>
        </w:rPr>
        <w:t>are</w:t>
      </w:r>
      <w:proofErr w:type="gramEnd"/>
      <w:r w:rsidRPr="00A858D3">
        <w:rPr>
          <w:rFonts w:ascii="Times New Roman" w:eastAsia="Times New Roman" w:hAnsi="Times New Roman" w:cs="Times New Roman"/>
          <w:kern w:val="0"/>
          <w14:ligatures w14:val="none"/>
        </w:rPr>
        <w:t xml:space="preserve"> fixed:</w:t>
      </w:r>
    </w:p>
    <w:p w14:paraId="1D9E0BA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locality rules,</w:t>
      </w:r>
    </w:p>
    <w:p w14:paraId="53318B49"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typed budgets,</w:t>
      </w:r>
    </w:p>
    <w:p w14:paraId="2EB96143"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gate structure,</w:t>
      </w:r>
    </w:p>
    <w:p w14:paraId="18D516D7"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way of reconciling candidates and selecting acts.</w:t>
      </w:r>
      <w:r w:rsidRPr="00A858D3">
        <w:rPr>
          <w:rFonts w:ascii="Times New Roman" w:eastAsia="Times New Roman" w:hAnsi="Times New Roman" w:cs="Times New Roman"/>
          <w:kern w:val="0"/>
          <w14:ligatures w14:val="none"/>
        </w:rPr>
        <w:br/>
        <w:t>This means that the way +1 “renders” 0-contexts as parts is consistent across time.</w:t>
      </w:r>
    </w:p>
    <w:p w14:paraId="41DA053B"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 as Collective Sphere coordinates many 0s.</w:t>
      </w:r>
      <w:r w:rsidRPr="00A858D3">
        <w:rPr>
          <w:rFonts w:ascii="Times New Roman" w:eastAsia="Times New Roman" w:hAnsi="Times New Roman" w:cs="Times New Roman"/>
          <w:kern w:val="0"/>
          <w14:ligatures w14:val="none"/>
        </w:rPr>
        <w:br/>
        <w:t xml:space="preserve">The Earth-surface environment (air, land, oceans, biosphere) acts like a </w:t>
      </w:r>
      <w:r w:rsidRPr="00A858D3">
        <w:rPr>
          <w:rFonts w:ascii="Times New Roman" w:eastAsia="Times New Roman" w:hAnsi="Times New Roman" w:cs="Times New Roman"/>
          <w:b/>
          <w:bCs/>
          <w:kern w:val="0"/>
          <w14:ligatures w14:val="none"/>
        </w:rPr>
        <w:t>Collective Sphere</w:t>
      </w:r>
      <w:r w:rsidRPr="00A858D3">
        <w:rPr>
          <w:rFonts w:ascii="Times New Roman" w:eastAsia="Times New Roman" w:hAnsi="Times New Roman" w:cs="Times New Roman"/>
          <w:kern w:val="0"/>
          <w14:ligatures w14:val="none"/>
        </w:rPr>
        <w:t>:</w:t>
      </w:r>
    </w:p>
    <w:p w14:paraId="64077B14"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 synchronizes many 0-contexts,</w:t>
      </w:r>
    </w:p>
    <w:p w14:paraId="0E09958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ensures</w:t>
      </w:r>
      <w:proofErr w:type="gramEnd"/>
      <w:r w:rsidRPr="00A858D3">
        <w:rPr>
          <w:rFonts w:ascii="Times New Roman" w:eastAsia="Times New Roman" w:hAnsi="Times New Roman" w:cs="Times New Roman"/>
          <w:kern w:val="0"/>
          <w14:ligatures w14:val="none"/>
        </w:rPr>
        <w:t xml:space="preserve"> that they see broadly compatible patterns (same mountains, buildings, other people),</w:t>
      </w:r>
    </w:p>
    <w:p w14:paraId="20B9CE5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supports global regularities (day/night cycles, gravity, weather patterns).</w:t>
      </w:r>
      <w:r w:rsidRPr="00A858D3">
        <w:rPr>
          <w:rFonts w:ascii="Times New Roman" w:eastAsia="Times New Roman" w:hAnsi="Times New Roman" w:cs="Times New Roman"/>
          <w:kern w:val="0"/>
          <w14:ligatures w14:val="none"/>
        </w:rPr>
        <w:br/>
        <w:t>Because all 0s are being coordinated by the same +1, they agree, to a high degree, on what the “world of objects” looks like.</w:t>
      </w:r>
    </w:p>
    <w:p w14:paraId="132D638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When you combine:</w:t>
      </w:r>
    </w:p>
    <w:p w14:paraId="4F4F106C"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stable ladder of contexts (so that parts, organisms, environments, and containers stay in their usual roles),</w:t>
      </w:r>
    </w:p>
    <w:p w14:paraId="2735E0CB"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stable present-act engine (so that updates are coherent),</w:t>
      </w:r>
    </w:p>
    <w:p w14:paraId="58FD9241"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and a stable +1 Collective Sphere (so that many 0-contexts are coordinated),</w:t>
      </w:r>
    </w:p>
    <w:p w14:paraId="12E09E8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you get the phenomenology of a </w:t>
      </w:r>
      <w:r w:rsidRPr="00A858D3">
        <w:rPr>
          <w:rFonts w:ascii="Times New Roman" w:eastAsia="Times New Roman" w:hAnsi="Times New Roman" w:cs="Times New Roman"/>
          <w:b/>
          <w:bCs/>
          <w:kern w:val="0"/>
          <w14:ligatures w14:val="none"/>
        </w:rPr>
        <w:t>robust, shared “space of objects.”</w:t>
      </w:r>
    </w:p>
    <w:p w14:paraId="4E2E95D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What we feel as solid matter “out there,” arranged in space, is the persistent appearance of:</w:t>
      </w:r>
    </w:p>
    <w:p w14:paraId="6C37D337"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0-contexts and sub-contexts (−2/−1) treated as parts,</w:t>
      </w:r>
    </w:p>
    <w:p w14:paraId="34AECAF5"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their relations encoded in the +1 context,</w:t>
      </w:r>
    </w:p>
    <w:p w14:paraId="30ACFB16"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and our own present reading those relations from the 0↔+1 hinge.</w:t>
      </w:r>
    </w:p>
    <w:p w14:paraId="77294BE9"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short:</w:t>
      </w:r>
    </w:p>
    <w:p w14:paraId="06523072" w14:textId="77777777" w:rsidR="00563F4A" w:rsidRPr="00A858D3" w:rsidRDefault="00563F4A" w:rsidP="00563F4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Matter</w:t>
      </w:r>
      <w:r w:rsidRPr="00A858D3">
        <w:rPr>
          <w:rFonts w:ascii="Times New Roman" w:eastAsia="Times New Roman" w:hAnsi="Times New Roman" w:cs="Times New Roman"/>
          <w:kern w:val="0"/>
          <w14:ligatures w14:val="none"/>
        </w:rPr>
        <w:t xml:space="preserve"> = recurring patterns of nested presents that behave as coherent parts relative to +1.</w:t>
      </w:r>
    </w:p>
    <w:p w14:paraId="1A193033" w14:textId="77777777" w:rsidR="00563F4A" w:rsidRPr="00A858D3" w:rsidRDefault="00563F4A" w:rsidP="00563F4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Space</w:t>
      </w:r>
      <w:r w:rsidRPr="00A858D3">
        <w:rPr>
          <w:rFonts w:ascii="Times New Roman" w:eastAsia="Times New Roman" w:hAnsi="Times New Roman" w:cs="Times New Roman"/>
          <w:kern w:val="0"/>
          <w14:ligatures w14:val="none"/>
        </w:rPr>
        <w:t xml:space="preserve"> = the way +1 arranges and relates those parts when viewed from 0.</w:t>
      </w:r>
    </w:p>
    <w:p w14:paraId="535AE38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w:t>
      </w:r>
      <w:r w:rsidRPr="00A858D3">
        <w:rPr>
          <w:rFonts w:ascii="Times New Roman" w:eastAsia="Times New Roman" w:hAnsi="Times New Roman" w:cs="Times New Roman"/>
          <w:b/>
          <w:bCs/>
          <w:kern w:val="0"/>
          <w14:ligatures w14:val="none"/>
        </w:rPr>
        <w:t>stability</w:t>
      </w:r>
      <w:r w:rsidRPr="00A858D3">
        <w:rPr>
          <w:rFonts w:ascii="Times New Roman" w:eastAsia="Times New Roman" w:hAnsi="Times New Roman" w:cs="Times New Roman"/>
          <w:kern w:val="0"/>
          <w14:ligatures w14:val="none"/>
        </w:rPr>
        <w:t xml:space="preserve"> of matter in space comes from the stability of the context roles and the engine, not from an independent substance or container behind them.</w:t>
      </w:r>
    </w:p>
    <w:p w14:paraId="60D69092"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 w:name="_Toc215317228"/>
      <w:r w:rsidRPr="004A77F9">
        <w:rPr>
          <w:rFonts w:ascii="Times New Roman" w:eastAsia="Times New Roman" w:hAnsi="Times New Roman" w:cs="Times New Roman"/>
          <w:b/>
          <w:bCs/>
          <w:kern w:val="0"/>
          <w:sz w:val="36"/>
          <w:szCs w:val="36"/>
          <w14:ligatures w14:val="none"/>
        </w:rPr>
        <w:t>1.5 L1 / L2 / L3 roles</w:t>
      </w:r>
      <w:bookmarkEnd w:id="25"/>
    </w:p>
    <w:p w14:paraId="22752089"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229"/>
      <w:r w:rsidRPr="004A77F9">
        <w:rPr>
          <w:rFonts w:ascii="Times New Roman" w:eastAsia="Times New Roman" w:hAnsi="Times New Roman" w:cs="Times New Roman"/>
          <w:b/>
          <w:bCs/>
          <w:kern w:val="0"/>
          <w:sz w:val="27"/>
          <w:szCs w:val="27"/>
          <w14:ligatures w14:val="none"/>
        </w:rPr>
        <w:t>1.5.1 Why we need these roles</w:t>
      </w:r>
      <w:bookmarkEnd w:id="26"/>
    </w:p>
    <w:p w14:paraId="026DE60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So </w:t>
      </w:r>
      <w:proofErr w:type="gramStart"/>
      <w:r w:rsidRPr="004A77F9">
        <w:rPr>
          <w:rFonts w:ascii="Times New Roman" w:eastAsia="Times New Roman" w:hAnsi="Times New Roman" w:cs="Times New Roman"/>
          <w:kern w:val="0"/>
          <w14:ligatures w14:val="none"/>
        </w:rPr>
        <w:t>far</w:t>
      </w:r>
      <w:proofErr w:type="gramEnd"/>
      <w:r w:rsidRPr="004A77F9">
        <w:rPr>
          <w:rFonts w:ascii="Times New Roman" w:eastAsia="Times New Roman" w:hAnsi="Times New Roman" w:cs="Times New Roman"/>
          <w:kern w:val="0"/>
          <w14:ligatures w14:val="none"/>
        </w:rPr>
        <w:t xml:space="preserve"> we have described:</w:t>
      </w:r>
    </w:p>
    <w:p w14:paraId="4D1EBEEF"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What</w:t>
      </w:r>
      <w:r w:rsidRPr="004A77F9">
        <w:rPr>
          <w:rFonts w:ascii="Times New Roman" w:eastAsia="Times New Roman" w:hAnsi="Times New Roman" w:cs="Times New Roman"/>
          <w:kern w:val="0"/>
          <w14:ligatures w14:val="none"/>
        </w:rPr>
        <w:t xml:space="preserve"> exists: presents.</w:t>
      </w:r>
    </w:p>
    <w:p w14:paraId="2F8FC499"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Where</w:t>
      </w:r>
      <w:r w:rsidRPr="004A77F9">
        <w:rPr>
          <w:rFonts w:ascii="Times New Roman" w:eastAsia="Times New Roman" w:hAnsi="Times New Roman" w:cs="Times New Roman"/>
          <w:kern w:val="0"/>
          <w14:ligatures w14:val="none"/>
        </w:rPr>
        <w:t xml:space="preserve"> they stand relative to a chosen 0: context levels (−2, −1, 0, +1, +2, +3).</w:t>
      </w:r>
    </w:p>
    <w:p w14:paraId="3975F008"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How</w:t>
      </w:r>
      <w:r w:rsidRPr="004A77F9">
        <w:rPr>
          <w:rFonts w:ascii="Times New Roman" w:eastAsia="Times New Roman" w:hAnsi="Times New Roman" w:cs="Times New Roman"/>
          <w:kern w:val="0"/>
          <w14:ligatures w14:val="none"/>
        </w:rPr>
        <w:t xml:space="preserve"> they feel spatially: as a context hierarchy.</w:t>
      </w:r>
    </w:p>
    <w:p w14:paraId="7C86438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To describe </w:t>
      </w:r>
      <w:r w:rsidRPr="004A77F9">
        <w:rPr>
          <w:rFonts w:ascii="Times New Roman" w:eastAsia="Times New Roman" w:hAnsi="Times New Roman" w:cs="Times New Roman"/>
          <w:i/>
          <w:iCs/>
          <w:kern w:val="0"/>
          <w14:ligatures w14:val="none"/>
        </w:rPr>
        <w:t>what these presents are doing</w:t>
      </w:r>
      <w:r w:rsidRPr="004A77F9">
        <w:rPr>
          <w:rFonts w:ascii="Times New Roman" w:eastAsia="Times New Roman" w:hAnsi="Times New Roman" w:cs="Times New Roman"/>
          <w:kern w:val="0"/>
          <w14:ligatures w14:val="none"/>
        </w:rPr>
        <w:t xml:space="preserve"> in time, we need a second set of labels: </w:t>
      </w:r>
      <w:r w:rsidRPr="004A77F9">
        <w:rPr>
          <w:rFonts w:ascii="Times New Roman" w:eastAsia="Times New Roman" w:hAnsi="Times New Roman" w:cs="Times New Roman"/>
          <w:b/>
          <w:bCs/>
          <w:kern w:val="0"/>
          <w14:ligatures w14:val="none"/>
        </w:rPr>
        <w:t>L1, L2, L3</w:t>
      </w:r>
      <w:r w:rsidRPr="004A77F9">
        <w:rPr>
          <w:rFonts w:ascii="Times New Roman" w:eastAsia="Times New Roman" w:hAnsi="Times New Roman" w:cs="Times New Roman"/>
          <w:kern w:val="0"/>
          <w14:ligatures w14:val="none"/>
        </w:rPr>
        <w:t xml:space="preserve">. These are not additional levels of reality; they are </w:t>
      </w:r>
      <w:r w:rsidRPr="004A77F9">
        <w:rPr>
          <w:rFonts w:ascii="Times New Roman" w:eastAsia="Times New Roman" w:hAnsi="Times New Roman" w:cs="Times New Roman"/>
          <w:b/>
          <w:bCs/>
          <w:kern w:val="0"/>
          <w14:ligatures w14:val="none"/>
        </w:rPr>
        <w:t>process roles</w:t>
      </w:r>
      <w:r w:rsidRPr="004A77F9">
        <w:rPr>
          <w:rFonts w:ascii="Times New Roman" w:eastAsia="Times New Roman" w:hAnsi="Times New Roman" w:cs="Times New Roman"/>
          <w:kern w:val="0"/>
          <w14:ligatures w14:val="none"/>
        </w:rPr>
        <w:t xml:space="preserve"> that a given present can play in the dynamics of becoming:</w:t>
      </w:r>
    </w:p>
    <w:p w14:paraId="45DAD14A"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 “many possible futures” role.</w:t>
      </w:r>
    </w:p>
    <w:p w14:paraId="769BE5F6"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“environment of possibilities” role.</w:t>
      </w:r>
    </w:p>
    <w:p w14:paraId="55D205A7"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“chooser / unifier” role.</w:t>
      </w:r>
    </w:p>
    <w:p w14:paraId="752FB81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Any given present can play different roles (L1, L2, L3) in different relational diagrams. The roles tell us how a present participates in:</w:t>
      </w:r>
    </w:p>
    <w:p w14:paraId="42B68E85"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branching alternatives,</w:t>
      </w:r>
    </w:p>
    <w:p w14:paraId="70864C78"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their organization into consistent “worlds,”</w:t>
      </w:r>
    </w:p>
    <w:p w14:paraId="6B3094B9"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the selection of one realized continuation.</w:t>
      </w:r>
    </w:p>
    <w:p w14:paraId="41C6643C"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7230"/>
      <w:r w:rsidRPr="004A77F9">
        <w:rPr>
          <w:rFonts w:ascii="Times New Roman" w:eastAsia="Times New Roman" w:hAnsi="Times New Roman" w:cs="Times New Roman"/>
          <w:b/>
          <w:bCs/>
          <w:kern w:val="0"/>
          <w:sz w:val="27"/>
          <w:szCs w:val="27"/>
          <w14:ligatures w14:val="none"/>
        </w:rPr>
        <w:t>1.5.2 L1 — branching futures / timeline role</w:t>
      </w:r>
      <w:bookmarkEnd w:id="27"/>
    </w:p>
    <w:p w14:paraId="7300225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L1 is the role that captures the </w:t>
      </w:r>
      <w:r w:rsidRPr="004A77F9">
        <w:rPr>
          <w:rFonts w:ascii="Times New Roman" w:eastAsia="Times New Roman" w:hAnsi="Times New Roman" w:cs="Times New Roman"/>
          <w:b/>
          <w:bCs/>
          <w:kern w:val="0"/>
          <w14:ligatures w14:val="none"/>
        </w:rPr>
        <w:t>branching of possibilities</w:t>
      </w:r>
      <w:r w:rsidRPr="004A77F9">
        <w:rPr>
          <w:rFonts w:ascii="Times New Roman" w:eastAsia="Times New Roman" w:hAnsi="Times New Roman" w:cs="Times New Roman"/>
          <w:kern w:val="0"/>
          <w14:ligatures w14:val="none"/>
        </w:rPr>
        <w:t>.</w:t>
      </w:r>
    </w:p>
    <w:p w14:paraId="67326DE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Given a present at 0 (your current now), there are many ways it can be continued. In the V2 engine language, there are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w:t>
      </w:r>
      <w:proofErr w:type="gramStart"/>
      <w:r w:rsidRPr="004A77F9">
        <w:rPr>
          <w:rFonts w:ascii="Times New Roman" w:eastAsia="Times New Roman" w:hAnsi="Times New Roman" w:cs="Times New Roman"/>
          <w:kern w:val="0"/>
          <w14:ligatures w14:val="none"/>
        </w:rPr>
        <w:t>next acts</w:t>
      </w:r>
      <w:proofErr w:type="gramEnd"/>
      <w:r w:rsidRPr="004A77F9">
        <w:rPr>
          <w:rFonts w:ascii="Times New Roman" w:eastAsia="Times New Roman" w:hAnsi="Times New Roman" w:cs="Times New Roman"/>
          <w:kern w:val="0"/>
          <w14:ligatures w14:val="none"/>
        </w:rPr>
        <w:t xml:space="preserve"> that:</w:t>
      </w:r>
    </w:p>
    <w:p w14:paraId="14AFDC91"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respect inward retention,</w:t>
      </w:r>
    </w:p>
    <w:p w14:paraId="39AD5462"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satisfy local feasibility,</w:t>
      </w:r>
    </w:p>
    <w:p w14:paraId="498B05CC"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are, at least initially, co-eligible.</w:t>
      </w:r>
    </w:p>
    <w:p w14:paraId="756A46E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We call the set of these co-eligible next acts the </w:t>
      </w:r>
      <w:r w:rsidRPr="004A77F9">
        <w:rPr>
          <w:rFonts w:ascii="Times New Roman" w:eastAsia="Times New Roman" w:hAnsi="Times New Roman" w:cs="Times New Roman"/>
          <w:b/>
          <w:bCs/>
          <w:kern w:val="0"/>
          <w14:ligatures w14:val="none"/>
        </w:rPr>
        <w:t>L1 cloud</w:t>
      </w:r>
      <w:r w:rsidRPr="004A77F9">
        <w:rPr>
          <w:rFonts w:ascii="Times New Roman" w:eastAsia="Times New Roman" w:hAnsi="Times New Roman" w:cs="Times New Roman"/>
          <w:kern w:val="0"/>
          <w14:ligatures w14:val="none"/>
        </w:rPr>
        <w:t>: the collection of branching futures for the current present.</w:t>
      </w:r>
    </w:p>
    <w:p w14:paraId="092F56C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points:</w:t>
      </w:r>
    </w:p>
    <w:p w14:paraId="781FD232"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L1 is about </w:t>
      </w:r>
      <w:r w:rsidRPr="004A77F9">
        <w:rPr>
          <w:rFonts w:ascii="Times New Roman" w:eastAsia="Times New Roman" w:hAnsi="Times New Roman" w:cs="Times New Roman"/>
          <w:b/>
          <w:bCs/>
          <w:kern w:val="0"/>
          <w14:ligatures w14:val="none"/>
        </w:rPr>
        <w:t>many possible continuations</w:t>
      </w:r>
      <w:r w:rsidRPr="004A77F9">
        <w:rPr>
          <w:rFonts w:ascii="Times New Roman" w:eastAsia="Times New Roman" w:hAnsi="Times New Roman" w:cs="Times New Roman"/>
          <w:kern w:val="0"/>
          <w14:ligatures w14:val="none"/>
        </w:rPr>
        <w:t xml:space="preserve"> from a given past.</w:t>
      </w:r>
    </w:p>
    <w:p w14:paraId="77CFCF2F"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It lives at the level of:</w:t>
      </w:r>
    </w:p>
    <w:p w14:paraId="7A4C2433"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“Here are all the candidate next presents that could follow.”</w:t>
      </w:r>
    </w:p>
    <w:p w14:paraId="5615A88B"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It is responsible for the feeling that:</w:t>
      </w:r>
    </w:p>
    <w:p w14:paraId="17EFCB9E"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future is </w:t>
      </w:r>
      <w:r w:rsidRPr="004A77F9">
        <w:rPr>
          <w:rFonts w:ascii="Times New Roman" w:eastAsia="Times New Roman" w:hAnsi="Times New Roman" w:cs="Times New Roman"/>
          <w:b/>
          <w:bCs/>
          <w:kern w:val="0"/>
          <w14:ligatures w14:val="none"/>
        </w:rPr>
        <w:t>open</w:t>
      </w:r>
      <w:r w:rsidRPr="004A77F9">
        <w:rPr>
          <w:rFonts w:ascii="Times New Roman" w:eastAsia="Times New Roman" w:hAnsi="Times New Roman" w:cs="Times New Roman"/>
          <w:kern w:val="0"/>
          <w14:ligatures w14:val="none"/>
        </w:rPr>
        <w:t>,</w:t>
      </w:r>
    </w:p>
    <w:p w14:paraId="65632E2F"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there</w:t>
      </w:r>
      <w:proofErr w:type="gramEnd"/>
      <w:r w:rsidRPr="004A77F9">
        <w:rPr>
          <w:rFonts w:ascii="Times New Roman" w:eastAsia="Times New Roman" w:hAnsi="Times New Roman" w:cs="Times New Roman"/>
          <w:kern w:val="0"/>
          <w14:ligatures w14:val="none"/>
        </w:rPr>
        <w:t xml:space="preserve"> is more than </w:t>
      </w:r>
      <w:proofErr w:type="gramStart"/>
      <w:r w:rsidRPr="004A77F9">
        <w:rPr>
          <w:rFonts w:ascii="Times New Roman" w:eastAsia="Times New Roman" w:hAnsi="Times New Roman" w:cs="Times New Roman"/>
          <w:kern w:val="0"/>
          <w14:ligatures w14:val="none"/>
        </w:rPr>
        <w:t>one way</w:t>
      </w:r>
      <w:proofErr w:type="gramEnd"/>
      <w:r w:rsidRPr="004A77F9">
        <w:rPr>
          <w:rFonts w:ascii="Times New Roman" w:eastAsia="Times New Roman" w:hAnsi="Times New Roman" w:cs="Times New Roman"/>
          <w:kern w:val="0"/>
          <w14:ligatures w14:val="none"/>
        </w:rPr>
        <w:t xml:space="preserve"> things could go.</w:t>
      </w:r>
    </w:p>
    <w:p w14:paraId="28EFAD5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Later, when we talk about quantum co-eligibility at −2 or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causal paths at larger scales, L1 is the role capturing those “spread-out” possibilities before any selection </w:t>
      </w:r>
      <w:proofErr w:type="gramStart"/>
      <w:r w:rsidRPr="004A77F9">
        <w:rPr>
          <w:rFonts w:ascii="Times New Roman" w:eastAsia="Times New Roman" w:hAnsi="Times New Roman" w:cs="Times New Roman"/>
          <w:kern w:val="0"/>
          <w14:ligatures w14:val="none"/>
        </w:rPr>
        <w:t>is</w:t>
      </w:r>
      <w:proofErr w:type="gramEnd"/>
      <w:r w:rsidRPr="004A77F9">
        <w:rPr>
          <w:rFonts w:ascii="Times New Roman" w:eastAsia="Times New Roman" w:hAnsi="Times New Roman" w:cs="Times New Roman"/>
          <w:kern w:val="0"/>
          <w14:ligatures w14:val="none"/>
        </w:rPr>
        <w:t xml:space="preserve"> made.</w:t>
      </w:r>
    </w:p>
    <w:p w14:paraId="0DD9F4DE"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7231"/>
      <w:r w:rsidRPr="004A77F9">
        <w:rPr>
          <w:rFonts w:ascii="Times New Roman" w:eastAsia="Times New Roman" w:hAnsi="Times New Roman" w:cs="Times New Roman"/>
          <w:b/>
          <w:bCs/>
          <w:kern w:val="0"/>
          <w:sz w:val="27"/>
          <w:szCs w:val="27"/>
          <w14:ligatures w14:val="none"/>
        </w:rPr>
        <w:t xml:space="preserve">1.5.3 L2 — environment role: </w:t>
      </w:r>
      <w:proofErr w:type="gramStart"/>
      <w:r w:rsidRPr="004A77F9">
        <w:rPr>
          <w:rFonts w:ascii="Times New Roman" w:eastAsia="Times New Roman" w:hAnsi="Times New Roman" w:cs="Times New Roman"/>
          <w:b/>
          <w:bCs/>
          <w:kern w:val="0"/>
          <w:sz w:val="27"/>
          <w:szCs w:val="27"/>
          <w14:ligatures w14:val="none"/>
        </w:rPr>
        <w:t>futures-as-experiences</w:t>
      </w:r>
      <w:bookmarkEnd w:id="28"/>
      <w:proofErr w:type="gramEnd"/>
    </w:p>
    <w:p w14:paraId="7D93B1B3"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L2 is the role that treats those branching futures as </w:t>
      </w:r>
      <w:r w:rsidRPr="004A77F9">
        <w:rPr>
          <w:rFonts w:ascii="Times New Roman" w:eastAsia="Times New Roman" w:hAnsi="Times New Roman" w:cs="Times New Roman"/>
          <w:b/>
          <w:bCs/>
          <w:kern w:val="0"/>
          <w14:ligatures w14:val="none"/>
        </w:rPr>
        <w:t>full experiences</w:t>
      </w:r>
      <w:r w:rsidRPr="004A77F9">
        <w:rPr>
          <w:rFonts w:ascii="Times New Roman" w:eastAsia="Times New Roman" w:hAnsi="Times New Roman" w:cs="Times New Roman"/>
          <w:kern w:val="0"/>
          <w14:ligatures w14:val="none"/>
        </w:rPr>
        <w:t>, organized within a higher context.</w:t>
      </w:r>
    </w:p>
    <w:p w14:paraId="2615240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If L1 is “the set of next steps from here,” then L2 is:</w:t>
      </w:r>
    </w:p>
    <w:p w14:paraId="1414E2A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next outward present that encodes which combinations of those L1 possibilities are being considered together as a </w:t>
      </w:r>
      <w:r w:rsidRPr="004A77F9">
        <w:rPr>
          <w:rFonts w:ascii="Times New Roman" w:eastAsia="Times New Roman" w:hAnsi="Times New Roman" w:cs="Times New Roman"/>
          <w:i/>
          <w:iCs/>
          <w:kern w:val="0"/>
          <w14:ligatures w14:val="none"/>
        </w:rPr>
        <w:t>world</w:t>
      </w:r>
      <w:r w:rsidRPr="004A77F9">
        <w:rPr>
          <w:rFonts w:ascii="Times New Roman" w:eastAsia="Times New Roman" w:hAnsi="Times New Roman" w:cs="Times New Roman"/>
          <w:kern w:val="0"/>
          <w14:ligatures w14:val="none"/>
        </w:rPr>
        <w:t>.</w:t>
      </w:r>
    </w:p>
    <w:p w14:paraId="0048425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From our 0-centred perspective:</w:t>
      </w:r>
    </w:p>
    <w:p w14:paraId="6F26C2DF" w14:textId="77777777" w:rsidR="00563F4A" w:rsidRPr="004A77F9" w:rsidRDefault="00563F4A" w:rsidP="00563F4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L2 at +1 is the </w:t>
      </w:r>
      <w:r w:rsidRPr="004A77F9">
        <w:rPr>
          <w:rFonts w:ascii="Times New Roman" w:eastAsia="Times New Roman" w:hAnsi="Times New Roman" w:cs="Times New Roman"/>
          <w:b/>
          <w:bCs/>
          <w:kern w:val="0"/>
          <w14:ligatures w14:val="none"/>
        </w:rPr>
        <w:t>environment</w:t>
      </w:r>
      <w:r w:rsidRPr="004A77F9">
        <w:rPr>
          <w:rFonts w:ascii="Times New Roman" w:eastAsia="Times New Roman" w:hAnsi="Times New Roman" w:cs="Times New Roman"/>
          <w:kern w:val="0"/>
          <w14:ligatures w14:val="none"/>
        </w:rPr>
        <w:t>:</w:t>
      </w:r>
    </w:p>
    <w:p w14:paraId="3D0EE418" w14:textId="77777777" w:rsidR="00563F4A" w:rsidRPr="004A77F9" w:rsidRDefault="00563F4A" w:rsidP="00563F4A">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present at +1 that:</w:t>
      </w:r>
    </w:p>
    <w:p w14:paraId="7F5130FA"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hosts many 0s and their timelines,</w:t>
      </w:r>
    </w:p>
    <w:p w14:paraId="68D0D2DD"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encodes their possible relations and interactions,</w:t>
      </w:r>
    </w:p>
    <w:p w14:paraId="2E3665CB"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forms what we call “a shared world.”</w:t>
      </w:r>
    </w:p>
    <w:p w14:paraId="77EBD9B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Inside that L2 environment:</w:t>
      </w:r>
    </w:p>
    <w:p w14:paraId="2E0CFBF5" w14:textId="77777777" w:rsidR="00563F4A" w:rsidRPr="004A77F9" w:rsidRDefault="00563F4A" w:rsidP="00563F4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each L1 branch for your 0 is not just “a number in a list</w:t>
      </w:r>
      <w:proofErr w:type="gramStart"/>
      <w:r w:rsidRPr="004A77F9">
        <w:rPr>
          <w:rFonts w:ascii="Times New Roman" w:eastAsia="Times New Roman" w:hAnsi="Times New Roman" w:cs="Times New Roman"/>
          <w:kern w:val="0"/>
          <w14:ligatures w14:val="none"/>
        </w:rPr>
        <w:t>”;</w:t>
      </w:r>
      <w:proofErr w:type="gramEnd"/>
    </w:p>
    <w:p w14:paraId="432AA6D1" w14:textId="77777777" w:rsidR="00563F4A" w:rsidRPr="004A77F9" w:rsidRDefault="00563F4A" w:rsidP="00563F4A">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is part of a full </w:t>
      </w:r>
      <w:r w:rsidRPr="004A77F9">
        <w:rPr>
          <w:rFonts w:ascii="Times New Roman" w:eastAsia="Times New Roman" w:hAnsi="Times New Roman" w:cs="Times New Roman"/>
          <w:b/>
          <w:bCs/>
          <w:kern w:val="0"/>
          <w14:ligatures w14:val="none"/>
        </w:rPr>
        <w:t>L2 experience</w:t>
      </w:r>
      <w:r w:rsidRPr="004A77F9">
        <w:rPr>
          <w:rFonts w:ascii="Times New Roman" w:eastAsia="Times New Roman" w:hAnsi="Times New Roman" w:cs="Times New Roman"/>
          <w:kern w:val="0"/>
          <w14:ligatures w14:val="none"/>
        </w:rPr>
        <w:t xml:space="preserve"> at +1,</w:t>
      </w:r>
    </w:p>
    <w:p w14:paraId="564E7E56" w14:textId="77777777" w:rsidR="00563F4A" w:rsidRPr="004A77F9" w:rsidRDefault="00563F4A" w:rsidP="00563F4A">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where many branching futures of many 0s are coordinated together.</w:t>
      </w:r>
    </w:p>
    <w:p w14:paraId="1C517DF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So:</w:t>
      </w:r>
    </w:p>
    <w:p w14:paraId="7D5B1717" w14:textId="77777777" w:rsidR="00563F4A" w:rsidRPr="004A77F9" w:rsidRDefault="00563F4A" w:rsidP="00563F4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L1</w:t>
      </w:r>
      <w:r w:rsidRPr="004A77F9">
        <w:rPr>
          <w:rFonts w:ascii="Times New Roman" w:eastAsia="Times New Roman" w:hAnsi="Times New Roman" w:cs="Times New Roman"/>
          <w:kern w:val="0"/>
          <w14:ligatures w14:val="none"/>
        </w:rPr>
        <w:t xml:space="preserve">: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next acts for a single 0.</w:t>
      </w:r>
    </w:p>
    <w:p w14:paraId="2A91D8CC" w14:textId="77777777" w:rsidR="00563F4A" w:rsidRPr="004A77F9" w:rsidRDefault="00563F4A" w:rsidP="00563F4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L2</w:t>
      </w:r>
      <w:r w:rsidRPr="004A77F9">
        <w:rPr>
          <w:rFonts w:ascii="Times New Roman" w:eastAsia="Times New Roman" w:hAnsi="Times New Roman" w:cs="Times New Roman"/>
          <w:kern w:val="0"/>
          <w14:ligatures w14:val="none"/>
        </w:rPr>
        <w:t xml:space="preserve">: a higher present that </w:t>
      </w:r>
      <w:r w:rsidRPr="004A77F9">
        <w:rPr>
          <w:rFonts w:ascii="Times New Roman" w:eastAsia="Times New Roman" w:hAnsi="Times New Roman" w:cs="Times New Roman"/>
          <w:b/>
          <w:bCs/>
          <w:kern w:val="0"/>
          <w14:ligatures w14:val="none"/>
        </w:rPr>
        <w:t>bundles</w:t>
      </w:r>
      <w:r w:rsidRPr="004A77F9">
        <w:rPr>
          <w:rFonts w:ascii="Times New Roman" w:eastAsia="Times New Roman" w:hAnsi="Times New Roman" w:cs="Times New Roman"/>
          <w:kern w:val="0"/>
          <w14:ligatures w14:val="none"/>
        </w:rPr>
        <w:t xml:space="preserve"> many L1 branches (from many 0s) into coherent environmental experiences.</w:t>
      </w:r>
    </w:p>
    <w:p w14:paraId="3836E54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is why L2 is often described as the </w:t>
      </w:r>
      <w:r w:rsidRPr="004A77F9">
        <w:rPr>
          <w:rFonts w:ascii="Times New Roman" w:eastAsia="Times New Roman" w:hAnsi="Times New Roman" w:cs="Times New Roman"/>
          <w:b/>
          <w:bCs/>
          <w:kern w:val="0"/>
          <w14:ligatures w14:val="none"/>
        </w:rPr>
        <w:t>environment role</w:t>
      </w:r>
      <w:r w:rsidRPr="004A77F9">
        <w:rPr>
          <w:rFonts w:ascii="Times New Roman" w:eastAsia="Times New Roman" w:hAnsi="Times New Roman" w:cs="Times New Roman"/>
          <w:kern w:val="0"/>
          <w14:ligatures w14:val="none"/>
        </w:rPr>
        <w:t>: it is the context in which branching futures are framed as scenes, worlds, or “states of the world.”</w:t>
      </w:r>
    </w:p>
    <w:p w14:paraId="2D07709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7232"/>
      <w:r w:rsidRPr="004A77F9">
        <w:rPr>
          <w:rFonts w:ascii="Times New Roman" w:eastAsia="Times New Roman" w:hAnsi="Times New Roman" w:cs="Times New Roman"/>
          <w:b/>
          <w:bCs/>
          <w:kern w:val="0"/>
          <w:sz w:val="27"/>
          <w:szCs w:val="27"/>
          <w14:ligatures w14:val="none"/>
        </w:rPr>
        <w:t>1.5.4 L3 — unifier role: selecting one realized present</w:t>
      </w:r>
      <w:bookmarkEnd w:id="29"/>
    </w:p>
    <w:p w14:paraId="11785FB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L3 is the role that performs </w:t>
      </w:r>
      <w:r w:rsidRPr="004A77F9">
        <w:rPr>
          <w:rFonts w:ascii="Times New Roman" w:eastAsia="Times New Roman" w:hAnsi="Times New Roman" w:cs="Times New Roman"/>
          <w:b/>
          <w:bCs/>
          <w:kern w:val="0"/>
          <w14:ligatures w14:val="none"/>
        </w:rPr>
        <w:t>unification</w:t>
      </w:r>
      <w:r w:rsidRPr="004A77F9">
        <w:rPr>
          <w:rFonts w:ascii="Times New Roman" w:eastAsia="Times New Roman" w:hAnsi="Times New Roman" w:cs="Times New Roman"/>
          <w:kern w:val="0"/>
          <w14:ligatures w14:val="none"/>
        </w:rPr>
        <w:t xml:space="preserve">: it takes the many co-eligible L1 alternatives, organized in some L2 context, and ensures that </w:t>
      </w:r>
      <w:r w:rsidRPr="004A77F9">
        <w:rPr>
          <w:rFonts w:ascii="Times New Roman" w:eastAsia="Times New Roman" w:hAnsi="Times New Roman" w:cs="Times New Roman"/>
          <w:b/>
          <w:bCs/>
          <w:kern w:val="0"/>
          <w14:ligatures w14:val="none"/>
        </w:rPr>
        <w:t>one and only one</w:t>
      </w:r>
      <w:r w:rsidRPr="004A77F9">
        <w:rPr>
          <w:rFonts w:ascii="Times New Roman" w:eastAsia="Times New Roman" w:hAnsi="Times New Roman" w:cs="Times New Roman"/>
          <w:kern w:val="0"/>
          <w14:ligatures w14:val="none"/>
        </w:rPr>
        <w:t xml:space="preserve"> continuation is realized in the history seen by a given 0.</w:t>
      </w:r>
    </w:p>
    <w:p w14:paraId="51FC2AF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 the engine, this corresponds to:</w:t>
      </w:r>
    </w:p>
    <w:p w14:paraId="520A51BA"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evaluating feasibility gates,</w:t>
      </w:r>
    </w:p>
    <w:p w14:paraId="70EE2548"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comparing candidates by discrete criteria (ratio-lex),</w:t>
      </w:r>
    </w:p>
    <w:p w14:paraId="7B193DC1"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and,</w:t>
      </w:r>
      <w:proofErr w:type="gramEnd"/>
      <w:r w:rsidRPr="004A77F9">
        <w:rPr>
          <w:rFonts w:ascii="Times New Roman" w:eastAsia="Times New Roman" w:hAnsi="Times New Roman" w:cs="Times New Roman"/>
          <w:kern w:val="0"/>
          <w14:ligatures w14:val="none"/>
        </w:rPr>
        <w:t xml:space="preserve"> </w:t>
      </w:r>
      <w:r w:rsidRPr="004A77F9">
        <w:rPr>
          <w:rFonts w:ascii="Times New Roman" w:eastAsia="Times New Roman" w:hAnsi="Times New Roman" w:cs="Times New Roman"/>
          <w:i/>
          <w:iCs/>
          <w:kern w:val="0"/>
          <w14:ligatures w14:val="none"/>
        </w:rPr>
        <w:t>only if they are still exactly tied</w:t>
      </w:r>
      <w:r w:rsidRPr="004A77F9">
        <w:rPr>
          <w:rFonts w:ascii="Times New Roman" w:eastAsia="Times New Roman" w:hAnsi="Times New Roman" w:cs="Times New Roman"/>
          <w:kern w:val="0"/>
          <w14:ligatures w14:val="none"/>
        </w:rPr>
        <w:t xml:space="preserve">, applying PF/Born to </w:t>
      </w:r>
      <w:r w:rsidRPr="004A77F9">
        <w:rPr>
          <w:rFonts w:ascii="Times New Roman" w:eastAsia="Times New Roman" w:hAnsi="Times New Roman" w:cs="Times New Roman"/>
          <w:b/>
          <w:bCs/>
          <w:kern w:val="0"/>
          <w14:ligatures w14:val="none"/>
        </w:rPr>
        <w:t>select one</w:t>
      </w:r>
      <w:r w:rsidRPr="004A77F9">
        <w:rPr>
          <w:rFonts w:ascii="Times New Roman" w:eastAsia="Times New Roman" w:hAnsi="Times New Roman" w:cs="Times New Roman"/>
          <w:kern w:val="0"/>
          <w14:ligatures w14:val="none"/>
        </w:rPr>
        <w:t>.</w:t>
      </w:r>
    </w:p>
    <w:p w14:paraId="1263060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Conceptually:</w:t>
      </w:r>
    </w:p>
    <w:p w14:paraId="7BEB308D" w14:textId="77777777" w:rsidR="00563F4A" w:rsidRPr="004A77F9" w:rsidRDefault="00563F4A" w:rsidP="00563F4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is the role in which a present:</w:t>
      </w:r>
    </w:p>
    <w:p w14:paraId="08B294A7"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looks at a bundle of alternatives,</w:t>
      </w:r>
    </w:p>
    <w:p w14:paraId="45FD6EDC"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enforces all consistency constraints,</w:t>
      </w:r>
    </w:p>
    <w:p w14:paraId="2692BD7F"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“chooses” a single next present to become actual relative to a given past.</w:t>
      </w:r>
    </w:p>
    <w:p w14:paraId="667C873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L3 is what keeps reality from drifting into a many-worlds fog </w:t>
      </w:r>
      <w:r w:rsidRPr="004A77F9">
        <w:rPr>
          <w:rFonts w:ascii="Times New Roman" w:eastAsia="Times New Roman" w:hAnsi="Times New Roman" w:cs="Times New Roman"/>
          <w:b/>
          <w:bCs/>
          <w:kern w:val="0"/>
          <w14:ligatures w14:val="none"/>
        </w:rPr>
        <w:t>from the vantage of a single 0</w:t>
      </w:r>
      <w:r w:rsidRPr="004A77F9">
        <w:rPr>
          <w:rFonts w:ascii="Times New Roman" w:eastAsia="Times New Roman" w:hAnsi="Times New Roman" w:cs="Times New Roman"/>
          <w:kern w:val="0"/>
          <w14:ligatures w14:val="none"/>
        </w:rPr>
        <w:t xml:space="preserve">: even if multiple alternatives remain co-eligible in principle, the L3 unifier role ensures that one specific continuation is </w:t>
      </w:r>
      <w:proofErr w:type="gramStart"/>
      <w:r w:rsidRPr="004A77F9">
        <w:rPr>
          <w:rFonts w:ascii="Times New Roman" w:eastAsia="Times New Roman" w:hAnsi="Times New Roman" w:cs="Times New Roman"/>
          <w:kern w:val="0"/>
          <w14:ligatures w14:val="none"/>
        </w:rPr>
        <w:t>actually experienced</w:t>
      </w:r>
      <w:proofErr w:type="gramEnd"/>
      <w:r w:rsidRPr="004A77F9">
        <w:rPr>
          <w:rFonts w:ascii="Times New Roman" w:eastAsia="Times New Roman" w:hAnsi="Times New Roman" w:cs="Times New Roman"/>
          <w:kern w:val="0"/>
          <w14:ligatures w14:val="none"/>
        </w:rPr>
        <w:t>.</w:t>
      </w:r>
    </w:p>
    <w:p w14:paraId="525CB0F5"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7233"/>
      <w:r w:rsidRPr="004A77F9">
        <w:rPr>
          <w:rFonts w:ascii="Times New Roman" w:eastAsia="Times New Roman" w:hAnsi="Times New Roman" w:cs="Times New Roman"/>
          <w:b/>
          <w:bCs/>
          <w:kern w:val="0"/>
          <w:sz w:val="27"/>
          <w:szCs w:val="27"/>
          <w14:ligatures w14:val="none"/>
        </w:rPr>
        <w:t>1.5.5 Roles vs levels, and why this distinction matters</w:t>
      </w:r>
      <w:bookmarkEnd w:id="30"/>
    </w:p>
    <w:p w14:paraId="48FD8EA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is crucial not to confuse </w:t>
      </w:r>
      <w:r w:rsidRPr="004A77F9">
        <w:rPr>
          <w:rFonts w:ascii="Times New Roman" w:eastAsia="Times New Roman" w:hAnsi="Times New Roman" w:cs="Times New Roman"/>
          <w:b/>
          <w:bCs/>
          <w:kern w:val="0"/>
          <w14:ligatures w14:val="none"/>
        </w:rPr>
        <w:t>context levels</w:t>
      </w:r>
      <w:r w:rsidRPr="004A77F9">
        <w:rPr>
          <w:rFonts w:ascii="Times New Roman" w:eastAsia="Times New Roman" w:hAnsi="Times New Roman" w:cs="Times New Roman"/>
          <w:kern w:val="0"/>
          <w14:ligatures w14:val="none"/>
        </w:rPr>
        <w:t xml:space="preserve"> with </w:t>
      </w:r>
      <w:r w:rsidRPr="004A77F9">
        <w:rPr>
          <w:rFonts w:ascii="Times New Roman" w:eastAsia="Times New Roman" w:hAnsi="Times New Roman" w:cs="Times New Roman"/>
          <w:b/>
          <w:bCs/>
          <w:kern w:val="0"/>
          <w14:ligatures w14:val="none"/>
        </w:rPr>
        <w:t>L-roles</w:t>
      </w:r>
      <w:r w:rsidRPr="004A77F9">
        <w:rPr>
          <w:rFonts w:ascii="Times New Roman" w:eastAsia="Times New Roman" w:hAnsi="Times New Roman" w:cs="Times New Roman"/>
          <w:kern w:val="0"/>
          <w14:ligatures w14:val="none"/>
        </w:rPr>
        <w:t>:</w:t>
      </w:r>
    </w:p>
    <w:p w14:paraId="42559858" w14:textId="77777777" w:rsidR="00563F4A" w:rsidRPr="004A77F9" w:rsidRDefault="00563F4A" w:rsidP="00563F4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Context levels (−2, −1, 0, +1, +2, +3) tell us:</w:t>
      </w:r>
    </w:p>
    <w:p w14:paraId="68C24A59" w14:textId="77777777" w:rsidR="00563F4A" w:rsidRPr="004A77F9" w:rsidRDefault="00563F4A" w:rsidP="00563F4A">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i/>
          <w:iCs/>
          <w:kern w:val="0"/>
          <w14:ligatures w14:val="none"/>
        </w:rPr>
        <w:t>where</w:t>
      </w:r>
      <w:r w:rsidRPr="004A77F9">
        <w:rPr>
          <w:rFonts w:ascii="Times New Roman" w:eastAsia="Times New Roman" w:hAnsi="Times New Roman" w:cs="Times New Roman"/>
          <w:kern w:val="0"/>
          <w14:ligatures w14:val="none"/>
        </w:rPr>
        <w:t xml:space="preserve"> a present stands relative to our 0:</w:t>
      </w:r>
    </w:p>
    <w:p w14:paraId="00AB2522" w14:textId="77777777" w:rsidR="00563F4A" w:rsidRPr="004A77F9" w:rsidRDefault="00563F4A" w:rsidP="00563F4A">
      <w:pPr>
        <w:numPr>
          <w:ilvl w:val="2"/>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inner, peer, or outer.</w:t>
      </w:r>
    </w:p>
    <w:p w14:paraId="40BC32F0" w14:textId="77777777" w:rsidR="00563F4A" w:rsidRPr="004A77F9" w:rsidRDefault="00563F4A" w:rsidP="00563F4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L1/L2/L3 tell us:</w:t>
      </w:r>
    </w:p>
    <w:p w14:paraId="0EFAF3C3" w14:textId="77777777" w:rsidR="00563F4A" w:rsidRPr="004A77F9" w:rsidRDefault="00563F4A" w:rsidP="00563F4A">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i/>
          <w:iCs/>
          <w:kern w:val="0"/>
          <w14:ligatures w14:val="none"/>
        </w:rPr>
        <w:t>how</w:t>
      </w:r>
      <w:r w:rsidRPr="004A77F9">
        <w:rPr>
          <w:rFonts w:ascii="Times New Roman" w:eastAsia="Times New Roman" w:hAnsi="Times New Roman" w:cs="Times New Roman"/>
          <w:kern w:val="0"/>
          <w14:ligatures w14:val="none"/>
        </w:rPr>
        <w:t xml:space="preserve"> a present behaves in the branching–environment–selection process.</w:t>
      </w:r>
    </w:p>
    <w:p w14:paraId="4C66453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same present can:</w:t>
      </w:r>
    </w:p>
    <w:p w14:paraId="0A7A7D31"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be at level 0 (our organism),</w:t>
      </w:r>
    </w:p>
    <w:p w14:paraId="18218058"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be at level +1 (environment for a smaller system),</w:t>
      </w:r>
    </w:p>
    <w:p w14:paraId="584564A4"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or at </w:t>
      </w:r>
      <w:proofErr w:type="gramStart"/>
      <w:r w:rsidRPr="004A77F9">
        <w:rPr>
          <w:rFonts w:ascii="Times New Roman" w:eastAsia="Times New Roman" w:hAnsi="Times New Roman" w:cs="Times New Roman"/>
          <w:kern w:val="0"/>
          <w14:ligatures w14:val="none"/>
        </w:rPr>
        <w:t>level −1</w:t>
      </w:r>
      <w:proofErr w:type="gramEnd"/>
      <w:r w:rsidRPr="004A77F9">
        <w:rPr>
          <w:rFonts w:ascii="Times New Roman" w:eastAsia="Times New Roman" w:hAnsi="Times New Roman" w:cs="Times New Roman"/>
          <w:kern w:val="0"/>
          <w14:ligatures w14:val="none"/>
        </w:rPr>
        <w:t xml:space="preserve"> (inner part of a larger system),</w:t>
      </w:r>
    </w:p>
    <w:p w14:paraId="7932DC03"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at the same time:</w:t>
      </w:r>
    </w:p>
    <w:p w14:paraId="2F2F69A2"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play L1 role in one diagram (its own branching futures),</w:t>
      </w:r>
    </w:p>
    <w:p w14:paraId="48F44025"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play L2 role in another (environment for its inner parts),</w:t>
      </w:r>
    </w:p>
    <w:p w14:paraId="5D4DB28B"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and </w:t>
      </w:r>
      <w:proofErr w:type="gramStart"/>
      <w:r w:rsidRPr="004A77F9">
        <w:rPr>
          <w:rFonts w:ascii="Times New Roman" w:eastAsia="Times New Roman" w:hAnsi="Times New Roman" w:cs="Times New Roman"/>
          <w:kern w:val="0"/>
          <w14:ligatures w14:val="none"/>
        </w:rPr>
        <w:t>play</w:t>
      </w:r>
      <w:proofErr w:type="gramEnd"/>
      <w:r w:rsidRPr="004A77F9">
        <w:rPr>
          <w:rFonts w:ascii="Times New Roman" w:eastAsia="Times New Roman" w:hAnsi="Times New Roman" w:cs="Times New Roman"/>
          <w:kern w:val="0"/>
          <w14:ligatures w14:val="none"/>
        </w:rPr>
        <w:t xml:space="preserve"> L3 role when it ensures that one outcome is realized for its own history.</w:t>
      </w:r>
    </w:p>
    <w:p w14:paraId="08C755F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Why this matters for the rest of the theory:</w:t>
      </w:r>
    </w:p>
    <w:p w14:paraId="6238B10D"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talk about </w:t>
      </w:r>
      <w:r w:rsidRPr="004A77F9">
        <w:rPr>
          <w:rFonts w:ascii="Times New Roman" w:eastAsia="Times New Roman" w:hAnsi="Times New Roman" w:cs="Times New Roman"/>
          <w:b/>
          <w:bCs/>
          <w:kern w:val="0"/>
          <w14:ligatures w14:val="none"/>
        </w:rPr>
        <w:t>quantum possibilities</w:t>
      </w:r>
      <w:r w:rsidRPr="004A77F9">
        <w:rPr>
          <w:rFonts w:ascii="Times New Roman" w:eastAsia="Times New Roman" w:hAnsi="Times New Roman" w:cs="Times New Roman"/>
          <w:kern w:val="0"/>
          <w14:ligatures w14:val="none"/>
        </w:rPr>
        <w:t xml:space="preserve">, </w:t>
      </w:r>
      <w:r w:rsidRPr="004A77F9">
        <w:rPr>
          <w:rFonts w:ascii="Times New Roman" w:eastAsia="Times New Roman" w:hAnsi="Times New Roman" w:cs="Times New Roman"/>
          <w:b/>
          <w:bCs/>
          <w:kern w:val="0"/>
          <w14:ligatures w14:val="none"/>
        </w:rPr>
        <w:t>classical worlds</w:t>
      </w:r>
      <w:r w:rsidRPr="004A77F9">
        <w:rPr>
          <w:rFonts w:ascii="Times New Roman" w:eastAsia="Times New Roman" w:hAnsi="Times New Roman" w:cs="Times New Roman"/>
          <w:kern w:val="0"/>
          <w14:ligatures w14:val="none"/>
        </w:rPr>
        <w:t xml:space="preserve">, and </w:t>
      </w:r>
      <w:r w:rsidRPr="004A77F9">
        <w:rPr>
          <w:rFonts w:ascii="Times New Roman" w:eastAsia="Times New Roman" w:hAnsi="Times New Roman" w:cs="Times New Roman"/>
          <w:b/>
          <w:bCs/>
          <w:kern w:val="0"/>
          <w14:ligatures w14:val="none"/>
        </w:rPr>
        <w:t>collapse</w:t>
      </w:r>
      <w:r w:rsidRPr="004A77F9">
        <w:rPr>
          <w:rFonts w:ascii="Times New Roman" w:eastAsia="Times New Roman" w:hAnsi="Times New Roman" w:cs="Times New Roman"/>
          <w:kern w:val="0"/>
          <w14:ligatures w14:val="none"/>
        </w:rPr>
        <w:t>, we are really talking about:</w:t>
      </w:r>
    </w:p>
    <w:p w14:paraId="33ED29E6"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 (possibilities),</w:t>
      </w:r>
    </w:p>
    <w:p w14:paraId="2C6D1ECB"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(world-like organization),</w:t>
      </w:r>
    </w:p>
    <w:p w14:paraId="71431B19"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(selection).</w:t>
      </w:r>
    </w:p>
    <w:p w14:paraId="3673879E"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describe </w:t>
      </w:r>
      <w:r w:rsidRPr="004A77F9">
        <w:rPr>
          <w:rFonts w:ascii="Times New Roman" w:eastAsia="Times New Roman" w:hAnsi="Times New Roman" w:cs="Times New Roman"/>
          <w:b/>
          <w:bCs/>
          <w:kern w:val="0"/>
          <w14:ligatures w14:val="none"/>
        </w:rPr>
        <w:t>spacetime, gravity, and environment</w:t>
      </w:r>
      <w:r w:rsidRPr="004A77F9">
        <w:rPr>
          <w:rFonts w:ascii="Times New Roman" w:eastAsia="Times New Roman" w:hAnsi="Times New Roman" w:cs="Times New Roman"/>
          <w:kern w:val="0"/>
          <w14:ligatures w14:val="none"/>
        </w:rPr>
        <w:t>, we are often describing:</w:t>
      </w:r>
    </w:p>
    <w:p w14:paraId="092683DB"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roles at +1, +2, +3.</w:t>
      </w:r>
    </w:p>
    <w:p w14:paraId="259D18AA"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talk about </w:t>
      </w:r>
      <w:r w:rsidRPr="004A77F9">
        <w:rPr>
          <w:rFonts w:ascii="Times New Roman" w:eastAsia="Times New Roman" w:hAnsi="Times New Roman" w:cs="Times New Roman"/>
          <w:b/>
          <w:bCs/>
          <w:kern w:val="0"/>
          <w14:ligatures w14:val="none"/>
        </w:rPr>
        <w:t>conscious experience and decision</w:t>
      </w:r>
      <w:r w:rsidRPr="004A77F9">
        <w:rPr>
          <w:rFonts w:ascii="Times New Roman" w:eastAsia="Times New Roman" w:hAnsi="Times New Roman" w:cs="Times New Roman"/>
          <w:kern w:val="0"/>
          <w14:ligatures w14:val="none"/>
        </w:rPr>
        <w:t>, we are focusing on:</w:t>
      </w:r>
    </w:p>
    <w:p w14:paraId="16C7FCC4"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choices and L1 futures at 0.</w:t>
      </w:r>
    </w:p>
    <w:p w14:paraId="113897D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Keeping L1/L2/L3 clearly separate from −2/−1/0/+1/+2/+3 lets us:</w:t>
      </w:r>
    </w:p>
    <w:p w14:paraId="4326B6A7" w14:textId="77777777" w:rsidR="00563F4A" w:rsidRPr="004A77F9" w:rsidRDefault="00563F4A" w:rsidP="00563F4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avoid mixing “where something sits in the context hierarchy” with “what role it is playing in the process of becoming,”</w:t>
      </w:r>
    </w:p>
    <w:p w14:paraId="3F39F571" w14:textId="77777777" w:rsidR="00563F4A" w:rsidRPr="004A77F9" w:rsidRDefault="00563F4A" w:rsidP="00563F4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gives us a unified language to discuss:</w:t>
      </w:r>
    </w:p>
    <w:p w14:paraId="2D89C28C"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physics (SR, quantum, gravity),</w:t>
      </w:r>
    </w:p>
    <w:p w14:paraId="18F94E2D"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environment,</w:t>
      </w:r>
    </w:p>
    <w:p w14:paraId="2F38DB9B"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and experience,</w:t>
      </w:r>
      <w:r w:rsidRPr="004A77F9">
        <w:rPr>
          <w:rFonts w:ascii="Times New Roman" w:eastAsia="Times New Roman" w:hAnsi="Times New Roman" w:cs="Times New Roman"/>
          <w:kern w:val="0"/>
          <w14:ligatures w14:val="none"/>
        </w:rPr>
        <w:br/>
        <w:t>using the same set of relational roles.</w:t>
      </w:r>
    </w:p>
    <w:p w14:paraId="334D992F" w14:textId="77777777" w:rsidR="00563F4A" w:rsidRDefault="00563F4A" w:rsidP="00563F4A"/>
    <w:p w14:paraId="42FA6BAD" w14:textId="77777777" w:rsidR="00563F4A" w:rsidRPr="004A77F9"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1" w:name="_Toc215317234"/>
      <w:r w:rsidRPr="004A77F9">
        <w:rPr>
          <w:rFonts w:ascii="Times New Roman" w:eastAsia="Times New Roman" w:hAnsi="Times New Roman" w:cs="Times New Roman"/>
          <w:b/>
          <w:bCs/>
          <w:kern w:val="36"/>
          <w:sz w:val="48"/>
          <w:szCs w:val="48"/>
          <w14:ligatures w14:val="none"/>
        </w:rPr>
        <w:t>Part II – V2 Present Act Engine (Math Core)</w:t>
      </w:r>
      <w:bookmarkEnd w:id="31"/>
    </w:p>
    <w:p w14:paraId="1C01B041"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 w:name="_Toc215317235"/>
      <w:r w:rsidRPr="004A77F9">
        <w:rPr>
          <w:rFonts w:ascii="Times New Roman" w:eastAsia="Times New Roman" w:hAnsi="Times New Roman" w:cs="Times New Roman"/>
          <w:b/>
          <w:bCs/>
          <w:kern w:val="0"/>
          <w:sz w:val="36"/>
          <w:szCs w:val="36"/>
          <w14:ligatures w14:val="none"/>
        </w:rPr>
        <w:t>2.1 Local sites and selectors</w:t>
      </w:r>
      <w:bookmarkEnd w:id="32"/>
    </w:p>
    <w:p w14:paraId="07D37061"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7236"/>
      <w:r w:rsidRPr="004A77F9">
        <w:rPr>
          <w:rFonts w:ascii="Times New Roman" w:eastAsia="Times New Roman" w:hAnsi="Times New Roman" w:cs="Times New Roman"/>
          <w:b/>
          <w:bCs/>
          <w:kern w:val="0"/>
          <w:sz w:val="27"/>
          <w:szCs w:val="27"/>
          <w14:ligatures w14:val="none"/>
        </w:rPr>
        <w:t>2.1.1 Sites as discrete contexts</w:t>
      </w:r>
      <w:bookmarkEnd w:id="33"/>
    </w:p>
    <w:p w14:paraId="558AE6A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In the V2 engine, the evolving “world” is represented as a collection of </w:t>
      </w:r>
      <w:r w:rsidRPr="004A77F9">
        <w:rPr>
          <w:rFonts w:ascii="Times New Roman" w:eastAsia="Times New Roman" w:hAnsi="Times New Roman" w:cs="Times New Roman"/>
          <w:b/>
          <w:bCs/>
          <w:kern w:val="0"/>
          <w14:ligatures w14:val="none"/>
        </w:rPr>
        <w:t>discrete sites</w:t>
      </w:r>
      <w:r w:rsidRPr="004A77F9">
        <w:rPr>
          <w:rFonts w:ascii="Times New Roman" w:eastAsia="Times New Roman" w:hAnsi="Times New Roman" w:cs="Times New Roman"/>
          <w:kern w:val="0"/>
          <w14:ligatures w14:val="none"/>
        </w:rPr>
        <w:t xml:space="preserve"> arranged along a time-like index. We write sites as:</w:t>
      </w:r>
    </w:p>
    <w:p w14:paraId="4CBF24A1" w14:textId="77777777" w:rsidR="00563F4A" w:rsidRPr="004A77F9" w:rsidRDefault="00563F4A" w:rsidP="00563F4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 \in \</w:t>
      </w:r>
      <w:proofErr w:type="spellStart"/>
      <w:r w:rsidRPr="004A77F9">
        <w:rPr>
          <w:rFonts w:ascii="Times New Roman" w:eastAsia="Times New Roman" w:hAnsi="Times New Roman" w:cs="Times New Roman"/>
          <w:kern w:val="0"/>
          <w14:ligatures w14:val="none"/>
        </w:rPr>
        <w:t>mathbb</w:t>
      </w:r>
      <w:proofErr w:type="spellEnd"/>
      <w:r w:rsidRPr="004A77F9">
        <w:rPr>
          <w:rFonts w:ascii="Times New Roman" w:eastAsia="Times New Roman" w:hAnsi="Times New Roman" w:cs="Times New Roman"/>
          <w:kern w:val="0"/>
          <w14:ligatures w14:val="none"/>
        </w:rPr>
        <w:t>{Z}) or (k \in {0,1,</w:t>
      </w:r>
      <w:proofErr w:type="gramStart"/>
      <w:r w:rsidRPr="004A77F9">
        <w:rPr>
          <w:rFonts w:ascii="Times New Roman" w:eastAsia="Times New Roman" w:hAnsi="Times New Roman" w:cs="Times New Roman"/>
          <w:kern w:val="0"/>
          <w14:ligatures w14:val="none"/>
        </w:rPr>
        <w:t>2,\</w:t>
      </w:r>
      <w:proofErr w:type="gramEnd"/>
      <w:r w:rsidRPr="004A77F9">
        <w:rPr>
          <w:rFonts w:ascii="Times New Roman" w:eastAsia="Times New Roman" w:hAnsi="Times New Roman" w:cs="Times New Roman"/>
          <w:kern w:val="0"/>
          <w14:ligatures w14:val="none"/>
        </w:rPr>
        <w:t>dots}),</w:t>
      </w:r>
    </w:p>
    <w:p w14:paraId="5BED026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depending on whether we allow negative indices, but in all cases each (k) labels a </w:t>
      </w:r>
      <w:r w:rsidRPr="004A77F9">
        <w:rPr>
          <w:rFonts w:ascii="Times New Roman" w:eastAsia="Times New Roman" w:hAnsi="Times New Roman" w:cs="Times New Roman"/>
          <w:b/>
          <w:bCs/>
          <w:kern w:val="0"/>
          <w14:ligatures w14:val="none"/>
        </w:rPr>
        <w:t>local context</w:t>
      </w:r>
      <w:r w:rsidRPr="004A77F9">
        <w:rPr>
          <w:rFonts w:ascii="Times New Roman" w:eastAsia="Times New Roman" w:hAnsi="Times New Roman" w:cs="Times New Roman"/>
          <w:kern w:val="0"/>
          <w14:ligatures w14:val="none"/>
        </w:rPr>
        <w:t xml:space="preserve"> in the engine’s unfolding.</w:t>
      </w:r>
    </w:p>
    <w:p w14:paraId="2E8272C0"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ideas:</w:t>
      </w:r>
    </w:p>
    <w:p w14:paraId="5D790C36"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Each site (k) is a </w:t>
      </w:r>
      <w:r w:rsidRPr="004A77F9">
        <w:rPr>
          <w:rFonts w:ascii="Times New Roman" w:eastAsia="Times New Roman" w:hAnsi="Times New Roman" w:cs="Times New Roman"/>
          <w:b/>
          <w:bCs/>
          <w:kern w:val="0"/>
          <w14:ligatures w14:val="none"/>
        </w:rPr>
        <w:t>finite locus of candidates</w:t>
      </w:r>
      <w:r w:rsidRPr="004A77F9">
        <w:rPr>
          <w:rFonts w:ascii="Times New Roman" w:eastAsia="Times New Roman" w:hAnsi="Times New Roman" w:cs="Times New Roman"/>
          <w:kern w:val="0"/>
          <w14:ligatures w14:val="none"/>
        </w:rPr>
        <w:t xml:space="preserve"> for what the world looks like “one step later” from some vantage.</w:t>
      </w:r>
    </w:p>
    <w:p w14:paraId="07D65301"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Updates are </w:t>
      </w:r>
      <w:r w:rsidRPr="004A77F9">
        <w:rPr>
          <w:rFonts w:ascii="Times New Roman" w:eastAsia="Times New Roman" w:hAnsi="Times New Roman" w:cs="Times New Roman"/>
          <w:b/>
          <w:bCs/>
          <w:kern w:val="0"/>
          <w14:ligatures w14:val="none"/>
        </w:rPr>
        <w:t>local</w:t>
      </w:r>
      <w:r w:rsidRPr="004A77F9">
        <w:rPr>
          <w:rFonts w:ascii="Times New Roman" w:eastAsia="Times New Roman" w:hAnsi="Times New Roman" w:cs="Times New Roman"/>
          <w:kern w:val="0"/>
          <w14:ligatures w14:val="none"/>
        </w:rPr>
        <w:t xml:space="preserve"> in this index:</w:t>
      </w:r>
    </w:p>
    <w:p w14:paraId="443B099B" w14:textId="77777777" w:rsidR="00563F4A" w:rsidRPr="004A77F9" w:rsidRDefault="00563F4A" w:rsidP="00563F4A">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only ever directly relates (k) to (k+1),</w:t>
      </w:r>
    </w:p>
    <w:p w14:paraId="27EC5AA6" w14:textId="77777777" w:rsidR="00563F4A" w:rsidRPr="004A77F9" w:rsidRDefault="00563F4A" w:rsidP="00563F4A">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there</w:t>
      </w:r>
      <w:proofErr w:type="gramEnd"/>
      <w:r w:rsidRPr="004A77F9">
        <w:rPr>
          <w:rFonts w:ascii="Times New Roman" w:eastAsia="Times New Roman" w:hAnsi="Times New Roman" w:cs="Times New Roman"/>
          <w:kern w:val="0"/>
          <w14:ligatures w14:val="none"/>
        </w:rPr>
        <w:t xml:space="preserve"> are no long-range jumps like (k \to k+10) in control.</w:t>
      </w:r>
    </w:p>
    <w:p w14:paraId="315E55E4"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captures the “no-skip” idea: the engine moves in discrete </w:t>
      </w:r>
      <w:proofErr w:type="spellStart"/>
      <w:r w:rsidRPr="004A77F9">
        <w:rPr>
          <w:rFonts w:ascii="Times New Roman" w:eastAsia="Times New Roman" w:hAnsi="Times New Roman" w:cs="Times New Roman"/>
          <w:kern w:val="0"/>
          <w14:ligatures w14:val="none"/>
        </w:rPr>
        <w:t>neighbour</w:t>
      </w:r>
      <w:proofErr w:type="spellEnd"/>
      <w:r w:rsidRPr="004A77F9">
        <w:rPr>
          <w:rFonts w:ascii="Times New Roman" w:eastAsia="Times New Roman" w:hAnsi="Times New Roman" w:cs="Times New Roman"/>
          <w:kern w:val="0"/>
          <w14:ligatures w14:val="none"/>
        </w:rPr>
        <w:t xml:space="preserve"> steps, one act at a time.</w:t>
      </w:r>
    </w:p>
    <w:p w14:paraId="0B11DF87"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237"/>
      <w:r w:rsidRPr="004A77F9">
        <w:rPr>
          <w:rFonts w:ascii="Times New Roman" w:eastAsia="Times New Roman" w:hAnsi="Times New Roman" w:cs="Times New Roman"/>
          <w:b/>
          <w:bCs/>
          <w:kern w:val="0"/>
          <w:sz w:val="27"/>
          <w:szCs w:val="27"/>
          <w14:ligatures w14:val="none"/>
        </w:rPr>
        <w:t>2.1.2 World and qualia records at each site</w:t>
      </w:r>
      <w:bookmarkEnd w:id="34"/>
    </w:p>
    <w:p w14:paraId="47B8ED6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At each site (k), the engine maintains two finite sets:</w:t>
      </w:r>
    </w:p>
    <w:p w14:paraId="1C78341B" w14:textId="77777777" w:rsidR="00563F4A" w:rsidRPr="004A77F9" w:rsidRDefault="00563F4A" w:rsidP="00563F4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xml:space="preserve">): a </w:t>
      </w:r>
      <w:r w:rsidRPr="004A77F9">
        <w:rPr>
          <w:rFonts w:ascii="Times New Roman" w:eastAsia="Times New Roman" w:hAnsi="Times New Roman" w:cs="Times New Roman"/>
          <w:b/>
          <w:bCs/>
          <w:kern w:val="0"/>
          <w14:ligatures w14:val="none"/>
        </w:rPr>
        <w:t>world record</w:t>
      </w:r>
      <w:r w:rsidRPr="004A77F9">
        <w:rPr>
          <w:rFonts w:ascii="Times New Roman" w:eastAsia="Times New Roman" w:hAnsi="Times New Roman" w:cs="Times New Roman"/>
          <w:kern w:val="0"/>
          <w14:ligatures w14:val="none"/>
        </w:rPr>
        <w:t>, containing candidates for the “outer” configuration (how +1 looks from this vantage).</w:t>
      </w:r>
    </w:p>
    <w:p w14:paraId="4A739F50" w14:textId="77777777" w:rsidR="00563F4A" w:rsidRPr="004A77F9" w:rsidRDefault="00563F4A" w:rsidP="00563F4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xml:space="preserve">): a </w:t>
      </w:r>
      <w:r w:rsidRPr="004A77F9">
        <w:rPr>
          <w:rFonts w:ascii="Times New Roman" w:eastAsia="Times New Roman" w:hAnsi="Times New Roman" w:cs="Times New Roman"/>
          <w:b/>
          <w:bCs/>
          <w:kern w:val="0"/>
          <w14:ligatures w14:val="none"/>
        </w:rPr>
        <w:t>qualia record</w:t>
      </w:r>
      <w:r w:rsidRPr="004A77F9">
        <w:rPr>
          <w:rFonts w:ascii="Times New Roman" w:eastAsia="Times New Roman" w:hAnsi="Times New Roman" w:cs="Times New Roman"/>
          <w:kern w:val="0"/>
          <w14:ligatures w14:val="none"/>
        </w:rPr>
        <w:t>, containing candidates for the “inner” configuration (how 0’s inner experience looks).</w:t>
      </w:r>
    </w:p>
    <w:p w14:paraId="50B3A00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We can think of these as:</w:t>
      </w:r>
    </w:p>
    <w:p w14:paraId="160FB9FD" w14:textId="77777777" w:rsidR="00563F4A" w:rsidRPr="004A77F9" w:rsidRDefault="00563F4A" w:rsidP="00563F4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hypotheses about the environment and outer relations at step (k),</w:t>
      </w:r>
    </w:p>
    <w:p w14:paraId="745ED947" w14:textId="77777777" w:rsidR="00563F4A" w:rsidRPr="004A77F9" w:rsidRDefault="00563F4A" w:rsidP="00563F4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hypotheses about the inner/body/qualia state at step (k).</w:t>
      </w:r>
    </w:p>
    <w:p w14:paraId="75C265B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Important properties:</w:t>
      </w:r>
    </w:p>
    <w:p w14:paraId="3DC5E1B2" w14:textId="77777777" w:rsidR="00563F4A" w:rsidRPr="004A77F9" w:rsidRDefault="00563F4A" w:rsidP="00563F4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Both (</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and (</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xml:space="preserve">) are </w:t>
      </w:r>
      <w:r w:rsidRPr="004A77F9">
        <w:rPr>
          <w:rFonts w:ascii="Times New Roman" w:eastAsia="Times New Roman" w:hAnsi="Times New Roman" w:cs="Times New Roman"/>
          <w:b/>
          <w:bCs/>
          <w:kern w:val="0"/>
          <w14:ligatures w14:val="none"/>
        </w:rPr>
        <w:t>finite</w:t>
      </w:r>
      <w:r w:rsidRPr="004A77F9">
        <w:rPr>
          <w:rFonts w:ascii="Times New Roman" w:eastAsia="Times New Roman" w:hAnsi="Times New Roman" w:cs="Times New Roman"/>
          <w:kern w:val="0"/>
          <w14:ligatures w14:val="none"/>
        </w:rPr>
        <w:t>:</w:t>
      </w:r>
    </w:p>
    <w:p w14:paraId="6B704201"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never handles infinitely many candidates at once,</w:t>
      </w:r>
    </w:p>
    <w:p w14:paraId="4CA1001F"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this</w:t>
      </w:r>
      <w:proofErr w:type="gramEnd"/>
      <w:r w:rsidRPr="004A77F9">
        <w:rPr>
          <w:rFonts w:ascii="Times New Roman" w:eastAsia="Times New Roman" w:hAnsi="Times New Roman" w:cs="Times New Roman"/>
          <w:kern w:val="0"/>
          <w14:ligatures w14:val="none"/>
        </w:rPr>
        <w:t xml:space="preserve"> keeps feasibility checks and selection finite and computable.</w:t>
      </w:r>
    </w:p>
    <w:p w14:paraId="578E847F" w14:textId="77777777" w:rsidR="00563F4A" w:rsidRPr="004A77F9" w:rsidRDefault="00563F4A" w:rsidP="00563F4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separation between (</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and (</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reflects:</w:t>
      </w:r>
    </w:p>
    <w:p w14:paraId="117DD0CF"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distinction between </w:t>
      </w:r>
      <w:r w:rsidRPr="004A77F9">
        <w:rPr>
          <w:rFonts w:ascii="Times New Roman" w:eastAsia="Times New Roman" w:hAnsi="Times New Roman" w:cs="Times New Roman"/>
          <w:b/>
          <w:bCs/>
          <w:kern w:val="0"/>
          <w14:ligatures w14:val="none"/>
        </w:rPr>
        <w:t>outer relational structure</w:t>
      </w:r>
      <w:r w:rsidRPr="004A77F9">
        <w:rPr>
          <w:rFonts w:ascii="Times New Roman" w:eastAsia="Times New Roman" w:hAnsi="Times New Roman" w:cs="Times New Roman"/>
          <w:kern w:val="0"/>
          <w14:ligatures w14:val="none"/>
        </w:rPr>
        <w:t xml:space="preserve"> (environment-facing side) and</w:t>
      </w:r>
    </w:p>
    <w:p w14:paraId="22C0526B"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lastRenderedPageBreak/>
        <w:t>inner experiential structure</w:t>
      </w:r>
      <w:r w:rsidRPr="004A77F9">
        <w:rPr>
          <w:rFonts w:ascii="Times New Roman" w:eastAsia="Times New Roman" w:hAnsi="Times New Roman" w:cs="Times New Roman"/>
          <w:kern w:val="0"/>
          <w14:ligatures w14:val="none"/>
        </w:rPr>
        <w:t xml:space="preserve"> (0-facing side),</w:t>
      </w:r>
    </w:p>
    <w:p w14:paraId="58BB5521" w14:textId="6E2E393A" w:rsidR="00476A02" w:rsidRPr="00E80DE3" w:rsidRDefault="00563F4A" w:rsidP="00E80DE3">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which later must be reconciled at the hinge.</w:t>
      </w:r>
    </w:p>
    <w:p w14:paraId="77C47C62" w14:textId="2C0CEA9D" w:rsidR="00476A02" w:rsidRPr="00E80DE3" w:rsidRDefault="00E80DE3" w:rsidP="00E80D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238"/>
      <w:r w:rsidRPr="004A77F9">
        <w:rPr>
          <w:rFonts w:ascii="Times New Roman" w:eastAsia="Times New Roman" w:hAnsi="Times New Roman" w:cs="Times New Roman"/>
          <w:b/>
          <w:bCs/>
          <w:kern w:val="0"/>
          <w:sz w:val="27"/>
          <w:szCs w:val="27"/>
          <w14:ligatures w14:val="none"/>
        </w:rPr>
        <w:t>2.1.3 Local selectors (U) and (P)</w:t>
      </w:r>
      <w:bookmarkEnd w:id="35"/>
    </w:p>
    <w:p w14:paraId="3905C94A" w14:textId="25BDA736" w:rsidR="000865B7" w:rsidRDefault="000865B7" w:rsidP="000865B7">
      <w:pPr>
        <w:pStyle w:val="NormalWeb"/>
        <w:spacing w:before="0" w:beforeAutospacing="0"/>
        <w:rPr>
          <w:rFonts w:ascii="Arial" w:hAnsi="Arial" w:cs="Arial"/>
        </w:rPr>
      </w:pPr>
      <w:r>
        <w:rPr>
          <w:rFonts w:ascii="Arial" w:hAnsi="Arial" w:cs="Arial"/>
        </w:rPr>
        <w:t>The evolution from one site to the next is governed by two selectors:</w:t>
      </w:r>
    </w:p>
    <w:p w14:paraId="2E07FE57" w14:textId="77777777" w:rsidR="000865B7" w:rsidRDefault="000865B7" w:rsidP="000865B7">
      <w:pPr>
        <w:pStyle w:val="NormalWeb"/>
        <w:numPr>
          <w:ilvl w:val="0"/>
          <w:numId w:val="649"/>
        </w:numPr>
        <w:spacing w:before="0" w:beforeAutospacing="0"/>
        <w:rPr>
          <w:rFonts w:ascii="Arial" w:hAnsi="Arial" w:cs="Arial"/>
        </w:rPr>
      </w:pPr>
      <w:r>
        <w:rPr>
          <w:rFonts w:ascii="Arial" w:hAnsi="Arial" w:cs="Arial"/>
        </w:rPr>
        <w:t>$(U</w:t>
      </w:r>
      <w:proofErr w:type="gramStart"/>
      <w:r>
        <w:rPr>
          <w:rFonts w:ascii="Arial" w:hAnsi="Arial" w:cs="Arial"/>
        </w:rPr>
        <w:t>^{</w:t>
      </w:r>
      <w:proofErr w:type="gramEnd"/>
      <w:r>
        <w:rPr>
          <w:rFonts w:ascii="Arial" w:hAnsi="Arial" w:cs="Arial"/>
        </w:rPr>
        <w:t>k \to k+</w:t>
      </w:r>
      <w:proofErr w:type="gramStart"/>
      <w:r>
        <w:rPr>
          <w:rFonts w:ascii="Arial" w:hAnsi="Arial" w:cs="Arial"/>
        </w:rPr>
        <w:t>1} \</w:t>
      </w:r>
      <w:proofErr w:type="spellStart"/>
      <w:proofErr w:type="gramEnd"/>
      <w:r>
        <w:rPr>
          <w:rFonts w:ascii="Arial" w:hAnsi="Arial" w:cs="Arial"/>
        </w:rPr>
        <w:t>subseteq</w:t>
      </w:r>
      <w:proofErr w:type="spellEnd"/>
      <w:r>
        <w:rPr>
          <w:rFonts w:ascii="Arial" w:hAnsi="Arial" w:cs="Arial"/>
        </w:rPr>
        <w:t xml:space="preserve"> </w:t>
      </w:r>
      <w:proofErr w:type="spellStart"/>
      <w:r>
        <w:rPr>
          <w:rFonts w:ascii="Arial" w:hAnsi="Arial" w:cs="Arial"/>
        </w:rPr>
        <w:t>W_k</w:t>
      </w:r>
      <w:proofErr w:type="spellEnd"/>
      <w:r>
        <w:rPr>
          <w:rFonts w:ascii="Arial" w:hAnsi="Arial" w:cs="Arial"/>
        </w:rPr>
        <w:t xml:space="preserve"> \times </w:t>
      </w:r>
      <w:proofErr w:type="gramStart"/>
      <w:r>
        <w:rPr>
          <w:rFonts w:ascii="Arial" w:hAnsi="Arial" w:cs="Arial"/>
        </w:rPr>
        <w:t>W_{</w:t>
      </w:r>
      <w:proofErr w:type="gramEnd"/>
      <w:r>
        <w:rPr>
          <w:rFonts w:ascii="Arial" w:hAnsi="Arial" w:cs="Arial"/>
        </w:rPr>
        <w:t>k+1</w:t>
      </w:r>
      <w:proofErr w:type="gramStart"/>
      <w:r>
        <w:rPr>
          <w:rFonts w:ascii="Arial" w:hAnsi="Arial" w:cs="Arial"/>
        </w:rPr>
        <w:t>})$</w:t>
      </w:r>
      <w:proofErr w:type="gramEnd"/>
      <w:r>
        <w:rPr>
          <w:rFonts w:ascii="Arial" w:hAnsi="Arial" w:cs="Arial"/>
        </w:rPr>
        <w:t>:</w:t>
      </w:r>
    </w:p>
    <w:p w14:paraId="03B51D03" w14:textId="77777777" w:rsidR="000865B7" w:rsidRDefault="000865B7" w:rsidP="000865B7">
      <w:pPr>
        <w:pStyle w:val="NormalWeb"/>
        <w:spacing w:before="0" w:beforeAutospacing="0"/>
        <w:ind w:left="720"/>
        <w:rPr>
          <w:rFonts w:ascii="Arial" w:hAnsi="Arial" w:cs="Arial"/>
        </w:rPr>
      </w:pPr>
      <w:r>
        <w:rPr>
          <w:rFonts w:ascii="Arial" w:hAnsi="Arial" w:cs="Arial"/>
        </w:rPr>
        <w:t>a relation that connects world candidates at ($k$) to world candidates at ($k+1$).</w:t>
      </w:r>
    </w:p>
    <w:p w14:paraId="5626A18E" w14:textId="77777777" w:rsidR="000865B7" w:rsidRDefault="000865B7" w:rsidP="000865B7">
      <w:pPr>
        <w:pStyle w:val="NormalWeb"/>
        <w:numPr>
          <w:ilvl w:val="0"/>
          <w:numId w:val="649"/>
        </w:numPr>
        <w:spacing w:before="0" w:beforeAutospacing="0"/>
        <w:rPr>
          <w:rFonts w:ascii="Arial" w:hAnsi="Arial" w:cs="Arial"/>
        </w:rPr>
      </w:pPr>
      <w:proofErr w:type="gramStart"/>
      <w:r>
        <w:rPr>
          <w:rFonts w:ascii="Arial" w:hAnsi="Arial" w:cs="Arial"/>
        </w:rPr>
        <w:t>$(\</w:t>
      </w:r>
      <w:proofErr w:type="gramEnd"/>
      <w:r>
        <w:rPr>
          <w:rFonts w:ascii="Arial" w:hAnsi="Arial" w:cs="Arial"/>
        </w:rPr>
        <w:t>Psi</w:t>
      </w:r>
      <w:proofErr w:type="gramStart"/>
      <w:r>
        <w:rPr>
          <w:rFonts w:ascii="Arial" w:hAnsi="Arial" w:cs="Arial"/>
        </w:rPr>
        <w:t>^{</w:t>
      </w:r>
      <w:proofErr w:type="gramEnd"/>
      <w:r>
        <w:rPr>
          <w:rFonts w:ascii="Arial" w:hAnsi="Arial" w:cs="Arial"/>
        </w:rPr>
        <w:t>k \to k-</w:t>
      </w:r>
      <w:proofErr w:type="gramStart"/>
      <w:r>
        <w:rPr>
          <w:rFonts w:ascii="Arial" w:hAnsi="Arial" w:cs="Arial"/>
        </w:rPr>
        <w:t>1} \</w:t>
      </w:r>
      <w:proofErr w:type="spellStart"/>
      <w:proofErr w:type="gramEnd"/>
      <w:r>
        <w:rPr>
          <w:rFonts w:ascii="Arial" w:hAnsi="Arial" w:cs="Arial"/>
        </w:rPr>
        <w:t>subseteq</w:t>
      </w:r>
      <w:proofErr w:type="spellEnd"/>
      <w:r>
        <w:rPr>
          <w:rFonts w:ascii="Arial" w:hAnsi="Arial" w:cs="Arial"/>
        </w:rPr>
        <w:t xml:space="preserve"> </w:t>
      </w:r>
      <w:proofErr w:type="spellStart"/>
      <w:r>
        <w:rPr>
          <w:rFonts w:ascii="Arial" w:hAnsi="Arial" w:cs="Arial"/>
        </w:rPr>
        <w:t>Q_k</w:t>
      </w:r>
      <w:proofErr w:type="spellEnd"/>
      <w:r>
        <w:rPr>
          <w:rFonts w:ascii="Arial" w:hAnsi="Arial" w:cs="Arial"/>
        </w:rPr>
        <w:t xml:space="preserve"> \times </w:t>
      </w:r>
      <w:proofErr w:type="gramStart"/>
      <w:r>
        <w:rPr>
          <w:rFonts w:ascii="Arial" w:hAnsi="Arial" w:cs="Arial"/>
        </w:rPr>
        <w:t>Q_{</w:t>
      </w:r>
      <w:proofErr w:type="gramEnd"/>
      <w:r>
        <w:rPr>
          <w:rFonts w:ascii="Arial" w:hAnsi="Arial" w:cs="Arial"/>
        </w:rPr>
        <w:t>k-1</w:t>
      </w:r>
      <w:proofErr w:type="gramStart"/>
      <w:r>
        <w:rPr>
          <w:rFonts w:ascii="Arial" w:hAnsi="Arial" w:cs="Arial"/>
        </w:rPr>
        <w:t>})$</w:t>
      </w:r>
      <w:proofErr w:type="gramEnd"/>
      <w:r>
        <w:rPr>
          <w:rFonts w:ascii="Arial" w:hAnsi="Arial" w:cs="Arial"/>
        </w:rPr>
        <w:t>:</w:t>
      </w:r>
    </w:p>
    <w:p w14:paraId="23109789" w14:textId="77777777" w:rsidR="000865B7" w:rsidRDefault="000865B7" w:rsidP="000865B7">
      <w:pPr>
        <w:pStyle w:val="NormalWeb"/>
        <w:spacing w:before="0" w:beforeAutospacing="0"/>
        <w:ind w:left="720"/>
        <w:rPr>
          <w:rFonts w:ascii="Arial" w:hAnsi="Arial" w:cs="Arial"/>
        </w:rPr>
      </w:pPr>
      <w:r>
        <w:rPr>
          <w:rFonts w:ascii="Arial" w:hAnsi="Arial" w:cs="Arial"/>
        </w:rPr>
        <w:t>a relation that connects qualia candidates at ($k$) to qualia candidates at ($k-1$) (for backward compatibility of inner states).</w:t>
      </w:r>
    </w:p>
    <w:p w14:paraId="4E92192B" w14:textId="77777777" w:rsidR="000865B7" w:rsidRDefault="000865B7" w:rsidP="000865B7">
      <w:pPr>
        <w:pStyle w:val="NormalWeb"/>
        <w:spacing w:before="0" w:beforeAutospacing="0"/>
        <w:rPr>
          <w:rFonts w:ascii="Arial" w:hAnsi="Arial" w:cs="Arial"/>
        </w:rPr>
      </w:pPr>
      <w:r>
        <w:rPr>
          <w:rFonts w:ascii="Arial" w:hAnsi="Arial" w:cs="Arial"/>
        </w:rPr>
        <w:t>These selectors:</w:t>
      </w:r>
    </w:p>
    <w:p w14:paraId="55DC5B84"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are relations</w:t>
      </w:r>
      <w:r>
        <w:rPr>
          <w:rFonts w:ascii="Arial" w:hAnsi="Arial" w:cs="Arial"/>
        </w:rPr>
        <w:t xml:space="preserve"> (adjacency lists), not probability kernels in control,</w:t>
      </w:r>
    </w:p>
    <w:p w14:paraId="01AFA914"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encode which transitions</w:t>
      </w:r>
      <w:r>
        <w:rPr>
          <w:rFonts w:ascii="Arial" w:hAnsi="Arial" w:cs="Arial"/>
        </w:rPr>
        <w:t xml:space="preserve"> between candidates are allowed at the level of simple adjacency (before gates, fit, etc.),</w:t>
      </w:r>
    </w:p>
    <w:p w14:paraId="4AF61ABD"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 xml:space="preserve">must be </w:t>
      </w:r>
      <w:proofErr w:type="gramStart"/>
      <w:r>
        <w:rPr>
          <w:rFonts w:ascii="Arial" w:hAnsi="Arial" w:cs="Arial"/>
          <w:b/>
          <w:bCs/>
        </w:rPr>
        <w:t>finite-support</w:t>
      </w:r>
      <w:proofErr w:type="gramEnd"/>
      <w:r>
        <w:rPr>
          <w:rFonts w:ascii="Arial" w:hAnsi="Arial" w:cs="Arial"/>
          <w:b/>
          <w:bCs/>
        </w:rPr>
        <w:t>:</w:t>
      </w:r>
    </w:p>
    <w:p w14:paraId="5E6CA086" w14:textId="77777777" w:rsidR="000865B7" w:rsidRDefault="000865B7" w:rsidP="000865B7">
      <w:pPr>
        <w:pStyle w:val="NormalWeb"/>
        <w:numPr>
          <w:ilvl w:val="1"/>
          <w:numId w:val="650"/>
        </w:numPr>
        <w:spacing w:before="0" w:beforeAutospacing="0"/>
        <w:rPr>
          <w:rFonts w:ascii="Arial" w:hAnsi="Arial" w:cs="Arial"/>
        </w:rPr>
      </w:pPr>
      <w:proofErr w:type="gramStart"/>
      <w:r>
        <w:rPr>
          <w:rFonts w:ascii="Arial" w:hAnsi="Arial" w:cs="Arial"/>
        </w:rPr>
        <w:t>each</w:t>
      </w:r>
      <w:proofErr w:type="gramEnd"/>
      <w:r>
        <w:rPr>
          <w:rFonts w:ascii="Arial" w:hAnsi="Arial" w:cs="Arial"/>
        </w:rPr>
        <w:t xml:space="preserve"> candidate in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 or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 xml:space="preserve">) only has a finite number of </w:t>
      </w:r>
      <w:proofErr w:type="spellStart"/>
      <w:r>
        <w:rPr>
          <w:rFonts w:ascii="Arial" w:hAnsi="Arial" w:cs="Arial"/>
        </w:rPr>
        <w:t>neighbours</w:t>
      </w:r>
      <w:proofErr w:type="spellEnd"/>
      <w:r>
        <w:rPr>
          <w:rFonts w:ascii="Arial" w:hAnsi="Arial" w:cs="Arial"/>
        </w:rPr>
        <w:t xml:space="preserve"> in the next/previous site.</w:t>
      </w:r>
    </w:p>
    <w:p w14:paraId="085719B0" w14:textId="77777777" w:rsidR="000865B7" w:rsidRDefault="000865B7" w:rsidP="000865B7">
      <w:pPr>
        <w:pStyle w:val="NormalWeb"/>
        <w:spacing w:before="0" w:beforeAutospacing="0"/>
        <w:rPr>
          <w:rFonts w:ascii="Arial" w:hAnsi="Arial" w:cs="Arial"/>
        </w:rPr>
      </w:pPr>
      <w:r>
        <w:rPr>
          <w:rFonts w:ascii="Arial" w:hAnsi="Arial" w:cs="Arial"/>
          <w:b/>
          <w:bCs/>
        </w:rPr>
        <w:t>Properties that matter:</w:t>
      </w:r>
    </w:p>
    <w:p w14:paraId="108122B9" w14:textId="77777777" w:rsidR="000865B7" w:rsidRDefault="000865B7" w:rsidP="000865B7">
      <w:pPr>
        <w:pStyle w:val="NormalWeb"/>
        <w:numPr>
          <w:ilvl w:val="0"/>
          <w:numId w:val="651"/>
        </w:numPr>
        <w:spacing w:before="0" w:beforeAutospacing="0"/>
        <w:rPr>
          <w:rFonts w:ascii="Arial" w:hAnsi="Arial" w:cs="Arial"/>
        </w:rPr>
      </w:pPr>
      <w:r>
        <w:rPr>
          <w:rFonts w:ascii="Arial" w:hAnsi="Arial" w:cs="Arial"/>
          <w:b/>
          <w:bCs/>
        </w:rPr>
        <w:t>Locality:</w:t>
      </w:r>
    </w:p>
    <w:p w14:paraId="451DC602"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w:t>
      </w:r>
      <w:r>
        <w:rPr>
          <w:rStyle w:val="math-inline"/>
          <w:rFonts w:ascii="Arial" w:eastAsiaTheme="majorEastAsia" w:hAnsi="Arial" w:cs="Arial"/>
        </w:rPr>
        <w:t>$U</w:t>
      </w:r>
      <w:proofErr w:type="gramStart"/>
      <w:r>
        <w:rPr>
          <w:rStyle w:val="math-inline"/>
          <w:rFonts w:ascii="Arial" w:eastAsiaTheme="majorEastAsia" w:hAnsi="Arial" w:cs="Arial"/>
        </w:rPr>
        <w:t>^{</w:t>
      </w:r>
      <w:proofErr w:type="gramEnd"/>
      <w:r>
        <w:rPr>
          <w:rStyle w:val="math-inline"/>
          <w:rFonts w:ascii="Arial" w:eastAsiaTheme="majorEastAsia" w:hAnsi="Arial" w:cs="Arial"/>
        </w:rPr>
        <w:t>k \to k+</w:t>
      </w:r>
      <w:proofErr w:type="gramStart"/>
      <w:r>
        <w:rPr>
          <w:rStyle w:val="math-inline"/>
          <w:rFonts w:ascii="Arial" w:eastAsiaTheme="majorEastAsia" w:hAnsi="Arial" w:cs="Arial"/>
        </w:rPr>
        <w:t>1}$</w:t>
      </w:r>
      <w:proofErr w:type="gramEnd"/>
      <w:r>
        <w:rPr>
          <w:rFonts w:ascii="Arial" w:hAnsi="Arial" w:cs="Arial"/>
        </w:rPr>
        <w:t>) only connects (</w:t>
      </w:r>
      <w:r>
        <w:rPr>
          <w:rStyle w:val="math-inline"/>
          <w:rFonts w:ascii="Arial" w:eastAsiaTheme="majorEastAsia" w:hAnsi="Arial" w:cs="Arial"/>
        </w:rPr>
        <w:t>$k$</w:t>
      </w:r>
      <w:r>
        <w:rPr>
          <w:rFonts w:ascii="Arial" w:hAnsi="Arial" w:cs="Arial"/>
        </w:rPr>
        <w:t>) to (</w:t>
      </w:r>
      <w:r>
        <w:rPr>
          <w:rStyle w:val="math-inline"/>
          <w:rFonts w:ascii="Arial" w:eastAsiaTheme="majorEastAsia" w:hAnsi="Arial" w:cs="Arial"/>
        </w:rPr>
        <w:t>$k+1$</w:t>
      </w:r>
      <w:r>
        <w:rPr>
          <w:rFonts w:ascii="Arial" w:hAnsi="Arial" w:cs="Arial"/>
        </w:rPr>
        <w:t>),</w:t>
      </w:r>
    </w:p>
    <w:p w14:paraId="22421A6A"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there is no direct (</w:t>
      </w:r>
      <w:r>
        <w:rPr>
          <w:rStyle w:val="math-inline"/>
          <w:rFonts w:ascii="Arial" w:eastAsiaTheme="majorEastAsia" w:hAnsi="Arial" w:cs="Arial"/>
        </w:rPr>
        <w:t>$U</w:t>
      </w:r>
      <w:proofErr w:type="gramStart"/>
      <w:r>
        <w:rPr>
          <w:rStyle w:val="math-inline"/>
          <w:rFonts w:ascii="Arial" w:eastAsiaTheme="majorEastAsia" w:hAnsi="Arial" w:cs="Arial"/>
        </w:rPr>
        <w:t>^{</w:t>
      </w:r>
      <w:proofErr w:type="gramEnd"/>
      <w:r>
        <w:rPr>
          <w:rStyle w:val="math-inline"/>
          <w:rFonts w:ascii="Arial" w:eastAsiaTheme="majorEastAsia" w:hAnsi="Arial" w:cs="Arial"/>
        </w:rPr>
        <w:t>k \to k+</w:t>
      </w:r>
      <w:proofErr w:type="gramStart"/>
      <w:r>
        <w:rPr>
          <w:rStyle w:val="math-inline"/>
          <w:rFonts w:ascii="Arial" w:eastAsiaTheme="majorEastAsia" w:hAnsi="Arial" w:cs="Arial"/>
        </w:rPr>
        <w:t>2}$</w:t>
      </w:r>
      <w:proofErr w:type="gramEnd"/>
      <w:r>
        <w:rPr>
          <w:rFonts w:ascii="Arial" w:hAnsi="Arial" w:cs="Arial"/>
        </w:rPr>
        <w:t>) or “long-hop” relation in control.</w:t>
      </w:r>
    </w:p>
    <w:p w14:paraId="5CFC0642" w14:textId="77777777" w:rsidR="000865B7" w:rsidRDefault="000865B7" w:rsidP="000865B7">
      <w:pPr>
        <w:pStyle w:val="NormalWeb"/>
        <w:numPr>
          <w:ilvl w:val="0"/>
          <w:numId w:val="651"/>
        </w:numPr>
        <w:spacing w:before="0" w:beforeAutospacing="0"/>
        <w:rPr>
          <w:rFonts w:ascii="Arial" w:hAnsi="Arial" w:cs="Arial"/>
        </w:rPr>
      </w:pPr>
      <w:r>
        <w:rPr>
          <w:rFonts w:ascii="Arial" w:hAnsi="Arial" w:cs="Arial"/>
          <w:b/>
          <w:bCs/>
        </w:rPr>
        <w:t>Deterministic enumeration:</w:t>
      </w:r>
    </w:p>
    <w:p w14:paraId="4B890331"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given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 and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 and the manifest, the engine can deterministically enumerate all candidate pairs (</w:t>
      </w:r>
      <w:r>
        <w:rPr>
          <w:rStyle w:val="math-inline"/>
          <w:rFonts w:ascii="Arial" w:eastAsiaTheme="majorEastAsia" w:hAnsi="Arial" w:cs="Arial"/>
        </w:rPr>
        <w:t>$(</w:t>
      </w:r>
      <w:proofErr w:type="gramStart"/>
      <w:r>
        <w:rPr>
          <w:rStyle w:val="math-inline"/>
          <w:rFonts w:ascii="Arial" w:eastAsiaTheme="majorEastAsia" w:hAnsi="Arial" w:cs="Arial"/>
        </w:rPr>
        <w:t>w_{</w:t>
      </w:r>
      <w:proofErr w:type="gramEnd"/>
      <w:r>
        <w:rPr>
          <w:rStyle w:val="math-inline"/>
          <w:rFonts w:ascii="Arial" w:eastAsiaTheme="majorEastAsia" w:hAnsi="Arial" w:cs="Arial"/>
        </w:rPr>
        <w:t>k+</w:t>
      </w:r>
      <w:proofErr w:type="gramStart"/>
      <w:r>
        <w:rPr>
          <w:rStyle w:val="math-inline"/>
          <w:rFonts w:ascii="Arial" w:eastAsiaTheme="majorEastAsia" w:hAnsi="Arial" w:cs="Arial"/>
        </w:rPr>
        <w:t>1},</w:t>
      </w:r>
      <w:proofErr w:type="gramEnd"/>
      <w:r>
        <w:rPr>
          <w:rStyle w:val="math-inline"/>
          <w:rFonts w:ascii="Arial" w:eastAsiaTheme="majorEastAsia" w:hAnsi="Arial" w:cs="Arial"/>
        </w:rPr>
        <w:t xml:space="preserve"> </w:t>
      </w:r>
      <w:proofErr w:type="spellStart"/>
      <w:r>
        <w:rPr>
          <w:rStyle w:val="math-inline"/>
          <w:rFonts w:ascii="Arial" w:eastAsiaTheme="majorEastAsia" w:hAnsi="Arial" w:cs="Arial"/>
        </w:rPr>
        <w:t>q_</w:t>
      </w:r>
      <w:proofErr w:type="gramStart"/>
      <w:r>
        <w:rPr>
          <w:rStyle w:val="math-inline"/>
          <w:rFonts w:ascii="Arial" w:eastAsiaTheme="majorEastAsia" w:hAnsi="Arial" w:cs="Arial"/>
        </w:rPr>
        <w:t>k</w:t>
      </w:r>
      <w:proofErr w:type="spellEnd"/>
      <w:r>
        <w:rPr>
          <w:rStyle w:val="math-inline"/>
          <w:rFonts w:ascii="Arial" w:eastAsiaTheme="majorEastAsia" w:hAnsi="Arial" w:cs="Arial"/>
        </w:rPr>
        <w:t>)$</w:t>
      </w:r>
      <w:proofErr w:type="gramEnd"/>
      <w:r>
        <w:rPr>
          <w:rFonts w:ascii="Arial" w:hAnsi="Arial" w:cs="Arial"/>
        </w:rPr>
        <w:t>) that will be checked at the hinge,</w:t>
      </w:r>
    </w:p>
    <w:p w14:paraId="624C5A3F" w14:textId="77777777" w:rsidR="000865B7" w:rsidRDefault="000865B7" w:rsidP="000865B7">
      <w:pPr>
        <w:pStyle w:val="NormalWeb"/>
        <w:numPr>
          <w:ilvl w:val="1"/>
          <w:numId w:val="651"/>
        </w:numPr>
        <w:spacing w:before="0" w:beforeAutospacing="0"/>
        <w:rPr>
          <w:rFonts w:ascii="Arial" w:hAnsi="Arial" w:cs="Arial"/>
        </w:rPr>
      </w:pPr>
      <w:proofErr w:type="gramStart"/>
      <w:r>
        <w:rPr>
          <w:rFonts w:ascii="Arial" w:hAnsi="Arial" w:cs="Arial"/>
        </w:rPr>
        <w:t>no</w:t>
      </w:r>
      <w:proofErr w:type="gramEnd"/>
      <w:r>
        <w:rPr>
          <w:rFonts w:ascii="Arial" w:hAnsi="Arial" w:cs="Arial"/>
        </w:rPr>
        <w:t xml:space="preserve"> randomness is used in the basic enumeration.</w:t>
      </w:r>
    </w:p>
    <w:p w14:paraId="72E1BB89"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7239"/>
      <w:r w:rsidRPr="004A77F9">
        <w:rPr>
          <w:rFonts w:ascii="Times New Roman" w:eastAsia="Times New Roman" w:hAnsi="Times New Roman" w:cs="Times New Roman"/>
          <w:b/>
          <w:bCs/>
          <w:kern w:val="0"/>
          <w:sz w:val="27"/>
          <w:szCs w:val="27"/>
          <w14:ligatures w14:val="none"/>
        </w:rPr>
        <w:t>2.1.4 Why selectors are relations, not kernels</w:t>
      </w:r>
      <w:bookmarkEnd w:id="36"/>
    </w:p>
    <w:p w14:paraId="58E4633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key design choice in V2 is that selectors (U) and (P):</w:t>
      </w:r>
    </w:p>
    <w:p w14:paraId="4CBE2258" w14:textId="77777777" w:rsidR="00563F4A" w:rsidRPr="004A77F9" w:rsidRDefault="00563F4A" w:rsidP="00563F4A">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r w:rsidRPr="004A77F9">
        <w:rPr>
          <w:rFonts w:ascii="Times New Roman" w:eastAsia="Times New Roman" w:hAnsi="Times New Roman" w:cs="Times New Roman"/>
          <w:b/>
          <w:bCs/>
          <w:kern w:val="0"/>
          <w14:ligatures w14:val="none"/>
        </w:rPr>
        <w:t>purely structural</w:t>
      </w:r>
      <w:r w:rsidRPr="004A77F9">
        <w:rPr>
          <w:rFonts w:ascii="Times New Roman" w:eastAsia="Times New Roman" w:hAnsi="Times New Roman" w:cs="Times New Roman"/>
          <w:kern w:val="0"/>
          <w14:ligatures w14:val="none"/>
        </w:rPr>
        <w:t>:</w:t>
      </w:r>
    </w:p>
    <w:p w14:paraId="3538781D"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state which candidate pairs are allowed as potential transitions,</w:t>
      </w:r>
    </w:p>
    <w:p w14:paraId="5264CAD3"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they</w:t>
      </w:r>
      <w:proofErr w:type="gramEnd"/>
      <w:r w:rsidRPr="004A77F9">
        <w:rPr>
          <w:rFonts w:ascii="Times New Roman" w:eastAsia="Times New Roman" w:hAnsi="Times New Roman" w:cs="Times New Roman"/>
          <w:kern w:val="0"/>
          <w14:ligatures w14:val="none"/>
        </w:rPr>
        <w:t xml:space="preserve"> do not encode weights, probabilities, or amplitudes.</w:t>
      </w:r>
    </w:p>
    <w:p w14:paraId="7FC5D5C4" w14:textId="77777777" w:rsidR="00563F4A" w:rsidRPr="004A77F9" w:rsidRDefault="00563F4A" w:rsidP="00563F4A">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keeps the </w:t>
      </w:r>
      <w:r w:rsidRPr="004A77F9">
        <w:rPr>
          <w:rFonts w:ascii="Times New Roman" w:eastAsia="Times New Roman" w:hAnsi="Times New Roman" w:cs="Times New Roman"/>
          <w:b/>
          <w:bCs/>
          <w:kern w:val="0"/>
          <w14:ligatures w14:val="none"/>
        </w:rPr>
        <w:t>control path</w:t>
      </w:r>
      <w:r w:rsidRPr="004A77F9">
        <w:rPr>
          <w:rFonts w:ascii="Times New Roman" w:eastAsia="Times New Roman" w:hAnsi="Times New Roman" w:cs="Times New Roman"/>
          <w:kern w:val="0"/>
          <w14:ligatures w14:val="none"/>
        </w:rPr>
        <w:t xml:space="preserve"> free of:</w:t>
      </w:r>
    </w:p>
    <w:p w14:paraId="63A6CD97"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continuous weights,</w:t>
      </w:r>
    </w:p>
    <w:p w14:paraId="112A10C5"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fitted curves,</w:t>
      </w:r>
    </w:p>
    <w:p w14:paraId="15D21329"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hidden field-like influences.</w:t>
      </w:r>
    </w:p>
    <w:p w14:paraId="3735CB3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All probabilistic or amplitude-like </w:t>
      </w:r>
      <w:proofErr w:type="spellStart"/>
      <w:r w:rsidRPr="004A77F9">
        <w:rPr>
          <w:rFonts w:ascii="Times New Roman" w:eastAsia="Times New Roman" w:hAnsi="Times New Roman" w:cs="Times New Roman"/>
          <w:kern w:val="0"/>
          <w14:ligatures w14:val="none"/>
        </w:rPr>
        <w:t>behaviour</w:t>
      </w:r>
      <w:proofErr w:type="spellEnd"/>
      <w:r w:rsidRPr="004A77F9">
        <w:rPr>
          <w:rFonts w:ascii="Times New Roman" w:eastAsia="Times New Roman" w:hAnsi="Times New Roman" w:cs="Times New Roman"/>
          <w:kern w:val="0"/>
          <w14:ligatures w14:val="none"/>
        </w:rPr>
        <w:t xml:space="preserve"> arises </w:t>
      </w:r>
      <w:r w:rsidRPr="004A77F9">
        <w:rPr>
          <w:rFonts w:ascii="Times New Roman" w:eastAsia="Times New Roman" w:hAnsi="Times New Roman" w:cs="Times New Roman"/>
          <w:b/>
          <w:bCs/>
          <w:kern w:val="0"/>
          <w14:ligatures w14:val="none"/>
        </w:rPr>
        <w:t>later</w:t>
      </w:r>
      <w:r w:rsidRPr="004A77F9">
        <w:rPr>
          <w:rFonts w:ascii="Times New Roman" w:eastAsia="Times New Roman" w:hAnsi="Times New Roman" w:cs="Times New Roman"/>
          <w:kern w:val="0"/>
          <w14:ligatures w14:val="none"/>
        </w:rPr>
        <w:t>, and only:</w:t>
      </w:r>
    </w:p>
    <w:p w14:paraId="25C19CC1" w14:textId="77777777" w:rsidR="00563F4A" w:rsidRPr="004A77F9" w:rsidRDefault="00563F4A" w:rsidP="00563F4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there is an exact </w:t>
      </w:r>
      <w:proofErr w:type="gramStart"/>
      <w:r w:rsidRPr="004A77F9">
        <w:rPr>
          <w:rFonts w:ascii="Times New Roman" w:eastAsia="Times New Roman" w:hAnsi="Times New Roman" w:cs="Times New Roman"/>
          <w:kern w:val="0"/>
          <w14:ligatures w14:val="none"/>
        </w:rPr>
        <w:t>tie</w:t>
      </w:r>
      <w:proofErr w:type="gramEnd"/>
      <w:r w:rsidRPr="004A77F9">
        <w:rPr>
          <w:rFonts w:ascii="Times New Roman" w:eastAsia="Times New Roman" w:hAnsi="Times New Roman" w:cs="Times New Roman"/>
          <w:kern w:val="0"/>
          <w14:ligatures w14:val="none"/>
        </w:rPr>
        <w:t xml:space="preserve"> after all discrete feasibility tests,</w:t>
      </w:r>
    </w:p>
    <w:p w14:paraId="0FA74C31" w14:textId="77777777" w:rsidR="00563F4A" w:rsidRPr="004A77F9" w:rsidRDefault="00563F4A" w:rsidP="00563F4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the PF/Born mechanism is invoked on a finite tie set.</w:t>
      </w:r>
    </w:p>
    <w:p w14:paraId="2022B07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Thus:</w:t>
      </w:r>
    </w:p>
    <w:p w14:paraId="6DD9B08E"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selectors define the </w:t>
      </w:r>
      <w:r w:rsidRPr="004A77F9">
        <w:rPr>
          <w:rFonts w:ascii="Times New Roman" w:eastAsia="Times New Roman" w:hAnsi="Times New Roman" w:cs="Times New Roman"/>
          <w:b/>
          <w:bCs/>
          <w:kern w:val="0"/>
          <w14:ligatures w14:val="none"/>
        </w:rPr>
        <w:t>possible paths</w:t>
      </w:r>
      <w:r w:rsidRPr="004A77F9">
        <w:rPr>
          <w:rFonts w:ascii="Times New Roman" w:eastAsia="Times New Roman" w:hAnsi="Times New Roman" w:cs="Times New Roman"/>
          <w:kern w:val="0"/>
          <w14:ligatures w14:val="none"/>
        </w:rPr>
        <w:t xml:space="preserve"> the engine can consider,</w:t>
      </w:r>
    </w:p>
    <w:p w14:paraId="53572F2C"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gates and fit define which of those paths are </w:t>
      </w:r>
      <w:r w:rsidRPr="004A77F9">
        <w:rPr>
          <w:rFonts w:ascii="Times New Roman" w:eastAsia="Times New Roman" w:hAnsi="Times New Roman" w:cs="Times New Roman"/>
          <w:b/>
          <w:bCs/>
          <w:kern w:val="0"/>
          <w14:ligatures w14:val="none"/>
        </w:rPr>
        <w:t>feasible and preferred</w:t>
      </w:r>
      <w:r w:rsidRPr="004A77F9">
        <w:rPr>
          <w:rFonts w:ascii="Times New Roman" w:eastAsia="Times New Roman" w:hAnsi="Times New Roman" w:cs="Times New Roman"/>
          <w:kern w:val="0"/>
          <w14:ligatures w14:val="none"/>
        </w:rPr>
        <w:t>,</w:t>
      </w:r>
    </w:p>
    <w:p w14:paraId="52B980ED"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PF/Born only resolves </w:t>
      </w:r>
      <w:r w:rsidRPr="004A77F9">
        <w:rPr>
          <w:rFonts w:ascii="Times New Roman" w:eastAsia="Times New Roman" w:hAnsi="Times New Roman" w:cs="Times New Roman"/>
          <w:i/>
          <w:iCs/>
          <w:kern w:val="0"/>
          <w14:ligatures w14:val="none"/>
        </w:rPr>
        <w:t>true equality</w:t>
      </w:r>
      <w:r w:rsidRPr="004A77F9">
        <w:rPr>
          <w:rFonts w:ascii="Times New Roman" w:eastAsia="Times New Roman" w:hAnsi="Times New Roman" w:cs="Times New Roman"/>
          <w:kern w:val="0"/>
          <w14:ligatures w14:val="none"/>
        </w:rPr>
        <w:t xml:space="preserve"> among survivors.</w:t>
      </w:r>
    </w:p>
    <w:p w14:paraId="61D990F2" w14:textId="77777777" w:rsidR="00351CCC" w:rsidRDefault="00351CCC" w:rsidP="007D1C40">
      <w:pPr>
        <w:pStyle w:val="NormalWeb"/>
        <w:spacing w:before="0" w:beforeAutospacing="0"/>
        <w:rPr>
          <w:rFonts w:ascii="Arial" w:hAnsi="Arial" w:cs="Arial"/>
          <w:b/>
          <w:bCs/>
        </w:rPr>
      </w:pPr>
    </w:p>
    <w:p w14:paraId="297436A8" w14:textId="5252BE68" w:rsidR="00351CCC" w:rsidRPr="00351CCC" w:rsidRDefault="00351CCC" w:rsidP="00351C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7240"/>
      <w:r w:rsidRPr="004A77F9">
        <w:rPr>
          <w:rFonts w:ascii="Times New Roman" w:eastAsia="Times New Roman" w:hAnsi="Times New Roman" w:cs="Times New Roman"/>
          <w:b/>
          <w:bCs/>
          <w:kern w:val="0"/>
          <w:sz w:val="27"/>
          <w:szCs w:val="27"/>
          <w14:ligatures w14:val="none"/>
        </w:rPr>
        <w:t>2.1.5 Summary of the 2.1 structure</w:t>
      </w:r>
      <w:bookmarkEnd w:id="37"/>
    </w:p>
    <w:p w14:paraId="2952148C" w14:textId="729A6DD3" w:rsidR="007D1C40" w:rsidRDefault="007D1C40" w:rsidP="007D1C40">
      <w:pPr>
        <w:pStyle w:val="NormalWeb"/>
        <w:spacing w:before="0" w:beforeAutospacing="0"/>
        <w:rPr>
          <w:rFonts w:ascii="Arial" w:hAnsi="Arial" w:cs="Arial"/>
        </w:rPr>
      </w:pPr>
      <w:r>
        <w:rPr>
          <w:rFonts w:ascii="Arial" w:hAnsi="Arial" w:cs="Arial"/>
        </w:rPr>
        <w:t>Putting this together:</w:t>
      </w:r>
    </w:p>
    <w:p w14:paraId="4CEB195F" w14:textId="77777777" w:rsidR="007D1C40" w:rsidRDefault="007D1C40" w:rsidP="007D1C40">
      <w:pPr>
        <w:pStyle w:val="NormalWeb"/>
        <w:numPr>
          <w:ilvl w:val="0"/>
          <w:numId w:val="652"/>
        </w:numPr>
        <w:spacing w:before="0" w:beforeAutospacing="0"/>
        <w:rPr>
          <w:rFonts w:ascii="Arial" w:hAnsi="Arial" w:cs="Arial"/>
        </w:rPr>
      </w:pPr>
      <w:r>
        <w:rPr>
          <w:rFonts w:ascii="Arial" w:hAnsi="Arial" w:cs="Arial"/>
        </w:rPr>
        <w:t xml:space="preserve">The engine’s “world” is a chain of </w:t>
      </w:r>
      <w:r>
        <w:rPr>
          <w:rFonts w:ascii="Arial" w:hAnsi="Arial" w:cs="Arial"/>
          <w:b/>
          <w:bCs/>
        </w:rPr>
        <w:t>sites</w:t>
      </w:r>
      <w:r>
        <w:rPr>
          <w:rFonts w:ascii="Arial" w:hAnsi="Arial" w:cs="Arial"/>
        </w:rPr>
        <w:t xml:space="preserve"> (</w:t>
      </w:r>
      <w:r>
        <w:rPr>
          <w:rStyle w:val="math-inline"/>
          <w:rFonts w:ascii="Arial" w:eastAsiaTheme="majorEastAsia" w:hAnsi="Arial" w:cs="Arial"/>
        </w:rPr>
        <w:t>$k$</w:t>
      </w:r>
      <w:r>
        <w:rPr>
          <w:rFonts w:ascii="Arial" w:hAnsi="Arial" w:cs="Arial"/>
        </w:rPr>
        <w:t>), each holding:</w:t>
      </w:r>
    </w:p>
    <w:p w14:paraId="72393B88"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a finite set of world candidates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w:t>
      </w:r>
    </w:p>
    <w:p w14:paraId="18ADD16F"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a finite set of qualia candidates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w:t>
      </w:r>
    </w:p>
    <w:p w14:paraId="5F486112" w14:textId="77777777" w:rsidR="007D1C40" w:rsidRDefault="007D1C40" w:rsidP="007D1C40">
      <w:pPr>
        <w:pStyle w:val="NormalWeb"/>
        <w:numPr>
          <w:ilvl w:val="0"/>
          <w:numId w:val="652"/>
        </w:numPr>
        <w:spacing w:before="0" w:beforeAutospacing="0"/>
        <w:rPr>
          <w:rFonts w:ascii="Arial" w:hAnsi="Arial" w:cs="Arial"/>
        </w:rPr>
      </w:pPr>
      <w:r>
        <w:rPr>
          <w:rFonts w:ascii="Arial" w:hAnsi="Arial" w:cs="Arial"/>
          <w:b/>
          <w:bCs/>
        </w:rPr>
        <w:t>Local selectors (</w:t>
      </w:r>
      <w:r>
        <w:rPr>
          <w:rStyle w:val="math-inline"/>
          <w:rFonts w:ascii="Arial" w:eastAsiaTheme="majorEastAsia" w:hAnsi="Arial" w:cs="Arial"/>
          <w:b/>
          <w:bCs/>
        </w:rPr>
        <w:t>$U$</w:t>
      </w:r>
      <w:r>
        <w:rPr>
          <w:rFonts w:ascii="Arial" w:hAnsi="Arial" w:cs="Arial"/>
          <w:b/>
          <w:bCs/>
        </w:rPr>
        <w:t>) and (</w:t>
      </w:r>
      <w:r>
        <w:rPr>
          <w:rStyle w:val="math-inline"/>
          <w:rFonts w:ascii="Arial" w:eastAsiaTheme="majorEastAsia" w:hAnsi="Arial" w:cs="Arial"/>
          <w:b/>
          <w:bCs/>
        </w:rPr>
        <w:t>$\Psi$</w:t>
      </w:r>
      <w:r>
        <w:rPr>
          <w:rFonts w:ascii="Arial" w:hAnsi="Arial" w:cs="Arial"/>
          <w:b/>
          <w:bCs/>
        </w:rPr>
        <w:t>):</w:t>
      </w:r>
    </w:p>
    <w:p w14:paraId="76C0CFE5"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 xml:space="preserve">provide </w:t>
      </w:r>
      <w:proofErr w:type="gramStart"/>
      <w:r>
        <w:rPr>
          <w:rFonts w:ascii="Arial" w:hAnsi="Arial" w:cs="Arial"/>
        </w:rPr>
        <w:t>adjacency</w:t>
      </w:r>
      <w:proofErr w:type="gramEnd"/>
      <w:r>
        <w:rPr>
          <w:rFonts w:ascii="Arial" w:hAnsi="Arial" w:cs="Arial"/>
        </w:rPr>
        <w:t xml:space="preserve"> relations between candidates at </w:t>
      </w:r>
      <w:proofErr w:type="spellStart"/>
      <w:r>
        <w:rPr>
          <w:rFonts w:ascii="Arial" w:hAnsi="Arial" w:cs="Arial"/>
        </w:rPr>
        <w:t>neighbouring</w:t>
      </w:r>
      <w:proofErr w:type="spellEnd"/>
      <w:r>
        <w:rPr>
          <w:rFonts w:ascii="Arial" w:hAnsi="Arial" w:cs="Arial"/>
        </w:rPr>
        <w:t xml:space="preserve"> sites,</w:t>
      </w:r>
    </w:p>
    <w:p w14:paraId="5DF474A8"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respect no-skip locality,</w:t>
      </w:r>
    </w:p>
    <w:p w14:paraId="062C439A"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do not introduce weights or probabilities in control.</w:t>
      </w:r>
    </w:p>
    <w:p w14:paraId="6B2A1401" w14:textId="77777777" w:rsidR="007D1C40" w:rsidRDefault="007D1C40" w:rsidP="007D1C40">
      <w:pPr>
        <w:pStyle w:val="NormalWeb"/>
        <w:spacing w:before="0" w:beforeAutospacing="0"/>
        <w:rPr>
          <w:rFonts w:ascii="Arial" w:hAnsi="Arial" w:cs="Arial"/>
        </w:rPr>
      </w:pPr>
      <w:r>
        <w:rPr>
          <w:rFonts w:ascii="Arial" w:hAnsi="Arial" w:cs="Arial"/>
        </w:rPr>
        <w:t>This gives us:</w:t>
      </w:r>
    </w:p>
    <w:p w14:paraId="484E58E2"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 xml:space="preserve">a </w:t>
      </w:r>
      <w:r>
        <w:rPr>
          <w:rFonts w:ascii="Arial" w:hAnsi="Arial" w:cs="Arial"/>
          <w:b/>
          <w:bCs/>
        </w:rPr>
        <w:t>discrete backbone for time</w:t>
      </w:r>
      <w:r>
        <w:rPr>
          <w:rFonts w:ascii="Arial" w:hAnsi="Arial" w:cs="Arial"/>
        </w:rPr>
        <w:t xml:space="preserve"> (the k-index),</w:t>
      </w:r>
    </w:p>
    <w:p w14:paraId="00B4ACF3"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 xml:space="preserve">a </w:t>
      </w:r>
      <w:r>
        <w:rPr>
          <w:rFonts w:ascii="Arial" w:hAnsi="Arial" w:cs="Arial"/>
          <w:b/>
          <w:bCs/>
        </w:rPr>
        <w:t>finite combinatorial structure</w:t>
      </w:r>
      <w:r>
        <w:rPr>
          <w:rFonts w:ascii="Arial" w:hAnsi="Arial" w:cs="Arial"/>
        </w:rPr>
        <w:t xml:space="preserve"> of possibilities at each step,</w:t>
      </w:r>
    </w:p>
    <w:p w14:paraId="2E5B8766"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and a clean separation between:</w:t>
      </w:r>
    </w:p>
    <w:p w14:paraId="0866127A"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rPr>
        <w:t xml:space="preserve">mere </w:t>
      </w:r>
      <w:r>
        <w:rPr>
          <w:rFonts w:ascii="Arial" w:hAnsi="Arial" w:cs="Arial"/>
          <w:b/>
          <w:bCs/>
        </w:rPr>
        <w:t>possible transitions</w:t>
      </w:r>
      <w:r>
        <w:rPr>
          <w:rFonts w:ascii="Arial" w:hAnsi="Arial" w:cs="Arial"/>
        </w:rPr>
        <w:t xml:space="preserve"> (selectors),</w:t>
      </w:r>
    </w:p>
    <w:p w14:paraId="4EDF76B3"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b/>
          <w:bCs/>
        </w:rPr>
        <w:t>feasibility and fit</w:t>
      </w:r>
      <w:r>
        <w:rPr>
          <w:rFonts w:ascii="Arial" w:hAnsi="Arial" w:cs="Arial"/>
        </w:rPr>
        <w:t xml:space="preserve"> (gates and hinge equality),</w:t>
      </w:r>
    </w:p>
    <w:p w14:paraId="6DD97ED7"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rPr>
        <w:t xml:space="preserve">and </w:t>
      </w:r>
      <w:r>
        <w:rPr>
          <w:rFonts w:ascii="Arial" w:hAnsi="Arial" w:cs="Arial"/>
          <w:b/>
          <w:bCs/>
        </w:rPr>
        <w:t>random choice</w:t>
      </w:r>
      <w:r>
        <w:rPr>
          <w:rFonts w:ascii="Arial" w:hAnsi="Arial" w:cs="Arial"/>
        </w:rPr>
        <w:t xml:space="preserve"> (PF/Born ties-only).</w:t>
      </w:r>
    </w:p>
    <w:p w14:paraId="4BE3DD1D" w14:textId="77777777" w:rsidR="007D1C40" w:rsidRDefault="007D1C40" w:rsidP="007D1C40">
      <w:pPr>
        <w:pStyle w:val="NormalWeb"/>
        <w:spacing w:before="0" w:beforeAutospacing="0"/>
        <w:rPr>
          <w:rFonts w:ascii="Arial" w:hAnsi="Arial" w:cs="Arial"/>
        </w:rPr>
      </w:pPr>
      <w:r>
        <w:rPr>
          <w:rFonts w:ascii="Arial" w:hAnsi="Arial" w:cs="Arial"/>
        </w:rPr>
        <w:t>Subsequent subsections will add:</w:t>
      </w:r>
    </w:p>
    <w:p w14:paraId="7FA687A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a finite feature alphabet and hinge equality (2.2),</w:t>
      </w:r>
    </w:p>
    <w:p w14:paraId="32AF4E57"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gate structure (2.3),</w:t>
      </w:r>
    </w:p>
    <w:p w14:paraId="0A5D217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ratio-lex acceptance and PF/Born ties-only (2.4),</w:t>
      </w:r>
    </w:p>
    <w:p w14:paraId="31D9C57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and typed budgets tying this all to SR (2.5).</w:t>
      </w:r>
    </w:p>
    <w:p w14:paraId="44D6962A" w14:textId="4716459F" w:rsidR="004B1506" w:rsidRPr="004B1506" w:rsidRDefault="00563F4A" w:rsidP="004B150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 w:name="_Toc215317241"/>
      <w:r w:rsidRPr="004A77F9">
        <w:rPr>
          <w:rFonts w:ascii="Times New Roman" w:eastAsia="Times New Roman" w:hAnsi="Times New Roman" w:cs="Times New Roman"/>
          <w:b/>
          <w:bCs/>
          <w:kern w:val="0"/>
          <w:sz w:val="36"/>
          <w:szCs w:val="36"/>
          <w14:ligatures w14:val="none"/>
        </w:rPr>
        <w:t>2.2 Finite feature alphabet &amp; hinge equality</w:t>
      </w:r>
      <w:bookmarkEnd w:id="38"/>
    </w:p>
    <w:p w14:paraId="2E68E8FA" w14:textId="08D8B9F4" w:rsidR="004B1506" w:rsidRPr="004B1506" w:rsidRDefault="004B1506" w:rsidP="004B15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7242"/>
      <w:r w:rsidRPr="004A77F9">
        <w:rPr>
          <w:rFonts w:ascii="Times New Roman" w:eastAsia="Times New Roman" w:hAnsi="Times New Roman" w:cs="Times New Roman"/>
          <w:b/>
          <w:bCs/>
          <w:kern w:val="0"/>
          <w:sz w:val="27"/>
          <w:szCs w:val="27"/>
          <w14:ligatures w14:val="none"/>
        </w:rPr>
        <w:t>2.2.1 Feature alphabet as a finite set</w:t>
      </w:r>
      <w:bookmarkEnd w:id="39"/>
    </w:p>
    <w:p w14:paraId="624116F3" w14:textId="774BB4ED"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 xml:space="preserve">To compare world candidates ($w \in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xml:space="preserve">) and qualia candidates ($q \in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 at the hinge, the engine does not look at arbitrary, high-dimensional internal data. Instead, it extracts from each candidate a small, finite feature vector taking values in a finite alphabet ($\Xi$).</w:t>
      </w:r>
    </w:p>
    <w:p w14:paraId="761A61E2"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We define:</w:t>
      </w:r>
    </w:p>
    <w:p w14:paraId="6D2A13BC" w14:textId="77777777" w:rsidR="00253661" w:rsidRPr="00253661" w:rsidRDefault="00253661" w:rsidP="00253661">
      <w:pPr>
        <w:numPr>
          <w:ilvl w:val="0"/>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A finite set ($\Xi$) of possible feature values:</w:t>
      </w:r>
    </w:p>
    <w:p w14:paraId="0243FE39" w14:textId="77777777" w:rsidR="00253661" w:rsidRPr="00253661" w:rsidRDefault="00253661" w:rsidP="00253661">
      <w:pPr>
        <w:spacing w:after="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t>$$[\Xi = \Xi_{\text{phase}} \times \Xi_{\text{disc}</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w:t>
      </w:r>
    </w:p>
    <w:p w14:paraId="057C8BFB" w14:textId="77777777" w:rsidR="00253661" w:rsidRPr="00253661" w:rsidRDefault="00253661" w:rsidP="00253661">
      <w:pPr>
        <w:spacing w:after="10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t>where:</w:t>
      </w:r>
    </w:p>
    <w:p w14:paraId="1612C34D" w14:textId="77777777" w:rsidR="00253661" w:rsidRPr="00253661" w:rsidRDefault="00253661" w:rsidP="00253661">
      <w:pPr>
        <w:numPr>
          <w:ilvl w:val="1"/>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lastRenderedPageBreak/>
        <w:t>($\Xi_{\text{phase</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 is a finite set of phase bins (e.g., indices $0,</w:t>
      </w:r>
      <w:proofErr w:type="gramStart"/>
      <w:r w:rsidRPr="00253661">
        <w:rPr>
          <w:rFonts w:ascii="Arial" w:eastAsia="Times New Roman" w:hAnsi="Arial" w:cs="Arial"/>
          <w:kern w:val="0"/>
          <w14:ligatures w14:val="none"/>
        </w:rPr>
        <w:t>1,\</w:t>
      </w:r>
      <w:proofErr w:type="spellStart"/>
      <w:r w:rsidRPr="00253661">
        <w:rPr>
          <w:rFonts w:ascii="Arial" w:eastAsia="Times New Roman" w:hAnsi="Arial" w:cs="Arial"/>
          <w:kern w:val="0"/>
          <w14:ligatures w14:val="none"/>
        </w:rPr>
        <w:t>dots,M</w:t>
      </w:r>
      <w:proofErr w:type="spellEnd"/>
      <w:proofErr w:type="gramEnd"/>
      <w:r w:rsidRPr="00253661">
        <w:rPr>
          <w:rFonts w:ascii="Arial" w:eastAsia="Times New Roman" w:hAnsi="Arial" w:cs="Arial"/>
          <w:kern w:val="0"/>
          <w14:ligatures w14:val="none"/>
        </w:rPr>
        <w:t>_{\phi}-1$), and</w:t>
      </w:r>
    </w:p>
    <w:p w14:paraId="68DB2466" w14:textId="77777777" w:rsidR="00253661" w:rsidRPr="00253661" w:rsidRDefault="00253661" w:rsidP="00253661">
      <w:pPr>
        <w:numPr>
          <w:ilvl w:val="1"/>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($\Xi_{\text{disc</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 is a finite product of discrete tags (e.g., context band, shell index, orientation bin, lane labels, etc.).</w:t>
      </w:r>
    </w:p>
    <w:p w14:paraId="3A1039EE" w14:textId="77777777" w:rsidR="00253661" w:rsidRPr="00253661" w:rsidRDefault="00253661" w:rsidP="00253661">
      <w:pPr>
        <w:numPr>
          <w:ilvl w:val="0"/>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Two deterministic, act-local feature maps:</w:t>
      </w:r>
    </w:p>
    <w:p w14:paraId="1B8B2B97" w14:textId="77777777" w:rsidR="00253661" w:rsidRPr="00253661" w:rsidRDefault="00253661" w:rsidP="00253661">
      <w:pPr>
        <w:spacing w:after="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t>$$[</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k+1</w:t>
      </w:r>
      <w:proofErr w:type="gramStart"/>
      <w:r w:rsidRPr="00253661">
        <w:rPr>
          <w:rFonts w:ascii="Arial" w:eastAsia="Times New Roman" w:hAnsi="Arial" w:cs="Arial"/>
          <w:kern w:val="0"/>
          <w14:ligatures w14:val="none"/>
        </w:rPr>
        <w:t>} :</w:t>
      </w:r>
      <w:proofErr w:type="gram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 \</w:t>
      </w:r>
      <w:proofErr w:type="gramEnd"/>
      <w:r w:rsidRPr="00253661">
        <w:rPr>
          <w:rFonts w:ascii="Arial" w:eastAsia="Times New Roman" w:hAnsi="Arial" w:cs="Arial"/>
          <w:kern w:val="0"/>
          <w14:ligatures w14:val="none"/>
        </w:rPr>
        <w:t>to \Xi, \</w:t>
      </w:r>
      <w:proofErr w:type="spellStart"/>
      <w:r w:rsidRPr="00253661">
        <w:rPr>
          <w:rFonts w:ascii="Arial" w:eastAsia="Times New Roman" w:hAnsi="Arial" w:cs="Arial"/>
          <w:kern w:val="0"/>
          <w14:ligatures w14:val="none"/>
        </w:rPr>
        <w:t>qquad</w:t>
      </w:r>
      <w:proofErr w:type="spell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g_{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 :</w:t>
      </w:r>
      <w:proofErr w:type="gram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Q_{k} \</w:t>
      </w:r>
      <w:proofErr w:type="gramEnd"/>
      <w:r w:rsidRPr="00253661">
        <w:rPr>
          <w:rFonts w:ascii="Arial" w:eastAsia="Times New Roman" w:hAnsi="Arial" w:cs="Arial"/>
          <w:kern w:val="0"/>
          <w14:ligatures w14:val="none"/>
        </w:rPr>
        <w:t>to \Xi</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w:t>
      </w:r>
    </w:p>
    <w:p w14:paraId="45140850"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For each candidate:</w:t>
      </w:r>
    </w:p>
    <w:p w14:paraId="2C8FB157" w14:textId="77777777" w:rsidR="00253661" w:rsidRPr="00253661" w:rsidRDefault="00253661" w:rsidP="00253661">
      <w:pPr>
        <w:numPr>
          <w:ilvl w:val="0"/>
          <w:numId w:val="640"/>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xml:space="preserve">w)$) encodes the </w:t>
      </w:r>
      <w:r w:rsidRPr="00253661">
        <w:rPr>
          <w:rFonts w:ascii="Arial" w:eastAsia="Times New Roman" w:hAnsi="Arial" w:cs="Arial"/>
          <w:b/>
          <w:bCs/>
          <w:kern w:val="0"/>
          <w14:ligatures w14:val="none"/>
        </w:rPr>
        <w:t>outer-side</w:t>
      </w:r>
      <w:r w:rsidRPr="00253661">
        <w:rPr>
          <w:rFonts w:ascii="Arial" w:eastAsia="Times New Roman" w:hAnsi="Arial" w:cs="Arial"/>
          <w:kern w:val="0"/>
          <w14:ligatures w14:val="none"/>
        </w:rPr>
        <w:t xml:space="preserve"> feature abstraction of world candidate ($w \in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w:t>
      </w:r>
    </w:p>
    <w:p w14:paraId="1F932D00" w14:textId="77777777" w:rsidR="00253661" w:rsidRPr="00253661" w:rsidRDefault="00253661" w:rsidP="00253661">
      <w:pPr>
        <w:numPr>
          <w:ilvl w:val="0"/>
          <w:numId w:val="640"/>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t>
      </w:r>
      <w:proofErr w:type="gramStart"/>
      <w:r w:rsidRPr="00253661">
        <w:rPr>
          <w:rFonts w:ascii="Arial" w:eastAsia="Times New Roman" w:hAnsi="Arial" w:cs="Arial"/>
          <w:kern w:val="0"/>
          <w14:ligatures w14:val="none"/>
        </w:rPr>
        <w:t>g_{k}(q)$</w:t>
      </w:r>
      <w:proofErr w:type="gramEnd"/>
      <w:r w:rsidRPr="00253661">
        <w:rPr>
          <w:rFonts w:ascii="Arial" w:eastAsia="Times New Roman" w:hAnsi="Arial" w:cs="Arial"/>
          <w:kern w:val="0"/>
          <w14:ligatures w14:val="none"/>
        </w:rPr>
        <w:t xml:space="preserve">) encodes the </w:t>
      </w:r>
      <w:r w:rsidRPr="00253661">
        <w:rPr>
          <w:rFonts w:ascii="Arial" w:eastAsia="Times New Roman" w:hAnsi="Arial" w:cs="Arial"/>
          <w:b/>
          <w:bCs/>
          <w:kern w:val="0"/>
          <w14:ligatures w14:val="none"/>
        </w:rPr>
        <w:t>inner-side</w:t>
      </w:r>
      <w:r w:rsidRPr="00253661">
        <w:rPr>
          <w:rFonts w:ascii="Arial" w:eastAsia="Times New Roman" w:hAnsi="Arial" w:cs="Arial"/>
          <w:kern w:val="0"/>
          <w14:ligatures w14:val="none"/>
        </w:rPr>
        <w:t xml:space="preserve"> feature abstraction of qualia candidate ($q \in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w:t>
      </w:r>
    </w:p>
    <w:p w14:paraId="6C321D08"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Key properties:</w:t>
      </w:r>
    </w:p>
    <w:p w14:paraId="5990B969"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Finite:</w:t>
      </w:r>
      <w:r w:rsidRPr="00253661">
        <w:rPr>
          <w:rFonts w:ascii="Arial" w:eastAsia="Times New Roman" w:hAnsi="Arial" w:cs="Arial"/>
          <w:kern w:val="0"/>
          <w14:ligatures w14:val="none"/>
        </w:rPr>
        <w:t xml:space="preserve"> ($\Xi$) is finite, and so are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 This guarantees that all comparisons at the hinge are finite, combinatorial operations.</w:t>
      </w:r>
    </w:p>
    <w:p w14:paraId="2025D494"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Act-local:</w:t>
      </w:r>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and ($</w:t>
      </w:r>
      <w:proofErr w:type="spellStart"/>
      <w:r w:rsidRPr="00253661">
        <w:rPr>
          <w:rFonts w:ascii="Arial" w:eastAsia="Times New Roman" w:hAnsi="Arial" w:cs="Arial"/>
          <w:kern w:val="0"/>
          <w14:ligatures w14:val="none"/>
        </w:rPr>
        <w:t>g_k</w:t>
      </w:r>
      <w:proofErr w:type="spellEnd"/>
      <w:r w:rsidRPr="00253661">
        <w:rPr>
          <w:rFonts w:ascii="Arial" w:eastAsia="Times New Roman" w:hAnsi="Arial" w:cs="Arial"/>
          <w:kern w:val="0"/>
          <w14:ligatures w14:val="none"/>
        </w:rPr>
        <w:t>$) depend only on:</w:t>
      </w:r>
    </w:p>
    <w:p w14:paraId="6658E6AA"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the candidates at that step,</w:t>
      </w:r>
    </w:p>
    <w:p w14:paraId="7B95EABC"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and the manifest configuration,</w:t>
      </w:r>
    </w:p>
    <w:p w14:paraId="415B2C7A"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not on long histories or global diagnostics.</w:t>
      </w:r>
    </w:p>
    <w:p w14:paraId="61C619A9"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Re-centering-invariant:</w:t>
      </w:r>
      <w:r w:rsidRPr="00253661">
        <w:rPr>
          <w:rFonts w:ascii="Arial" w:eastAsia="Times New Roman" w:hAnsi="Arial" w:cs="Arial"/>
          <w:kern w:val="0"/>
          <w14:ligatures w14:val="none"/>
        </w:rPr>
        <w:t xml:space="preserve"> If we shift indices by a constant (e.g., relabel $k \to k+k_0$), ($f$) and ($g$) produce the same feature labels up to deterministic renaming, so hinge </w:t>
      </w:r>
      <w:proofErr w:type="spellStart"/>
      <w:r w:rsidRPr="00253661">
        <w:rPr>
          <w:rFonts w:ascii="Arial" w:eastAsia="Times New Roman" w:hAnsi="Arial" w:cs="Arial"/>
          <w:kern w:val="0"/>
          <w14:ligatures w14:val="none"/>
        </w:rPr>
        <w:t>behaviour</w:t>
      </w:r>
      <w:proofErr w:type="spellEnd"/>
      <w:r w:rsidRPr="00253661">
        <w:rPr>
          <w:rFonts w:ascii="Arial" w:eastAsia="Times New Roman" w:hAnsi="Arial" w:cs="Arial"/>
          <w:kern w:val="0"/>
          <w14:ligatures w14:val="none"/>
        </w:rPr>
        <w:t xml:space="preserve"> does not depend on arbitrary index choice.</w:t>
      </w:r>
    </w:p>
    <w:p w14:paraId="2656A84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7243"/>
      <w:r w:rsidRPr="004A77F9">
        <w:rPr>
          <w:rFonts w:ascii="Times New Roman" w:eastAsia="Times New Roman" w:hAnsi="Times New Roman" w:cs="Times New Roman"/>
          <w:b/>
          <w:bCs/>
          <w:kern w:val="0"/>
          <w:sz w:val="27"/>
          <w:szCs w:val="27"/>
          <w14:ligatures w14:val="none"/>
        </w:rPr>
        <w:t>2.2.2 Phase bins and their relation to Θ</w:t>
      </w:r>
      <w:bookmarkEnd w:id="40"/>
    </w:p>
    <w:p w14:paraId="658397F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phase component of the feature alphabet (F_{\text{phase}}) represents </w:t>
      </w:r>
      <w:r w:rsidRPr="004A77F9">
        <w:rPr>
          <w:rFonts w:ascii="Times New Roman" w:eastAsia="Times New Roman" w:hAnsi="Times New Roman" w:cs="Times New Roman"/>
          <w:b/>
          <w:bCs/>
          <w:kern w:val="0"/>
          <w14:ligatures w14:val="none"/>
        </w:rPr>
        <w:t>discretized phase information</w:t>
      </w:r>
      <w:r w:rsidRPr="004A77F9">
        <w:rPr>
          <w:rFonts w:ascii="Times New Roman" w:eastAsia="Times New Roman" w:hAnsi="Times New Roman" w:cs="Times New Roman"/>
          <w:kern w:val="0"/>
          <w14:ligatures w14:val="none"/>
        </w:rPr>
        <w:t xml:space="preserve"> (e.g., angle-like degrees of freedom). Instead of using continuous phases (which would introduce real-valued comparisons into control), V2 uses:</w:t>
      </w:r>
    </w:p>
    <w:p w14:paraId="0468F011" w14:textId="77777777" w:rsidR="00563F4A" w:rsidRPr="004A77F9" w:rsidRDefault="00563F4A" w:rsidP="00563F4A">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finite number of phase bins (M_\phi),</w:t>
      </w:r>
    </w:p>
    <w:p w14:paraId="48CE64C9" w14:textId="77777777" w:rsidR="00563F4A" w:rsidRPr="004A77F9" w:rsidRDefault="00563F4A" w:rsidP="00563F4A">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with each bin representing a range of continuous phase values.</w:t>
      </w:r>
    </w:p>
    <w:p w14:paraId="30FD5E1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Crucially, the </w:t>
      </w:r>
      <w:r w:rsidRPr="004A77F9">
        <w:rPr>
          <w:rFonts w:ascii="Times New Roman" w:eastAsia="Times New Roman" w:hAnsi="Times New Roman" w:cs="Times New Roman"/>
          <w:b/>
          <w:bCs/>
          <w:kern w:val="0"/>
          <w14:ligatures w14:val="none"/>
        </w:rPr>
        <w:t>phase resolution</w:t>
      </w:r>
      <w:r w:rsidRPr="004A77F9">
        <w:rPr>
          <w:rFonts w:ascii="Times New Roman" w:eastAsia="Times New Roman" w:hAnsi="Times New Roman" w:cs="Times New Roman"/>
          <w:kern w:val="0"/>
          <w14:ligatures w14:val="none"/>
        </w:rPr>
        <w:t xml:space="preserve"> (i.e., how fine the bins are) is tied to the </w:t>
      </w:r>
      <w:r w:rsidRPr="004A77F9">
        <w:rPr>
          <w:rFonts w:ascii="Times New Roman" w:eastAsia="Times New Roman" w:hAnsi="Times New Roman" w:cs="Times New Roman"/>
          <w:b/>
          <w:bCs/>
          <w:kern w:val="0"/>
          <w14:ligatures w14:val="none"/>
        </w:rPr>
        <w:t>Θ (time) gate</w:t>
      </w:r>
      <w:r w:rsidRPr="004A77F9">
        <w:rPr>
          <w:rFonts w:ascii="Times New Roman" w:eastAsia="Times New Roman" w:hAnsi="Times New Roman" w:cs="Times New Roman"/>
          <w:kern w:val="0"/>
          <w14:ligatures w14:val="none"/>
        </w:rPr>
        <w:t>:</w:t>
      </w:r>
    </w:p>
    <w:p w14:paraId="030F87DA"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manifest declares a Θ ladder:</w:t>
      </w:r>
    </w:p>
    <w:p w14:paraId="05DB7477"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nested set of time windows (\</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{W}_0 = {\omega_1 &lt; \dots &lt; \</w:t>
      </w:r>
      <w:proofErr w:type="spellStart"/>
      <w:r w:rsidRPr="004A77F9">
        <w:rPr>
          <w:rFonts w:ascii="Times New Roman" w:eastAsia="Times New Roman" w:hAnsi="Times New Roman" w:cs="Times New Roman"/>
          <w:kern w:val="0"/>
          <w14:ligatures w14:val="none"/>
        </w:rPr>
        <w:t>omega_m</w:t>
      </w:r>
      <w:proofErr w:type="spellEnd"/>
      <w:r w:rsidRPr="004A77F9">
        <w:rPr>
          <w:rFonts w:ascii="Times New Roman" w:eastAsia="Times New Roman" w:hAnsi="Times New Roman" w:cs="Times New Roman"/>
          <w:kern w:val="0"/>
          <w14:ligatures w14:val="none"/>
        </w:rPr>
        <w:t>}) in 0-time (inner ticks).</w:t>
      </w:r>
    </w:p>
    <w:p w14:paraId="4F0FAA89"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As part of hinge configuration, the manifest also declares:</w:t>
      </w:r>
    </w:p>
    <w:p w14:paraId="270E282C"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rule that derives (M_\phi) (or a tolerance angle) from this Θ ladder:</w:t>
      </w:r>
    </w:p>
    <w:p w14:paraId="6527E571" w14:textId="77777777" w:rsidR="00563F4A" w:rsidRPr="004A77F9" w:rsidRDefault="00563F4A" w:rsidP="00563F4A">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shorter integration windows → coarser phase resolution,</w:t>
      </w:r>
    </w:p>
    <w:p w14:paraId="469A0880" w14:textId="77777777" w:rsidR="00563F4A" w:rsidRPr="004A77F9" w:rsidRDefault="00563F4A" w:rsidP="00563F4A">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longer windows → finer phase resolution.</w:t>
      </w:r>
    </w:p>
    <w:p w14:paraId="1E44F849"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linkage ensures:</w:t>
      </w:r>
    </w:p>
    <w:p w14:paraId="56F5BD91"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engine does not separately tune phase precision; it is </w:t>
      </w:r>
      <w:r w:rsidRPr="004A77F9">
        <w:rPr>
          <w:rFonts w:ascii="Times New Roman" w:eastAsia="Times New Roman" w:hAnsi="Times New Roman" w:cs="Times New Roman"/>
          <w:b/>
          <w:bCs/>
          <w:kern w:val="0"/>
          <w14:ligatures w14:val="none"/>
        </w:rPr>
        <w:t>derived once</w:t>
      </w:r>
      <w:r w:rsidRPr="004A77F9">
        <w:rPr>
          <w:rFonts w:ascii="Times New Roman" w:eastAsia="Times New Roman" w:hAnsi="Times New Roman" w:cs="Times New Roman"/>
          <w:kern w:val="0"/>
          <w14:ligatures w14:val="none"/>
        </w:rPr>
        <w:t xml:space="preserve"> from temporal integration rules,</w:t>
      </w:r>
    </w:p>
    <w:p w14:paraId="2C765498"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avoiding hidden continuous knobs in the comparison step.</w:t>
      </w:r>
    </w:p>
    <w:p w14:paraId="52981ACB"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Thus, the phase component is:</w:t>
      </w:r>
    </w:p>
    <w:p w14:paraId="3048B3D7" w14:textId="77777777" w:rsidR="00563F4A" w:rsidRPr="004A77F9" w:rsidRDefault="00563F4A" w:rsidP="00563F4A">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lastRenderedPageBreak/>
        <w:t>discrete</w:t>
      </w:r>
      <w:proofErr w:type="gramEnd"/>
      <w:r w:rsidRPr="004A77F9">
        <w:rPr>
          <w:rFonts w:ascii="Times New Roman" w:eastAsia="Times New Roman" w:hAnsi="Times New Roman" w:cs="Times New Roman"/>
          <w:kern w:val="0"/>
          <w14:ligatures w14:val="none"/>
        </w:rPr>
        <w:t xml:space="preserve"> in control, and</w:t>
      </w:r>
    </w:p>
    <w:p w14:paraId="70280DA1" w14:textId="77777777" w:rsidR="00563F4A" w:rsidRPr="004A77F9" w:rsidRDefault="00563F4A" w:rsidP="00563F4A">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consistent with the temporal resolution at which acts are stabilized (Θ).</w:t>
      </w:r>
    </w:p>
    <w:p w14:paraId="628F94A5" w14:textId="77777777" w:rsidR="004F504B" w:rsidRDefault="004F504B" w:rsidP="00FE78AC">
      <w:pPr>
        <w:spacing w:after="100" w:afterAutospacing="1" w:line="240" w:lineRule="auto"/>
        <w:rPr>
          <w:rFonts w:ascii="Arial" w:eastAsia="Times New Roman" w:hAnsi="Arial" w:cs="Arial"/>
          <w:b/>
          <w:bCs/>
          <w:kern w:val="0"/>
          <w14:ligatures w14:val="none"/>
        </w:rPr>
      </w:pPr>
    </w:p>
    <w:p w14:paraId="5DF25F2D" w14:textId="23391DFA" w:rsidR="004F504B" w:rsidRPr="004F504B" w:rsidRDefault="004F504B" w:rsidP="004F50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7244"/>
      <w:r w:rsidRPr="004A77F9">
        <w:rPr>
          <w:rFonts w:ascii="Times New Roman" w:eastAsia="Times New Roman" w:hAnsi="Times New Roman" w:cs="Times New Roman"/>
          <w:b/>
          <w:bCs/>
          <w:kern w:val="0"/>
          <w:sz w:val="27"/>
          <w:szCs w:val="27"/>
          <w14:ligatures w14:val="none"/>
        </w:rPr>
        <w:t>2.2.3 Equality as the only form of “fit”</w:t>
      </w:r>
      <w:bookmarkEnd w:id="41"/>
    </w:p>
    <w:p w14:paraId="749E2D81" w14:textId="39466DE3"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At the hinge, fit between a world candidate and a qualia candidate is defined purely as equality of their features in the finite alphabet ($\Xi$). Formally:</w:t>
      </w:r>
    </w:p>
    <w:p w14:paraId="73449509" w14:textId="77777777" w:rsidR="00FE78AC" w:rsidRPr="00FE78AC" w:rsidRDefault="00FE78AC" w:rsidP="00FE78AC">
      <w:pPr>
        <w:numPr>
          <w:ilvl w:val="0"/>
          <w:numId w:val="642"/>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 hinge set is:</w:t>
      </w:r>
    </w:p>
    <w:p w14:paraId="29167F1E" w14:textId="77777777" w:rsidR="00FE78AC" w:rsidRPr="00FE78AC" w:rsidRDefault="00FE78AC" w:rsidP="00FE78AC">
      <w:pPr>
        <w:spacing w:after="0" w:afterAutospacing="1" w:line="240" w:lineRule="auto"/>
        <w:ind w:left="720"/>
        <w:rPr>
          <w:rFonts w:ascii="Arial" w:eastAsia="Times New Roman" w:hAnsi="Arial" w:cs="Arial"/>
          <w:kern w:val="0"/>
          <w14:ligatures w14:val="none"/>
        </w:rPr>
      </w:pPr>
      <w:r w:rsidRPr="00FE78AC">
        <w:rPr>
          <w:rFonts w:ascii="Arial" w:eastAsia="Times New Roman" w:hAnsi="Arial" w:cs="Arial"/>
          <w:kern w:val="0"/>
          <w14:ligatures w14:val="none"/>
        </w:rPr>
        <w:t>$$[H</w:t>
      </w:r>
      <w:proofErr w:type="gramStart"/>
      <w:r w:rsidRPr="00FE78AC">
        <w:rPr>
          <w:rFonts w:ascii="Arial" w:eastAsia="Times New Roman" w:hAnsi="Arial" w:cs="Arial"/>
          <w:kern w:val="0"/>
          <w14:ligatures w14:val="none"/>
        </w:rPr>
        <w:t>_{</w:t>
      </w:r>
      <w:proofErr w:type="gramEnd"/>
      <w:r w:rsidRPr="00FE78AC">
        <w:rPr>
          <w:rFonts w:ascii="Arial" w:eastAsia="Times New Roman" w:hAnsi="Arial" w:cs="Arial"/>
          <w:kern w:val="0"/>
          <w14:ligatures w14:val="none"/>
        </w:rPr>
        <w:t xml:space="preserve">k \to k+1} = </w:t>
      </w:r>
      <w:proofErr w:type="gramStart"/>
      <w:r w:rsidRPr="00FE78AC">
        <w:rPr>
          <w:rFonts w:ascii="Arial" w:eastAsia="Times New Roman" w:hAnsi="Arial" w:cs="Arial"/>
          <w:kern w:val="0"/>
          <w14:ligatures w14:val="none"/>
        </w:rPr>
        <w:t>\{ (</w:t>
      </w:r>
      <w:proofErr w:type="spellStart"/>
      <w:r w:rsidRPr="00FE78AC">
        <w:rPr>
          <w:rFonts w:ascii="Arial" w:eastAsia="Times New Roman" w:hAnsi="Arial" w:cs="Arial"/>
          <w:kern w:val="0"/>
          <w14:ligatures w14:val="none"/>
        </w:rPr>
        <w:t>w,q</w:t>
      </w:r>
      <w:proofErr w:type="spellEnd"/>
      <w:r w:rsidRPr="00FE78AC">
        <w:rPr>
          <w:rFonts w:ascii="Arial" w:eastAsia="Times New Roman" w:hAnsi="Arial" w:cs="Arial"/>
          <w:kern w:val="0"/>
          <w14:ligatures w14:val="none"/>
        </w:rPr>
        <w:t>) \</w:t>
      </w:r>
      <w:proofErr w:type="gramEnd"/>
      <w:r w:rsidRPr="00FE78AC">
        <w:rPr>
          <w:rFonts w:ascii="Arial" w:eastAsia="Times New Roman" w:hAnsi="Arial" w:cs="Arial"/>
          <w:kern w:val="0"/>
          <w14:ligatures w14:val="none"/>
        </w:rPr>
        <w:t xml:space="preserve">in </w:t>
      </w:r>
      <w:proofErr w:type="gramStart"/>
      <w:r w:rsidRPr="00FE78AC">
        <w:rPr>
          <w:rFonts w:ascii="Arial" w:eastAsia="Times New Roman" w:hAnsi="Arial" w:cs="Arial"/>
          <w:kern w:val="0"/>
          <w14:ligatures w14:val="none"/>
        </w:rPr>
        <w:t>W_{</w:t>
      </w:r>
      <w:proofErr w:type="gramEnd"/>
      <w:r w:rsidRPr="00FE78AC">
        <w:rPr>
          <w:rFonts w:ascii="Arial" w:eastAsia="Times New Roman" w:hAnsi="Arial" w:cs="Arial"/>
          <w:kern w:val="0"/>
          <w14:ligatures w14:val="none"/>
        </w:rPr>
        <w:t>k+</w:t>
      </w:r>
      <w:proofErr w:type="gramStart"/>
      <w:r w:rsidRPr="00FE78AC">
        <w:rPr>
          <w:rFonts w:ascii="Arial" w:eastAsia="Times New Roman" w:hAnsi="Arial" w:cs="Arial"/>
          <w:kern w:val="0"/>
          <w14:ligatures w14:val="none"/>
        </w:rPr>
        <w:t>1} \</w:t>
      </w:r>
      <w:proofErr w:type="gramEnd"/>
      <w:r w:rsidRPr="00FE78AC">
        <w:rPr>
          <w:rFonts w:ascii="Arial" w:eastAsia="Times New Roman" w:hAnsi="Arial" w:cs="Arial"/>
          <w:kern w:val="0"/>
          <w14:ligatures w14:val="none"/>
        </w:rPr>
        <w:t xml:space="preserve">times </w:t>
      </w:r>
      <w:proofErr w:type="spellStart"/>
      <w:r w:rsidRPr="00FE78AC">
        <w:rPr>
          <w:rFonts w:ascii="Arial" w:eastAsia="Times New Roman" w:hAnsi="Arial" w:cs="Arial"/>
          <w:kern w:val="0"/>
          <w14:ligatures w14:val="none"/>
        </w:rPr>
        <w:t>Q_</w:t>
      </w:r>
      <w:proofErr w:type="gramStart"/>
      <w:r w:rsidRPr="00FE78AC">
        <w:rPr>
          <w:rFonts w:ascii="Arial" w:eastAsia="Times New Roman" w:hAnsi="Arial" w:cs="Arial"/>
          <w:kern w:val="0"/>
          <w14:ligatures w14:val="none"/>
        </w:rPr>
        <w:t>k</w:t>
      </w:r>
      <w:proofErr w:type="spellEnd"/>
      <w:r w:rsidRPr="00FE78AC">
        <w:rPr>
          <w:rFonts w:ascii="Arial" w:eastAsia="Times New Roman" w:hAnsi="Arial" w:cs="Arial"/>
          <w:kern w:val="0"/>
          <w14:ligatures w14:val="none"/>
        </w:rPr>
        <w:t xml:space="preserve"> :</w:t>
      </w:r>
      <w:proofErr w:type="gramEnd"/>
      <w:r w:rsidRPr="00FE78AC">
        <w:rPr>
          <w:rFonts w:ascii="Arial" w:eastAsia="Times New Roman" w:hAnsi="Arial" w:cs="Arial"/>
          <w:kern w:val="0"/>
          <w14:ligatures w14:val="none"/>
        </w:rPr>
        <w:t xml:space="preserve"> </w:t>
      </w:r>
      <w:proofErr w:type="gramStart"/>
      <w:r w:rsidRPr="00FE78AC">
        <w:rPr>
          <w:rFonts w:ascii="Arial" w:eastAsia="Times New Roman" w:hAnsi="Arial" w:cs="Arial"/>
          <w:kern w:val="0"/>
          <w14:ligatures w14:val="none"/>
        </w:rPr>
        <w:t>f_{</w:t>
      </w:r>
      <w:proofErr w:type="gramEnd"/>
      <w:r w:rsidRPr="00FE78AC">
        <w:rPr>
          <w:rFonts w:ascii="Arial" w:eastAsia="Times New Roman" w:hAnsi="Arial" w:cs="Arial"/>
          <w:kern w:val="0"/>
          <w14:ligatures w14:val="none"/>
        </w:rPr>
        <w:t>k+</w:t>
      </w:r>
      <w:proofErr w:type="gramStart"/>
      <w:r w:rsidRPr="00FE78AC">
        <w:rPr>
          <w:rFonts w:ascii="Arial" w:eastAsia="Times New Roman" w:hAnsi="Arial" w:cs="Arial"/>
          <w:kern w:val="0"/>
          <w14:ligatures w14:val="none"/>
        </w:rPr>
        <w:t>1}(</w:t>
      </w:r>
      <w:proofErr w:type="gramEnd"/>
      <w:r w:rsidRPr="00FE78AC">
        <w:rPr>
          <w:rFonts w:ascii="Arial" w:eastAsia="Times New Roman" w:hAnsi="Arial" w:cs="Arial"/>
          <w:kern w:val="0"/>
          <w14:ligatures w14:val="none"/>
        </w:rPr>
        <w:t xml:space="preserve">w) = </w:t>
      </w:r>
      <w:proofErr w:type="spellStart"/>
      <w:r w:rsidRPr="00FE78AC">
        <w:rPr>
          <w:rFonts w:ascii="Arial" w:eastAsia="Times New Roman" w:hAnsi="Arial" w:cs="Arial"/>
          <w:kern w:val="0"/>
          <w14:ligatures w14:val="none"/>
        </w:rPr>
        <w:t>g_k</w:t>
      </w:r>
      <w:proofErr w:type="spellEnd"/>
      <w:r w:rsidRPr="00FE78AC">
        <w:rPr>
          <w:rFonts w:ascii="Arial" w:eastAsia="Times New Roman" w:hAnsi="Arial" w:cs="Arial"/>
          <w:kern w:val="0"/>
          <w14:ligatures w14:val="none"/>
        </w:rPr>
        <w:t>(q</w:t>
      </w:r>
      <w:proofErr w:type="gramStart"/>
      <w:r w:rsidRPr="00FE78AC">
        <w:rPr>
          <w:rFonts w:ascii="Arial" w:eastAsia="Times New Roman" w:hAnsi="Arial" w:cs="Arial"/>
          <w:kern w:val="0"/>
          <w14:ligatures w14:val="none"/>
        </w:rPr>
        <w:t>) \}.]$</w:t>
      </w:r>
      <w:proofErr w:type="gramEnd"/>
      <w:r w:rsidRPr="00FE78AC">
        <w:rPr>
          <w:rFonts w:ascii="Arial" w:eastAsia="Times New Roman" w:hAnsi="Arial" w:cs="Arial"/>
          <w:kern w:val="0"/>
          <w14:ligatures w14:val="none"/>
        </w:rPr>
        <w:t>$</w:t>
      </w:r>
    </w:p>
    <w:p w14:paraId="5F177DAF"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There are no graded similarity scores, no inner products, no distances. A pair ($(</w:t>
      </w:r>
      <w:proofErr w:type="spellStart"/>
      <w:proofErr w:type="gramStart"/>
      <w:r w:rsidRPr="00FE78AC">
        <w:rPr>
          <w:rFonts w:ascii="Arial" w:eastAsia="Times New Roman" w:hAnsi="Arial" w:cs="Arial"/>
          <w:kern w:val="0"/>
          <w14:ligatures w14:val="none"/>
        </w:rPr>
        <w:t>w,q</w:t>
      </w:r>
      <w:proofErr w:type="spellEnd"/>
      <w:proofErr w:type="gramEnd"/>
      <w:r w:rsidRPr="00FE78AC">
        <w:rPr>
          <w:rFonts w:ascii="Arial" w:eastAsia="Times New Roman" w:hAnsi="Arial" w:cs="Arial"/>
          <w:kern w:val="0"/>
          <w14:ligatures w14:val="none"/>
        </w:rPr>
        <w:t>)$) either:</w:t>
      </w:r>
    </w:p>
    <w:p w14:paraId="233D8FF9" w14:textId="77777777" w:rsidR="00FE78AC" w:rsidRPr="00FE78AC" w:rsidRDefault="00FE78AC" w:rsidP="00FE78AC">
      <w:pPr>
        <w:numPr>
          <w:ilvl w:val="0"/>
          <w:numId w:val="643"/>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matches exactly</w:t>
      </w:r>
      <w:r w:rsidRPr="00FE78AC">
        <w:rPr>
          <w:rFonts w:ascii="Arial" w:eastAsia="Times New Roman" w:hAnsi="Arial" w:cs="Arial"/>
          <w:kern w:val="0"/>
          <w14:ligatures w14:val="none"/>
        </w:rPr>
        <w:t xml:space="preserve"> in the feature alphabet $\to$ it is eligible to pass the hinge (subject to gates), or</w:t>
      </w:r>
    </w:p>
    <w:p w14:paraId="0BC8FE6E" w14:textId="77777777" w:rsidR="00FE78AC" w:rsidRPr="00FE78AC" w:rsidRDefault="00FE78AC" w:rsidP="00FE78AC">
      <w:pPr>
        <w:numPr>
          <w:ilvl w:val="0"/>
          <w:numId w:val="643"/>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does not match</w:t>
      </w:r>
      <w:r w:rsidRPr="00FE78AC">
        <w:rPr>
          <w:rFonts w:ascii="Arial" w:eastAsia="Times New Roman" w:hAnsi="Arial" w:cs="Arial"/>
          <w:kern w:val="0"/>
          <w14:ligatures w14:val="none"/>
        </w:rPr>
        <w:t xml:space="preserve"> $\to$ it is discarded at this early stage.</w:t>
      </w:r>
    </w:p>
    <w:p w14:paraId="38D57390"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This has several important consequences:</w:t>
      </w:r>
    </w:p>
    <w:p w14:paraId="6FBF3E97"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Decidability:</w:t>
      </w:r>
    </w:p>
    <w:p w14:paraId="16D11A8C"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Hinge matching is a purely combinatorial test in a finite set.</w:t>
      </w:r>
    </w:p>
    <w:p w14:paraId="6EF431B7"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No soft scoring:</w:t>
      </w:r>
    </w:p>
    <w:p w14:paraId="292436EA"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We avoid introducing continuous similarity metrics or neural-network-style scores into the control path.</w:t>
      </w:r>
    </w:p>
    <w:p w14:paraId="6D5B652E"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Simplicity and auditability:</w:t>
      </w:r>
    </w:p>
    <w:p w14:paraId="66457C10"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 full logic of fit can be inspected as:</w:t>
      </w:r>
    </w:p>
    <w:p w14:paraId="12B55073" w14:textId="77777777" w:rsidR="00FE78AC" w:rsidRPr="00FE78AC" w:rsidRDefault="00FE78AC" w:rsidP="00FE78AC">
      <w:pPr>
        <w:numPr>
          <w:ilvl w:val="2"/>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w:t>
      </w:r>
      <w:proofErr w:type="gramStart"/>
      <w:r w:rsidRPr="00FE78AC">
        <w:rPr>
          <w:rFonts w:ascii="Arial" w:eastAsia="Times New Roman" w:hAnsi="Arial" w:cs="Arial"/>
          <w:kern w:val="0"/>
          <w14:ligatures w14:val="none"/>
        </w:rPr>
        <w:t>which</w:t>
      </w:r>
      <w:proofErr w:type="gramEnd"/>
      <w:r w:rsidRPr="00FE78AC">
        <w:rPr>
          <w:rFonts w:ascii="Arial" w:eastAsia="Times New Roman" w:hAnsi="Arial" w:cs="Arial"/>
          <w:kern w:val="0"/>
          <w14:ligatures w14:val="none"/>
        </w:rPr>
        <w:t xml:space="preserve"> finite tags must match?”,</w:t>
      </w:r>
    </w:p>
    <w:p w14:paraId="50DC0F10" w14:textId="77777777" w:rsidR="00FE78AC" w:rsidRPr="00FE78AC" w:rsidRDefault="00FE78AC" w:rsidP="00FE78AC">
      <w:pPr>
        <w:numPr>
          <w:ilvl w:val="2"/>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and “which phase bins coincide?”,</w:t>
      </w:r>
    </w:p>
    <w:p w14:paraId="253AB700"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making gate </w:t>
      </w:r>
      <w:proofErr w:type="spellStart"/>
      <w:r w:rsidRPr="00FE78AC">
        <w:rPr>
          <w:rFonts w:ascii="Arial" w:eastAsia="Times New Roman" w:hAnsi="Arial" w:cs="Arial"/>
          <w:kern w:val="0"/>
          <w14:ligatures w14:val="none"/>
        </w:rPr>
        <w:t>behaviour</w:t>
      </w:r>
      <w:proofErr w:type="spellEnd"/>
      <w:r w:rsidRPr="00FE78AC">
        <w:rPr>
          <w:rFonts w:ascii="Arial" w:eastAsia="Times New Roman" w:hAnsi="Arial" w:cs="Arial"/>
          <w:kern w:val="0"/>
          <w14:ligatures w14:val="none"/>
        </w:rPr>
        <w:t xml:space="preserve"> transparent and reproducible.</w:t>
      </w:r>
    </w:p>
    <w:p w14:paraId="3822DCD4" w14:textId="77777777" w:rsidR="00D77CFF" w:rsidRDefault="00D77CFF" w:rsidP="00FE78AC">
      <w:pPr>
        <w:spacing w:after="100" w:afterAutospacing="1" w:line="240" w:lineRule="auto"/>
        <w:rPr>
          <w:rFonts w:ascii="Arial" w:eastAsia="Times New Roman" w:hAnsi="Arial" w:cs="Arial"/>
          <w:b/>
          <w:bCs/>
          <w:kern w:val="0"/>
          <w14:ligatures w14:val="none"/>
        </w:rPr>
      </w:pPr>
    </w:p>
    <w:p w14:paraId="0C3D5545" w14:textId="25A5CD5F" w:rsidR="00D77CFF" w:rsidRPr="00D77CFF" w:rsidRDefault="00D77CFF" w:rsidP="00D77CF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7245"/>
      <w:r w:rsidRPr="004A77F9">
        <w:rPr>
          <w:rFonts w:ascii="Times New Roman" w:eastAsia="Times New Roman" w:hAnsi="Times New Roman" w:cs="Times New Roman"/>
          <w:b/>
          <w:bCs/>
          <w:kern w:val="0"/>
          <w:sz w:val="27"/>
          <w:szCs w:val="27"/>
          <w14:ligatures w14:val="none"/>
        </w:rPr>
        <w:t>2.2.4 No continuous similarity in control</w:t>
      </w:r>
      <w:bookmarkEnd w:id="42"/>
    </w:p>
    <w:p w14:paraId="705D1AA7" w14:textId="2C7E8191"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By design, the engine prohibits any notion of “almost equal” or “similar enough” in the </w:t>
      </w:r>
      <w:r w:rsidRPr="00FE78AC">
        <w:rPr>
          <w:rFonts w:ascii="Arial" w:eastAsia="Times New Roman" w:hAnsi="Arial" w:cs="Arial"/>
          <w:b/>
          <w:bCs/>
          <w:kern w:val="0"/>
          <w14:ligatures w14:val="none"/>
        </w:rPr>
        <w:t>control</w:t>
      </w:r>
      <w:r w:rsidRPr="00FE78AC">
        <w:rPr>
          <w:rFonts w:ascii="Arial" w:eastAsia="Times New Roman" w:hAnsi="Arial" w:cs="Arial"/>
          <w:kern w:val="0"/>
          <w14:ligatures w14:val="none"/>
        </w:rPr>
        <w:t xml:space="preserve"> path:</w:t>
      </w:r>
    </w:p>
    <w:p w14:paraId="3ED45C9F"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Euclidean distances,</w:t>
      </w:r>
    </w:p>
    <w:p w14:paraId="73F22596"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cosine similarities,</w:t>
      </w:r>
    </w:p>
    <w:p w14:paraId="2B98E5ED"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kernel functions,</w:t>
      </w:r>
    </w:p>
    <w:p w14:paraId="23B98772"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No logistic or </w:t>
      </w:r>
      <w:proofErr w:type="spellStart"/>
      <w:r w:rsidRPr="00FE78AC">
        <w:rPr>
          <w:rFonts w:ascii="Arial" w:eastAsia="Times New Roman" w:hAnsi="Arial" w:cs="Arial"/>
          <w:kern w:val="0"/>
          <w14:ligatures w14:val="none"/>
        </w:rPr>
        <w:t>softmax</w:t>
      </w:r>
      <w:proofErr w:type="spellEnd"/>
      <w:r w:rsidRPr="00FE78AC">
        <w:rPr>
          <w:rFonts w:ascii="Arial" w:eastAsia="Times New Roman" w:hAnsi="Arial" w:cs="Arial"/>
          <w:kern w:val="0"/>
          <w14:ligatures w14:val="none"/>
        </w:rPr>
        <w:t xml:space="preserve"> weights.</w:t>
      </w:r>
    </w:p>
    <w:p w14:paraId="1F8DEBCB"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Any such notions—if used at all—are confined strictly to </w:t>
      </w:r>
      <w:r w:rsidRPr="00FE78AC">
        <w:rPr>
          <w:rFonts w:ascii="Arial" w:eastAsia="Times New Roman" w:hAnsi="Arial" w:cs="Arial"/>
          <w:b/>
          <w:bCs/>
          <w:kern w:val="0"/>
          <w14:ligatures w14:val="none"/>
        </w:rPr>
        <w:t>diagnostics</w:t>
      </w:r>
      <w:r w:rsidRPr="00FE78AC">
        <w:rPr>
          <w:rFonts w:ascii="Arial" w:eastAsia="Times New Roman" w:hAnsi="Arial" w:cs="Arial"/>
          <w:kern w:val="0"/>
          <w14:ligatures w14:val="none"/>
        </w:rPr>
        <w:t>, not to:</w:t>
      </w:r>
    </w:p>
    <w:p w14:paraId="229B9A3F"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selectors,</w:t>
      </w:r>
    </w:p>
    <w:p w14:paraId="46793203"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gates,</w:t>
      </w:r>
    </w:p>
    <w:p w14:paraId="32806FBD"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hinge equality</w:t>
      </w:r>
      <w:proofErr w:type="gramEnd"/>
      <w:r w:rsidRPr="00FE78AC">
        <w:rPr>
          <w:rFonts w:ascii="Arial" w:eastAsia="Times New Roman" w:hAnsi="Arial" w:cs="Arial"/>
          <w:kern w:val="0"/>
          <w14:ligatures w14:val="none"/>
        </w:rPr>
        <w:t>,</w:t>
      </w:r>
    </w:p>
    <w:p w14:paraId="044B668D"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or acceptance.</w:t>
      </w:r>
    </w:p>
    <w:p w14:paraId="5BA9EE3C"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lastRenderedPageBreak/>
        <w:t>At the control level:</w:t>
      </w:r>
    </w:p>
    <w:p w14:paraId="21256AC9" w14:textId="77777777" w:rsidR="00FE78AC" w:rsidRPr="00FE78AC" w:rsidRDefault="00FE78AC" w:rsidP="00FE78AC">
      <w:pPr>
        <w:numPr>
          <w:ilvl w:val="0"/>
          <w:numId w:val="647"/>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the</w:t>
      </w:r>
      <w:proofErr w:type="gramEnd"/>
      <w:r w:rsidRPr="00FE78AC">
        <w:rPr>
          <w:rFonts w:ascii="Arial" w:eastAsia="Times New Roman" w:hAnsi="Arial" w:cs="Arial"/>
          <w:kern w:val="0"/>
          <w14:ligatures w14:val="none"/>
        </w:rPr>
        <w:t xml:space="preserve"> only comparison is discrete equality in ($\Xi$),</w:t>
      </w:r>
    </w:p>
    <w:p w14:paraId="337E6594" w14:textId="77777777" w:rsidR="00FE78AC" w:rsidRPr="00FE78AC" w:rsidRDefault="00FE78AC" w:rsidP="00FE78AC">
      <w:pPr>
        <w:numPr>
          <w:ilvl w:val="0"/>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and gate predicates are all </w:t>
      </w:r>
      <w:proofErr w:type="spellStart"/>
      <w:r w:rsidRPr="00FE78AC">
        <w:rPr>
          <w:rFonts w:ascii="Arial" w:eastAsia="Times New Roman" w:hAnsi="Arial" w:cs="Arial"/>
          <w:kern w:val="0"/>
          <w14:ligatures w14:val="none"/>
        </w:rPr>
        <w:t>boolean</w:t>
      </w:r>
      <w:proofErr w:type="spellEnd"/>
      <w:r w:rsidRPr="00FE78AC">
        <w:rPr>
          <w:rFonts w:ascii="Arial" w:eastAsia="Times New Roman" w:hAnsi="Arial" w:cs="Arial"/>
          <w:kern w:val="0"/>
          <w14:ligatures w14:val="none"/>
        </w:rPr>
        <w:t>/ordinal statements based on:</w:t>
      </w:r>
    </w:p>
    <w:p w14:paraId="130BC053"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exact bin membership,</w:t>
      </w:r>
    </w:p>
    <w:p w14:paraId="44DDF6A9"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integer thresholds,</w:t>
      </w:r>
    </w:p>
    <w:p w14:paraId="124C8851"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and simple combinatorial structure.</w:t>
      </w:r>
    </w:p>
    <w:p w14:paraId="1D163384"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This guarantees that:</w:t>
      </w:r>
    </w:p>
    <w:p w14:paraId="77C3093F" w14:textId="77777777" w:rsidR="00FE78AC" w:rsidRPr="00FE78AC" w:rsidRDefault="00FE78AC" w:rsidP="00FE78AC">
      <w:pPr>
        <w:numPr>
          <w:ilvl w:val="0"/>
          <w:numId w:val="648"/>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the</w:t>
      </w:r>
      <w:proofErr w:type="gramEnd"/>
      <w:r w:rsidRPr="00FE78AC">
        <w:rPr>
          <w:rFonts w:ascii="Arial" w:eastAsia="Times New Roman" w:hAnsi="Arial" w:cs="Arial"/>
          <w:kern w:val="0"/>
          <w14:ligatures w14:val="none"/>
        </w:rPr>
        <w:t xml:space="preserve"> engine does not hide fitted curves or field-like structures inside seemingly simple selection rules,</w:t>
      </w:r>
    </w:p>
    <w:p w14:paraId="10469BDE" w14:textId="77777777" w:rsidR="00FE78AC" w:rsidRPr="00FE78AC" w:rsidRDefault="00FE78AC" w:rsidP="00FE78AC">
      <w:pPr>
        <w:numPr>
          <w:ilvl w:val="0"/>
          <w:numId w:val="648"/>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all “grading” of candidates happens at the level of counts and ratios later, not via analog similarity in fit.</w:t>
      </w:r>
    </w:p>
    <w:p w14:paraId="4B92CB8A" w14:textId="77777777" w:rsidR="00B35DEE" w:rsidRDefault="00B35DEE" w:rsidP="00852BDD">
      <w:pPr>
        <w:pStyle w:val="NormalWeb"/>
        <w:spacing w:before="0" w:beforeAutospacing="0"/>
        <w:rPr>
          <w:rFonts w:ascii="Arial" w:hAnsi="Arial" w:cs="Arial"/>
          <w:b/>
          <w:bCs/>
        </w:rPr>
      </w:pPr>
    </w:p>
    <w:p w14:paraId="1A963B20" w14:textId="2684B387" w:rsidR="00B35DEE" w:rsidRPr="00B35DEE" w:rsidRDefault="00B35DEE" w:rsidP="00B35D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7246"/>
      <w:r w:rsidRPr="004A77F9">
        <w:rPr>
          <w:rFonts w:ascii="Times New Roman" w:eastAsia="Times New Roman" w:hAnsi="Times New Roman" w:cs="Times New Roman"/>
          <w:b/>
          <w:bCs/>
          <w:kern w:val="0"/>
          <w:sz w:val="27"/>
          <w:szCs w:val="27"/>
          <w14:ligatures w14:val="none"/>
        </w:rPr>
        <w:t>2.2.5 Role of hinge equality in the overall pipeline</w:t>
      </w:r>
      <w:bookmarkEnd w:id="43"/>
    </w:p>
    <w:p w14:paraId="644E30AE" w14:textId="5997409A" w:rsidR="00852BDD" w:rsidRDefault="00852BDD" w:rsidP="00852BDD">
      <w:pPr>
        <w:pStyle w:val="NormalWeb"/>
        <w:spacing w:before="0" w:beforeAutospacing="0"/>
        <w:rPr>
          <w:rFonts w:ascii="Arial" w:hAnsi="Arial" w:cs="Arial"/>
        </w:rPr>
      </w:pPr>
      <w:r>
        <w:rPr>
          <w:rFonts w:ascii="Arial" w:hAnsi="Arial" w:cs="Arial"/>
        </w:rPr>
        <w:t>The hinge equality stage plays a specific role in the full update pipeline:</w:t>
      </w:r>
    </w:p>
    <w:p w14:paraId="26AE625F"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Selectors enumerate possible transitions:</w:t>
      </w:r>
    </w:p>
    <w:p w14:paraId="0B00A437"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w:t>
      </w:r>
      <w:r>
        <w:rPr>
          <w:rStyle w:val="math-inline"/>
          <w:rFonts w:ascii="Arial" w:eastAsiaTheme="majorEastAsia" w:hAnsi="Arial" w:cs="Arial"/>
        </w:rPr>
        <w:t>$U$</w:t>
      </w:r>
      <w:r>
        <w:rPr>
          <w:rFonts w:ascii="Arial" w:hAnsi="Arial" w:cs="Arial"/>
        </w:rPr>
        <w:t xml:space="preserve">) picks candidate world </w:t>
      </w:r>
      <w:proofErr w:type="gramStart"/>
      <w:r>
        <w:rPr>
          <w:rFonts w:ascii="Arial" w:hAnsi="Arial" w:cs="Arial"/>
        </w:rPr>
        <w:t>next-steps</w:t>
      </w:r>
      <w:proofErr w:type="gramEnd"/>
      <w:r>
        <w:rPr>
          <w:rFonts w:ascii="Arial" w:hAnsi="Arial" w:cs="Arial"/>
        </w:rPr>
        <w:t>,</w:t>
      </w:r>
    </w:p>
    <w:p w14:paraId="32A89352"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w:t>
      </w:r>
      <w:r>
        <w:rPr>
          <w:rStyle w:val="math-inline"/>
          <w:rFonts w:ascii="Arial" w:eastAsiaTheme="majorEastAsia" w:hAnsi="Arial" w:cs="Arial"/>
        </w:rPr>
        <w:t>$\Psi$</w:t>
      </w:r>
      <w:r>
        <w:rPr>
          <w:rFonts w:ascii="Arial" w:hAnsi="Arial" w:cs="Arial"/>
        </w:rPr>
        <w:t>) ensures inner/qualia candidates are backward-compatible.</w:t>
      </w:r>
    </w:p>
    <w:p w14:paraId="08287341"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Hinge equality filters these down:</w:t>
      </w:r>
    </w:p>
    <w:p w14:paraId="12DA3C83"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only pairs (</w:t>
      </w:r>
      <w:r>
        <w:rPr>
          <w:rStyle w:val="math-inline"/>
          <w:rFonts w:ascii="Arial" w:eastAsiaTheme="majorEastAsia" w:hAnsi="Arial" w:cs="Arial"/>
        </w:rPr>
        <w:t>$(</w:t>
      </w:r>
      <w:proofErr w:type="spellStart"/>
      <w:proofErr w:type="gramStart"/>
      <w:r>
        <w:rPr>
          <w:rStyle w:val="math-inline"/>
          <w:rFonts w:ascii="Arial" w:eastAsiaTheme="majorEastAsia" w:hAnsi="Arial" w:cs="Arial"/>
        </w:rPr>
        <w:t>w,q</w:t>
      </w:r>
      <w:proofErr w:type="spellEnd"/>
      <w:proofErr w:type="gramEnd"/>
      <w:r>
        <w:rPr>
          <w:rStyle w:val="math-inline"/>
          <w:rFonts w:ascii="Arial" w:eastAsiaTheme="majorEastAsia" w:hAnsi="Arial" w:cs="Arial"/>
        </w:rPr>
        <w:t>)$</w:t>
      </w:r>
      <w:r>
        <w:rPr>
          <w:rFonts w:ascii="Arial" w:hAnsi="Arial" w:cs="Arial"/>
        </w:rPr>
        <w:t>) with (</w:t>
      </w:r>
      <w:r>
        <w:rPr>
          <w:rStyle w:val="math-inline"/>
          <w:rFonts w:ascii="Arial" w:eastAsiaTheme="majorEastAsia" w:hAnsi="Arial" w:cs="Arial"/>
        </w:rPr>
        <w:t>$f(w) = g(q)$</w:t>
      </w:r>
      <w:r>
        <w:rPr>
          <w:rFonts w:ascii="Arial" w:hAnsi="Arial" w:cs="Arial"/>
        </w:rPr>
        <w:t xml:space="preserve">) are considered as true </w:t>
      </w:r>
      <w:r>
        <w:rPr>
          <w:rFonts w:ascii="Arial" w:hAnsi="Arial" w:cs="Arial"/>
          <w:b/>
          <w:bCs/>
        </w:rPr>
        <w:t>matches</w:t>
      </w:r>
      <w:r>
        <w:rPr>
          <w:rFonts w:ascii="Arial" w:hAnsi="Arial" w:cs="Arial"/>
        </w:rPr>
        <w:t>.</w:t>
      </w:r>
    </w:p>
    <w:p w14:paraId="59503465"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Gates (</w:t>
      </w:r>
      <w:r>
        <w:rPr>
          <w:rStyle w:val="math-inline"/>
          <w:rFonts w:ascii="Arial" w:eastAsiaTheme="majorEastAsia" w:hAnsi="Arial" w:cs="Arial"/>
          <w:b/>
          <w:bCs/>
        </w:rPr>
        <w:t>$\Theta$</w:t>
      </w:r>
      <w:r>
        <w:rPr>
          <w:rFonts w:ascii="Arial" w:hAnsi="Arial" w:cs="Arial"/>
          <w:b/>
          <w:bCs/>
        </w:rPr>
        <w:t xml:space="preserve">, </w:t>
      </w:r>
      <w:r>
        <w:rPr>
          <w:rStyle w:val="math-inline"/>
          <w:rFonts w:ascii="Arial" w:eastAsiaTheme="majorEastAsia" w:hAnsi="Arial" w:cs="Arial"/>
          <w:b/>
          <w:bCs/>
        </w:rPr>
        <w:t>$\kappa$</w:t>
      </w:r>
      <w:r>
        <w:rPr>
          <w:rFonts w:ascii="Arial" w:hAnsi="Arial" w:cs="Arial"/>
          <w:b/>
          <w:bCs/>
        </w:rPr>
        <w:t xml:space="preserve">, structural, </w:t>
      </w:r>
      <w:proofErr w:type="spellStart"/>
      <w:r>
        <w:rPr>
          <w:rFonts w:ascii="Arial" w:hAnsi="Arial" w:cs="Arial"/>
          <w:b/>
          <w:bCs/>
        </w:rPr>
        <w:t>ParentGate</w:t>
      </w:r>
      <w:proofErr w:type="spellEnd"/>
      <w:r>
        <w:rPr>
          <w:rFonts w:ascii="Arial" w:hAnsi="Arial" w:cs="Arial"/>
          <w:b/>
          <w:bCs/>
        </w:rPr>
        <w:t>, CRA):</w:t>
      </w:r>
    </w:p>
    <w:p w14:paraId="74F6F97B"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further filter candidates based on:</w:t>
      </w:r>
    </w:p>
    <w:p w14:paraId="41CDC803"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temporal stability (</w:t>
      </w:r>
      <w:r>
        <w:rPr>
          <w:rStyle w:val="math-inline"/>
          <w:rFonts w:ascii="Arial" w:eastAsiaTheme="majorEastAsia" w:hAnsi="Arial" w:cs="Arial"/>
        </w:rPr>
        <w:t>$\Theta$</w:t>
      </w:r>
      <w:r>
        <w:rPr>
          <w:rFonts w:ascii="Arial" w:hAnsi="Arial" w:cs="Arial"/>
        </w:rPr>
        <w:t>),</w:t>
      </w:r>
    </w:p>
    <w:p w14:paraId="0E7EFD53"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spatial/feature granularity (</w:t>
      </w:r>
      <w:r>
        <w:rPr>
          <w:rStyle w:val="math-inline"/>
          <w:rFonts w:ascii="Arial" w:eastAsiaTheme="majorEastAsia" w:hAnsi="Arial" w:cs="Arial"/>
        </w:rPr>
        <w:t>$\kappa$</w:t>
      </w:r>
      <w:r>
        <w:rPr>
          <w:rFonts w:ascii="Arial" w:hAnsi="Arial" w:cs="Arial"/>
        </w:rPr>
        <w:t>),</w:t>
      </w:r>
    </w:p>
    <w:p w14:paraId="38C911A6"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local connectivity and structural rules,</w:t>
      </w:r>
    </w:p>
    <w:p w14:paraId="14B6E580"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gravitational feasibility (</w:t>
      </w:r>
      <w:proofErr w:type="spellStart"/>
      <w:r>
        <w:rPr>
          <w:rFonts w:ascii="Arial" w:hAnsi="Arial" w:cs="Arial"/>
        </w:rPr>
        <w:t>ParentGate</w:t>
      </w:r>
      <w:proofErr w:type="spellEnd"/>
      <w:r>
        <w:rPr>
          <w:rFonts w:ascii="Arial" w:hAnsi="Arial" w:cs="Arial"/>
        </w:rPr>
        <w:t>),</w:t>
      </w:r>
    </w:p>
    <w:p w14:paraId="478F0AF5"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context-resolved admissibility (CRA).</w:t>
      </w:r>
    </w:p>
    <w:p w14:paraId="55A44054"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Ratio-lex acceptance and PF/Born ties-only:</w:t>
      </w:r>
    </w:p>
    <w:p w14:paraId="1944C2DD"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compare surviving candidates using discrete ratios of pass/fail counts,</w:t>
      </w:r>
    </w:p>
    <w:p w14:paraId="7DF464C9"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select a unique winner or, in case of exact ties, invoke PF/Born on the tie set.</w:t>
      </w:r>
    </w:p>
    <w:p w14:paraId="23CB5E52" w14:textId="77777777" w:rsidR="00852BDD" w:rsidRDefault="00852BDD" w:rsidP="00852BDD">
      <w:pPr>
        <w:pStyle w:val="NormalWeb"/>
        <w:spacing w:before="0" w:beforeAutospacing="0"/>
        <w:rPr>
          <w:rFonts w:ascii="Arial" w:hAnsi="Arial" w:cs="Arial"/>
        </w:rPr>
      </w:pPr>
      <w:r>
        <w:rPr>
          <w:rFonts w:ascii="Arial" w:hAnsi="Arial" w:cs="Arial"/>
        </w:rPr>
        <w:t xml:space="preserve">Hinge equality is therefore the </w:t>
      </w:r>
      <w:r>
        <w:rPr>
          <w:rFonts w:ascii="Arial" w:hAnsi="Arial" w:cs="Arial"/>
          <w:b/>
          <w:bCs/>
        </w:rPr>
        <w:t>first and simplest consistency check</w:t>
      </w:r>
      <w:r>
        <w:rPr>
          <w:rFonts w:ascii="Arial" w:hAnsi="Arial" w:cs="Arial"/>
        </w:rPr>
        <w:t xml:space="preserve"> between outer and inner candidates for an act:</w:t>
      </w:r>
    </w:p>
    <w:p w14:paraId="4BEE2776" w14:textId="77777777" w:rsidR="00852BDD" w:rsidRDefault="00852BDD" w:rsidP="00852BDD">
      <w:pPr>
        <w:pStyle w:val="NormalWeb"/>
        <w:numPr>
          <w:ilvl w:val="0"/>
          <w:numId w:val="656"/>
        </w:numPr>
        <w:spacing w:before="0" w:beforeAutospacing="0"/>
        <w:rPr>
          <w:rFonts w:ascii="Arial" w:hAnsi="Arial" w:cs="Arial"/>
        </w:rPr>
      </w:pPr>
      <w:r>
        <w:rPr>
          <w:rFonts w:ascii="Arial" w:hAnsi="Arial" w:cs="Arial"/>
        </w:rPr>
        <w:t xml:space="preserve">it enforces a </w:t>
      </w:r>
      <w:r>
        <w:rPr>
          <w:rFonts w:ascii="Arial" w:hAnsi="Arial" w:cs="Arial"/>
          <w:b/>
          <w:bCs/>
        </w:rPr>
        <w:t>basic match</w:t>
      </w:r>
      <w:r>
        <w:rPr>
          <w:rFonts w:ascii="Arial" w:hAnsi="Arial" w:cs="Arial"/>
        </w:rPr>
        <w:t xml:space="preserve"> between what the environment proposes and what the inner 0-context proposes,</w:t>
      </w:r>
    </w:p>
    <w:p w14:paraId="0A6CB223" w14:textId="77777777" w:rsidR="00852BDD" w:rsidRDefault="00852BDD" w:rsidP="00852BDD">
      <w:pPr>
        <w:pStyle w:val="NormalWeb"/>
        <w:numPr>
          <w:ilvl w:val="0"/>
          <w:numId w:val="656"/>
        </w:numPr>
        <w:spacing w:before="0" w:beforeAutospacing="0"/>
        <w:rPr>
          <w:rFonts w:ascii="Arial" w:hAnsi="Arial" w:cs="Arial"/>
        </w:rPr>
      </w:pPr>
      <w:r>
        <w:rPr>
          <w:rFonts w:ascii="Arial" w:hAnsi="Arial" w:cs="Arial"/>
        </w:rPr>
        <w:t>at the level of a finite, explicitly specified feature alphabet.</w:t>
      </w:r>
    </w:p>
    <w:p w14:paraId="06FA9B25" w14:textId="77777777" w:rsidR="00852BDD" w:rsidRDefault="00852BDD" w:rsidP="00852BDD">
      <w:pPr>
        <w:pStyle w:val="NormalWeb"/>
        <w:spacing w:before="0" w:beforeAutospacing="0"/>
        <w:rPr>
          <w:rFonts w:ascii="Arial" w:hAnsi="Arial" w:cs="Arial"/>
        </w:rPr>
      </w:pPr>
      <w:r>
        <w:rPr>
          <w:rFonts w:ascii="Arial" w:hAnsi="Arial" w:cs="Arial"/>
        </w:rPr>
        <w:t xml:space="preserve">Because it is purely equality-based, finite, and tied to the </w:t>
      </w:r>
      <w:r>
        <w:rPr>
          <w:rStyle w:val="math-inline"/>
          <w:rFonts w:ascii="Arial" w:eastAsiaTheme="majorEastAsia" w:hAnsi="Arial" w:cs="Arial"/>
        </w:rPr>
        <w:t>$\Theta$</w:t>
      </w:r>
      <w:r>
        <w:rPr>
          <w:rFonts w:ascii="Arial" w:hAnsi="Arial" w:cs="Arial"/>
        </w:rPr>
        <w:t xml:space="preserve"> ladder for its only continuous-like aspect (phase), it is:</w:t>
      </w:r>
    </w:p>
    <w:p w14:paraId="571E9748" w14:textId="77777777" w:rsidR="00852BDD" w:rsidRDefault="00852BDD" w:rsidP="00852BDD">
      <w:pPr>
        <w:pStyle w:val="NormalWeb"/>
        <w:numPr>
          <w:ilvl w:val="0"/>
          <w:numId w:val="657"/>
        </w:numPr>
        <w:spacing w:before="0" w:beforeAutospacing="0"/>
        <w:rPr>
          <w:rFonts w:ascii="Arial" w:hAnsi="Arial" w:cs="Arial"/>
        </w:rPr>
      </w:pPr>
      <w:r>
        <w:rPr>
          <w:rFonts w:ascii="Arial" w:hAnsi="Arial" w:cs="Arial"/>
          <w:b/>
          <w:bCs/>
        </w:rPr>
        <w:t>fully compatible</w:t>
      </w:r>
      <w:r>
        <w:rPr>
          <w:rFonts w:ascii="Arial" w:hAnsi="Arial" w:cs="Arial"/>
        </w:rPr>
        <w:t xml:space="preserve"> with the engine’s design constraints (no curves, no hidden weights in control),</w:t>
      </w:r>
    </w:p>
    <w:p w14:paraId="4B9E91E0" w14:textId="77777777" w:rsidR="00852BDD" w:rsidRDefault="00852BDD" w:rsidP="00852BDD">
      <w:pPr>
        <w:pStyle w:val="NormalWeb"/>
        <w:numPr>
          <w:ilvl w:val="0"/>
          <w:numId w:val="657"/>
        </w:numPr>
        <w:spacing w:before="0" w:beforeAutospacing="0"/>
        <w:rPr>
          <w:rFonts w:ascii="Arial" w:hAnsi="Arial" w:cs="Arial"/>
        </w:rPr>
      </w:pPr>
      <w:r>
        <w:rPr>
          <w:rFonts w:ascii="Arial" w:hAnsi="Arial" w:cs="Arial"/>
        </w:rPr>
        <w:t>and provides a clear, auditable foundation for all subsequent feasibility and selection steps.</w:t>
      </w:r>
    </w:p>
    <w:p w14:paraId="41BA0D41"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 w:name="_Toc215317247"/>
      <w:r w:rsidRPr="004A77F9">
        <w:rPr>
          <w:rFonts w:ascii="Times New Roman" w:eastAsia="Times New Roman" w:hAnsi="Times New Roman" w:cs="Times New Roman"/>
          <w:b/>
          <w:bCs/>
          <w:kern w:val="0"/>
          <w:sz w:val="36"/>
          <w:szCs w:val="36"/>
          <w14:ligatures w14:val="none"/>
        </w:rPr>
        <w:lastRenderedPageBreak/>
        <w:t>2.3 Feasibility gates</w:t>
      </w:r>
      <w:bookmarkEnd w:id="44"/>
    </w:p>
    <w:p w14:paraId="199B40F2"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7248"/>
      <w:r w:rsidRPr="004A77F9">
        <w:rPr>
          <w:rFonts w:ascii="Times New Roman" w:eastAsia="Times New Roman" w:hAnsi="Times New Roman" w:cs="Times New Roman"/>
          <w:b/>
          <w:bCs/>
          <w:kern w:val="0"/>
          <w:sz w:val="27"/>
          <w:szCs w:val="27"/>
          <w14:ligatures w14:val="none"/>
        </w:rPr>
        <w:t>2.3.1 Purpose and position in the pipeline</w:t>
      </w:r>
      <w:bookmarkEnd w:id="45"/>
    </w:p>
    <w:p w14:paraId="74173E9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After selectors and hinge equality have identified which world–qualia pairs ((w, q)) are potential matches, the engine still needs to decide which of these candidates are </w:t>
      </w:r>
      <w:r w:rsidRPr="004A77F9">
        <w:rPr>
          <w:rFonts w:ascii="Times New Roman" w:eastAsia="Times New Roman" w:hAnsi="Times New Roman" w:cs="Times New Roman"/>
          <w:b/>
          <w:bCs/>
          <w:kern w:val="0"/>
          <w14:ligatures w14:val="none"/>
        </w:rPr>
        <w:t>feasible acts</w:t>
      </w:r>
      <w:r w:rsidRPr="004A77F9">
        <w:rPr>
          <w:rFonts w:ascii="Times New Roman" w:eastAsia="Times New Roman" w:hAnsi="Times New Roman" w:cs="Times New Roman"/>
          <w:kern w:val="0"/>
          <w14:ligatures w14:val="none"/>
        </w:rPr>
        <w:t xml:space="preserve"> for the next present. This is done by a series of </w:t>
      </w:r>
      <w:r w:rsidRPr="004A77F9">
        <w:rPr>
          <w:rFonts w:ascii="Times New Roman" w:eastAsia="Times New Roman" w:hAnsi="Times New Roman" w:cs="Times New Roman"/>
          <w:b/>
          <w:bCs/>
          <w:kern w:val="0"/>
          <w14:ligatures w14:val="none"/>
        </w:rPr>
        <w:t>gates</w:t>
      </w:r>
      <w:r w:rsidRPr="004A77F9">
        <w:rPr>
          <w:rFonts w:ascii="Times New Roman" w:eastAsia="Times New Roman" w:hAnsi="Times New Roman" w:cs="Times New Roman"/>
          <w:kern w:val="0"/>
          <w14:ligatures w14:val="none"/>
        </w:rPr>
        <w:t>—tests that each candidate must pass to remain in the running.</w:t>
      </w:r>
    </w:p>
    <w:p w14:paraId="3AC8BC9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These gates:</w:t>
      </w:r>
    </w:p>
    <w:p w14:paraId="41F7940B"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act on the finite set of candidate pairs that passed hinge equality,</w:t>
      </w:r>
    </w:p>
    <w:p w14:paraId="51F743C2"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all </w:t>
      </w: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b/>
          <w:bCs/>
          <w:kern w:val="0"/>
          <w14:ligatures w14:val="none"/>
        </w:rPr>
        <w:t xml:space="preserve"> or ordinal</w:t>
      </w:r>
      <w:r w:rsidRPr="004A77F9">
        <w:rPr>
          <w:rFonts w:ascii="Times New Roman" w:eastAsia="Times New Roman" w:hAnsi="Times New Roman" w:cs="Times New Roman"/>
          <w:kern w:val="0"/>
          <w14:ligatures w14:val="none"/>
        </w:rPr>
        <w:t xml:space="preserve"> (pass/fail or integer thresholds),</w:t>
      </w:r>
    </w:p>
    <w:p w14:paraId="15EF5A8C"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assign real-valued scores or weights,</w:t>
      </w:r>
    </w:p>
    <w:p w14:paraId="1A716402"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are applied in a fixed order before any acceptance scoring or PF/Born randomization.</w:t>
      </w:r>
    </w:p>
    <w:p w14:paraId="0B166E9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Conceptually, feasibility gates answer:</w:t>
      </w:r>
    </w:p>
    <w:p w14:paraId="769CF309"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gramStart"/>
      <w:r w:rsidRPr="004A77F9">
        <w:rPr>
          <w:rFonts w:ascii="Times New Roman" w:eastAsia="Times New Roman" w:hAnsi="Times New Roman" w:cs="Times New Roman"/>
          <w:kern w:val="0"/>
          <w14:ligatures w14:val="none"/>
        </w:rPr>
        <w:t>Is</w:t>
      </w:r>
      <w:proofErr w:type="gramEnd"/>
      <w:r w:rsidRPr="004A77F9">
        <w:rPr>
          <w:rFonts w:ascii="Times New Roman" w:eastAsia="Times New Roman" w:hAnsi="Times New Roman" w:cs="Times New Roman"/>
          <w:kern w:val="0"/>
          <w14:ligatures w14:val="none"/>
        </w:rPr>
        <w:t xml:space="preserve"> this candidate act coherent in time?” (Θ),</w:t>
      </w:r>
    </w:p>
    <w:p w14:paraId="7E24A736"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 coherent in space/feature resolution?” (κ),</w:t>
      </w:r>
    </w:p>
    <w:p w14:paraId="5F2FC810"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its local structure acceptable?” (structural gates),</w:t>
      </w:r>
    </w:p>
    <w:p w14:paraId="471AFAFC"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 compatible with the gravitational feasibility gradient?” (</w:t>
      </w: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w:t>
      </w:r>
    </w:p>
    <w:p w14:paraId="711B61F9"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“Does it resolve context ambiguities appropriately?” (CRA-like gates).</w:t>
      </w:r>
    </w:p>
    <w:p w14:paraId="428A71C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Only candidates that pass all required gates become </w:t>
      </w:r>
      <w:r w:rsidRPr="004A77F9">
        <w:rPr>
          <w:rFonts w:ascii="Times New Roman" w:eastAsia="Times New Roman" w:hAnsi="Times New Roman" w:cs="Times New Roman"/>
          <w:b/>
          <w:bCs/>
          <w:kern w:val="0"/>
          <w14:ligatures w14:val="none"/>
        </w:rPr>
        <w:t>eligible survivors</w:t>
      </w:r>
      <w:r w:rsidRPr="004A77F9">
        <w:rPr>
          <w:rFonts w:ascii="Times New Roman" w:eastAsia="Times New Roman" w:hAnsi="Times New Roman" w:cs="Times New Roman"/>
          <w:kern w:val="0"/>
          <w14:ligatures w14:val="none"/>
        </w:rPr>
        <w:t xml:space="preserve"> for the later ratio-lex acceptance step.</w:t>
      </w:r>
    </w:p>
    <w:p w14:paraId="543C0E40"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7249"/>
      <w:r w:rsidRPr="004A77F9">
        <w:rPr>
          <w:rFonts w:ascii="Times New Roman" w:eastAsia="Times New Roman" w:hAnsi="Times New Roman" w:cs="Times New Roman"/>
          <w:b/>
          <w:bCs/>
          <w:kern w:val="0"/>
          <w:sz w:val="27"/>
          <w:szCs w:val="27"/>
          <w14:ligatures w14:val="none"/>
        </w:rPr>
        <w:t>2.3.2 Θ (time gate) – minimal integration window</w:t>
      </w:r>
      <w:bookmarkEnd w:id="46"/>
    </w:p>
    <w:p w14:paraId="1EFB8C1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w:t>
      </w:r>
      <w:r w:rsidRPr="004A77F9">
        <w:rPr>
          <w:rFonts w:ascii="Times New Roman" w:eastAsia="Times New Roman" w:hAnsi="Times New Roman" w:cs="Times New Roman"/>
          <w:b/>
          <w:bCs/>
          <w:kern w:val="0"/>
          <w14:ligatures w14:val="none"/>
        </w:rPr>
        <w:t>Θ gate</w:t>
      </w:r>
      <w:r w:rsidRPr="004A77F9">
        <w:rPr>
          <w:rFonts w:ascii="Times New Roman" w:eastAsia="Times New Roman" w:hAnsi="Times New Roman" w:cs="Times New Roman"/>
          <w:kern w:val="0"/>
          <w14:ligatures w14:val="none"/>
        </w:rPr>
        <w:t xml:space="preserve"> ensures that a candidate act is </w:t>
      </w:r>
      <w:r w:rsidRPr="004A77F9">
        <w:rPr>
          <w:rFonts w:ascii="Times New Roman" w:eastAsia="Times New Roman" w:hAnsi="Times New Roman" w:cs="Times New Roman"/>
          <w:b/>
          <w:bCs/>
          <w:kern w:val="0"/>
          <w14:ligatures w14:val="none"/>
        </w:rPr>
        <w:t>temporally stable enough</w:t>
      </w:r>
      <w:r w:rsidRPr="004A77F9">
        <w:rPr>
          <w:rFonts w:ascii="Times New Roman" w:eastAsia="Times New Roman" w:hAnsi="Times New Roman" w:cs="Times New Roman"/>
          <w:kern w:val="0"/>
          <w14:ligatures w14:val="none"/>
        </w:rPr>
        <w:t xml:space="preserve"> to count as one present-act.</w:t>
      </w:r>
    </w:p>
    <w:p w14:paraId="333AE65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Idea:</w:t>
      </w:r>
    </w:p>
    <w:p w14:paraId="75A44F9B" w14:textId="77777777" w:rsidR="00563F4A" w:rsidRPr="004A77F9" w:rsidRDefault="00563F4A" w:rsidP="00563F4A">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Every act must be supported by configuration stability over a </w:t>
      </w:r>
      <w:r w:rsidRPr="004A77F9">
        <w:rPr>
          <w:rFonts w:ascii="Times New Roman" w:eastAsia="Times New Roman" w:hAnsi="Times New Roman" w:cs="Times New Roman"/>
          <w:b/>
          <w:bCs/>
          <w:kern w:val="0"/>
          <w14:ligatures w14:val="none"/>
        </w:rPr>
        <w:t>minimal time window</w:t>
      </w:r>
      <w:r w:rsidRPr="004A77F9">
        <w:rPr>
          <w:rFonts w:ascii="Times New Roman" w:eastAsia="Times New Roman" w:hAnsi="Times New Roman" w:cs="Times New Roman"/>
          <w:kern w:val="0"/>
          <w14:ligatures w14:val="none"/>
        </w:rPr>
        <w:t xml:space="preserve"> in 0-time (inner ticks).</w:t>
      </w:r>
    </w:p>
    <w:p w14:paraId="3B8ED4A3" w14:textId="77777777" w:rsidR="00563F4A" w:rsidRPr="004A77F9" w:rsidRDefault="00563F4A" w:rsidP="00563F4A">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prevents fleeting, transient configurations from being treated as full acts.</w:t>
      </w:r>
    </w:p>
    <w:p w14:paraId="7180374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Implementation outline:</w:t>
      </w:r>
    </w:p>
    <w:p w14:paraId="5ED54BE6" w14:textId="77777777" w:rsidR="00563F4A" w:rsidRPr="004A77F9" w:rsidRDefault="00563F4A" w:rsidP="00563F4A">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manifest declares a </w:t>
      </w:r>
      <w:r w:rsidRPr="004A77F9">
        <w:rPr>
          <w:rFonts w:ascii="Times New Roman" w:eastAsia="Times New Roman" w:hAnsi="Times New Roman" w:cs="Times New Roman"/>
          <w:b/>
          <w:bCs/>
          <w:kern w:val="0"/>
          <w14:ligatures w14:val="none"/>
        </w:rPr>
        <w:t>Θ ladder</w:t>
      </w:r>
      <w:r w:rsidRPr="004A77F9">
        <w:rPr>
          <w:rFonts w:ascii="Times New Roman" w:eastAsia="Times New Roman" w:hAnsi="Times New Roman" w:cs="Times New Roman"/>
          <w:kern w:val="0"/>
          <w14:ligatures w14:val="none"/>
        </w:rPr>
        <w:t>:</w:t>
      </w:r>
    </w:p>
    <w:p w14:paraId="37CD9DE2"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set of increasing inner-time windows (\</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{W}_0 = {\omega_1 &lt; \omega_2 &lt; \dots &lt; \</w:t>
      </w:r>
      <w:proofErr w:type="spellStart"/>
      <w:r w:rsidRPr="004A77F9">
        <w:rPr>
          <w:rFonts w:ascii="Times New Roman" w:eastAsia="Times New Roman" w:hAnsi="Times New Roman" w:cs="Times New Roman"/>
          <w:kern w:val="0"/>
          <w14:ligatures w14:val="none"/>
        </w:rPr>
        <w:t>omega_m</w:t>
      </w:r>
      <w:proofErr w:type="spellEnd"/>
      <w:r w:rsidRPr="004A77F9">
        <w:rPr>
          <w:rFonts w:ascii="Times New Roman" w:eastAsia="Times New Roman" w:hAnsi="Times New Roman" w:cs="Times New Roman"/>
          <w:kern w:val="0"/>
          <w14:ligatures w14:val="none"/>
        </w:rPr>
        <w:t>}).</w:t>
      </w:r>
    </w:p>
    <w:p w14:paraId="662EAD15" w14:textId="77777777" w:rsidR="00563F4A" w:rsidRPr="004A77F9" w:rsidRDefault="00563F4A" w:rsidP="00563F4A">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 a given candidate, the engine:</w:t>
      </w:r>
    </w:p>
    <w:p w14:paraId="27B2F17F"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evaluates its relevant feature and structural patterns across this ladder,</w:t>
      </w:r>
    </w:p>
    <w:p w14:paraId="16E75A13"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looks for a smallest (\omega_\star) such that:</w:t>
      </w:r>
    </w:p>
    <w:p w14:paraId="44774293" w14:textId="77777777" w:rsidR="00563F4A" w:rsidRPr="004A77F9" w:rsidRDefault="00563F4A" w:rsidP="00563F4A">
      <w:pPr>
        <w:numPr>
          <w:ilvl w:val="2"/>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candidate’s features/structure remain within </w:t>
      </w:r>
      <w:proofErr w:type="gramStart"/>
      <w:r w:rsidRPr="004A77F9">
        <w:rPr>
          <w:rFonts w:ascii="Times New Roman" w:eastAsia="Times New Roman" w:hAnsi="Times New Roman" w:cs="Times New Roman"/>
          <w:kern w:val="0"/>
          <w14:ligatures w14:val="none"/>
        </w:rPr>
        <w:t>tolerances</w:t>
      </w:r>
      <w:proofErr w:type="gramEnd"/>
      <w:r w:rsidRPr="004A77F9">
        <w:rPr>
          <w:rFonts w:ascii="Times New Roman" w:eastAsia="Times New Roman" w:hAnsi="Times New Roman" w:cs="Times New Roman"/>
          <w:kern w:val="0"/>
          <w14:ligatures w14:val="none"/>
        </w:rPr>
        <w:t xml:space="preserve"> throughout ([k-\omega_\star, k]).</w:t>
      </w:r>
    </w:p>
    <w:p w14:paraId="2E41D9AB"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If such a minimal stabilizing window (\omega_\star) exists, the candidate </w:t>
      </w:r>
      <w:r w:rsidRPr="004A77F9">
        <w:rPr>
          <w:rFonts w:ascii="Times New Roman" w:eastAsia="Times New Roman" w:hAnsi="Times New Roman" w:cs="Times New Roman"/>
          <w:b/>
          <w:bCs/>
          <w:kern w:val="0"/>
          <w14:ligatures w14:val="none"/>
        </w:rPr>
        <w:t>passes Θ</w:t>
      </w:r>
      <w:r w:rsidRPr="004A77F9">
        <w:rPr>
          <w:rFonts w:ascii="Times New Roman" w:eastAsia="Times New Roman" w:hAnsi="Times New Roman" w:cs="Times New Roman"/>
          <w:kern w:val="0"/>
          <w14:ligatures w14:val="none"/>
        </w:rPr>
        <w:t>. If not, it fails and is discarded.</w:t>
      </w:r>
    </w:p>
    <w:p w14:paraId="2F484DE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properties:</w:t>
      </w:r>
    </w:p>
    <w:p w14:paraId="03E1C6DB"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lastRenderedPageBreak/>
        <w:t>Boolean</w:t>
      </w:r>
      <w:r w:rsidRPr="004A77F9">
        <w:rPr>
          <w:rFonts w:ascii="Times New Roman" w:eastAsia="Times New Roman" w:hAnsi="Times New Roman" w:cs="Times New Roman"/>
          <w:kern w:val="0"/>
          <w14:ligatures w14:val="none"/>
        </w:rPr>
        <w:t>: pass (stable over some window) or fail (no window provides stability).</w:t>
      </w:r>
    </w:p>
    <w:p w14:paraId="07965F8F"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Monotone</w:t>
      </w:r>
      <w:r w:rsidRPr="004A77F9">
        <w:rPr>
          <w:rFonts w:ascii="Times New Roman" w:eastAsia="Times New Roman" w:hAnsi="Times New Roman" w:cs="Times New Roman"/>
          <w:kern w:val="0"/>
          <w14:ligatures w14:val="none"/>
        </w:rPr>
        <w:t>: if a candidate is stable for (\omega_\star), it remains stable for any longer window (\omega \</w:t>
      </w:r>
      <w:proofErr w:type="spellStart"/>
      <w:r w:rsidRPr="004A77F9">
        <w:rPr>
          <w:rFonts w:ascii="Times New Roman" w:eastAsia="Times New Roman" w:hAnsi="Times New Roman" w:cs="Times New Roman"/>
          <w:kern w:val="0"/>
          <w14:ligatures w14:val="none"/>
        </w:rPr>
        <w:t>ge</w:t>
      </w:r>
      <w:proofErr w:type="spellEnd"/>
      <w:r w:rsidRPr="004A77F9">
        <w:rPr>
          <w:rFonts w:ascii="Times New Roman" w:eastAsia="Times New Roman" w:hAnsi="Times New Roman" w:cs="Times New Roman"/>
          <w:kern w:val="0"/>
          <w14:ligatures w14:val="none"/>
        </w:rPr>
        <w:t xml:space="preserve"> \omega_\star) in the same run.</w:t>
      </w:r>
    </w:p>
    <w:p w14:paraId="2EDC9391"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No curves</w:t>
      </w:r>
      <w:r w:rsidRPr="004A77F9">
        <w:rPr>
          <w:rFonts w:ascii="Times New Roman" w:eastAsia="Times New Roman" w:hAnsi="Times New Roman" w:cs="Times New Roman"/>
          <w:kern w:val="0"/>
          <w14:ligatures w14:val="none"/>
        </w:rPr>
        <w:t>: no graded “how stable” score is used in control; only the existence of sufficient stability matters.</w:t>
      </w:r>
    </w:p>
    <w:p w14:paraId="5F15F85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Θ thus encodes the idea that:</w:t>
      </w:r>
    </w:p>
    <w:p w14:paraId="68E60E0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 </w:t>
      </w:r>
      <w:proofErr w:type="gramStart"/>
      <w:r w:rsidRPr="004A77F9">
        <w:rPr>
          <w:rFonts w:ascii="Times New Roman" w:eastAsia="Times New Roman" w:hAnsi="Times New Roman" w:cs="Times New Roman"/>
          <w:kern w:val="0"/>
          <w14:ligatures w14:val="none"/>
        </w:rPr>
        <w:t>present-act</w:t>
      </w:r>
      <w:proofErr w:type="gramEnd"/>
      <w:r w:rsidRPr="004A77F9">
        <w:rPr>
          <w:rFonts w:ascii="Times New Roman" w:eastAsia="Times New Roman" w:hAnsi="Times New Roman" w:cs="Times New Roman"/>
          <w:kern w:val="0"/>
          <w14:ligatures w14:val="none"/>
        </w:rPr>
        <w:t xml:space="preserve"> must be supported by a minimal integration of time; extremely brief fluctuations do not qualify as full acts.</w:t>
      </w:r>
    </w:p>
    <w:p w14:paraId="5CB61C1B"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317250"/>
      <w:r w:rsidRPr="004A77F9">
        <w:rPr>
          <w:rFonts w:ascii="Times New Roman" w:eastAsia="Times New Roman" w:hAnsi="Times New Roman" w:cs="Times New Roman"/>
          <w:b/>
          <w:bCs/>
          <w:kern w:val="0"/>
          <w:sz w:val="27"/>
          <w:szCs w:val="27"/>
          <w14:ligatures w14:val="none"/>
        </w:rPr>
        <w:t>2.3.3 κ (granularity gate) – coarsest persistent resolution</w:t>
      </w:r>
      <w:bookmarkEnd w:id="47"/>
    </w:p>
    <w:p w14:paraId="51611CA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w:t>
      </w:r>
      <w:r w:rsidRPr="004A77F9">
        <w:rPr>
          <w:rFonts w:ascii="Times New Roman" w:eastAsia="Times New Roman" w:hAnsi="Times New Roman" w:cs="Times New Roman"/>
          <w:b/>
          <w:bCs/>
          <w:kern w:val="0"/>
          <w14:ligatures w14:val="none"/>
        </w:rPr>
        <w:t>κ gate</w:t>
      </w:r>
      <w:r w:rsidRPr="004A77F9">
        <w:rPr>
          <w:rFonts w:ascii="Times New Roman" w:eastAsia="Times New Roman" w:hAnsi="Times New Roman" w:cs="Times New Roman"/>
          <w:kern w:val="0"/>
          <w14:ligatures w14:val="none"/>
        </w:rPr>
        <w:t xml:space="preserve"> addresses </w:t>
      </w:r>
      <w:r w:rsidRPr="004A77F9">
        <w:rPr>
          <w:rFonts w:ascii="Times New Roman" w:eastAsia="Times New Roman" w:hAnsi="Times New Roman" w:cs="Times New Roman"/>
          <w:b/>
          <w:bCs/>
          <w:kern w:val="0"/>
          <w14:ligatures w14:val="none"/>
        </w:rPr>
        <w:t>spatial/feature granularity</w:t>
      </w:r>
      <w:r w:rsidRPr="004A77F9">
        <w:rPr>
          <w:rFonts w:ascii="Times New Roman" w:eastAsia="Times New Roman" w:hAnsi="Times New Roman" w:cs="Times New Roman"/>
          <w:kern w:val="0"/>
          <w14:ligatures w14:val="none"/>
        </w:rPr>
        <w:t>: it ensures that an act is coherent at an appropriate spatial or feature resolution.</w:t>
      </w:r>
    </w:p>
    <w:p w14:paraId="15956BF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Idea:</w:t>
      </w:r>
    </w:p>
    <w:p w14:paraId="205BC424" w14:textId="77777777" w:rsidR="00563F4A" w:rsidRPr="004A77F9" w:rsidRDefault="00563F4A" w:rsidP="00563F4A">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works across multiple discrete scales (spatial, feature, frequency, etc.).</w:t>
      </w:r>
    </w:p>
    <w:p w14:paraId="7B8051A5" w14:textId="77777777" w:rsidR="00563F4A" w:rsidRPr="004A77F9" w:rsidRDefault="00563F4A" w:rsidP="00563F4A">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κ enforces that a candidate pattern is stable at some </w:t>
      </w:r>
      <w:r w:rsidRPr="004A77F9">
        <w:rPr>
          <w:rFonts w:ascii="Times New Roman" w:eastAsia="Times New Roman" w:hAnsi="Times New Roman" w:cs="Times New Roman"/>
          <w:b/>
          <w:bCs/>
          <w:kern w:val="0"/>
          <w14:ligatures w14:val="none"/>
        </w:rPr>
        <w:t>coarse enough resolution</w:t>
      </w:r>
      <w:r w:rsidRPr="004A77F9">
        <w:rPr>
          <w:rFonts w:ascii="Times New Roman" w:eastAsia="Times New Roman" w:hAnsi="Times New Roman" w:cs="Times New Roman"/>
          <w:kern w:val="0"/>
          <w14:ligatures w14:val="none"/>
        </w:rPr>
        <w:t xml:space="preserve"> to count as a part of the present.</w:t>
      </w:r>
    </w:p>
    <w:p w14:paraId="04C92C7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Implementation outline:</w:t>
      </w:r>
    </w:p>
    <w:p w14:paraId="34BB9F15"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manifest declares a </w:t>
      </w:r>
      <w:r w:rsidRPr="004A77F9">
        <w:rPr>
          <w:rFonts w:ascii="Times New Roman" w:eastAsia="Times New Roman" w:hAnsi="Times New Roman" w:cs="Times New Roman"/>
          <w:b/>
          <w:bCs/>
          <w:kern w:val="0"/>
          <w14:ligatures w14:val="none"/>
        </w:rPr>
        <w:t>granularity ladder</w:t>
      </w:r>
      <w:r w:rsidRPr="004A77F9">
        <w:rPr>
          <w:rFonts w:ascii="Times New Roman" w:eastAsia="Times New Roman" w:hAnsi="Times New Roman" w:cs="Times New Roman"/>
          <w:kern w:val="0"/>
          <w14:ligatures w14:val="none"/>
        </w:rPr>
        <w:t>:</w:t>
      </w:r>
    </w:p>
    <w:p w14:paraId="1CD2B7E8"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 xml:space="preserve">{G}_+ = {g_1 &gt; g_2 &gt; \dots &gt; </w:t>
      </w:r>
      <w:proofErr w:type="spellStart"/>
      <w:r w:rsidRPr="004A77F9">
        <w:rPr>
          <w:rFonts w:ascii="Times New Roman" w:eastAsia="Times New Roman" w:hAnsi="Times New Roman" w:cs="Times New Roman"/>
          <w:kern w:val="0"/>
          <w14:ligatures w14:val="none"/>
        </w:rPr>
        <w:t>g_M</w:t>
      </w:r>
      <w:proofErr w:type="spellEnd"/>
      <w:r w:rsidRPr="004A77F9">
        <w:rPr>
          <w:rFonts w:ascii="Times New Roman" w:eastAsia="Times New Roman" w:hAnsi="Times New Roman" w:cs="Times New Roman"/>
          <w:kern w:val="0"/>
          <w14:ligatures w14:val="none"/>
        </w:rPr>
        <w:t>}),</w:t>
      </w:r>
    </w:p>
    <w:p w14:paraId="5AE5F980"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where each (</w:t>
      </w:r>
      <w:proofErr w:type="spellStart"/>
      <w:r w:rsidRPr="004A77F9">
        <w:rPr>
          <w:rFonts w:ascii="Times New Roman" w:eastAsia="Times New Roman" w:hAnsi="Times New Roman" w:cs="Times New Roman"/>
          <w:kern w:val="0"/>
          <w14:ligatures w14:val="none"/>
        </w:rPr>
        <w:t>g_i</w:t>
      </w:r>
      <w:proofErr w:type="spellEnd"/>
      <w:r w:rsidRPr="004A77F9">
        <w:rPr>
          <w:rFonts w:ascii="Times New Roman" w:eastAsia="Times New Roman" w:hAnsi="Times New Roman" w:cs="Times New Roman"/>
          <w:kern w:val="0"/>
          <w14:ligatures w14:val="none"/>
        </w:rPr>
        <w:t>) is a coarser resolution than (</w:t>
      </w:r>
      <w:proofErr w:type="gramStart"/>
      <w:r w:rsidRPr="004A77F9">
        <w:rPr>
          <w:rFonts w:ascii="Times New Roman" w:eastAsia="Times New Roman" w:hAnsi="Times New Roman" w:cs="Times New Roman"/>
          <w:kern w:val="0"/>
          <w14:ligatures w14:val="none"/>
        </w:rPr>
        <w:t>g_{</w:t>
      </w:r>
      <w:proofErr w:type="gramEnd"/>
      <w:r w:rsidRPr="004A77F9">
        <w:rPr>
          <w:rFonts w:ascii="Times New Roman" w:eastAsia="Times New Roman" w:hAnsi="Times New Roman" w:cs="Times New Roman"/>
          <w:kern w:val="0"/>
          <w14:ligatures w14:val="none"/>
        </w:rPr>
        <w:t>i+</w:t>
      </w:r>
      <w:proofErr w:type="gramStart"/>
      <w:r w:rsidRPr="004A77F9">
        <w:rPr>
          <w:rFonts w:ascii="Times New Roman" w:eastAsia="Times New Roman" w:hAnsi="Times New Roman" w:cs="Times New Roman"/>
          <w:kern w:val="0"/>
          <w14:ligatures w14:val="none"/>
        </w:rPr>
        <w:t>1})</w:t>
      </w:r>
      <w:proofErr w:type="gramEnd"/>
      <w:r w:rsidRPr="004A77F9">
        <w:rPr>
          <w:rFonts w:ascii="Times New Roman" w:eastAsia="Times New Roman" w:hAnsi="Times New Roman" w:cs="Times New Roman"/>
          <w:kern w:val="0"/>
          <w14:ligatures w14:val="none"/>
        </w:rPr>
        <w:t>.</w:t>
      </w:r>
    </w:p>
    <w:p w14:paraId="43A18282"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 a given candidate, the engine:</w:t>
      </w:r>
    </w:p>
    <w:p w14:paraId="26189B5B"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applies an aggregation operator at each granularity (g) (e.g., spatial binning, pooling in feature space),</w:t>
      </w:r>
    </w:p>
    <w:p w14:paraId="190CBBA4"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checks whether the candidate’s pattern </w:t>
      </w:r>
      <w:r w:rsidRPr="004A77F9">
        <w:rPr>
          <w:rFonts w:ascii="Times New Roman" w:eastAsia="Times New Roman" w:hAnsi="Times New Roman" w:cs="Times New Roman"/>
          <w:b/>
          <w:bCs/>
          <w:kern w:val="0"/>
          <w14:ligatures w14:val="none"/>
        </w:rPr>
        <w:t>persists</w:t>
      </w:r>
      <w:r w:rsidRPr="004A77F9">
        <w:rPr>
          <w:rFonts w:ascii="Times New Roman" w:eastAsia="Times New Roman" w:hAnsi="Times New Roman" w:cs="Times New Roman"/>
          <w:kern w:val="0"/>
          <w14:ligatures w14:val="none"/>
        </w:rPr>
        <w:t xml:space="preserve"> across one or more steps at granularity (g) (e.g., from (k) to (k+1)).</w:t>
      </w:r>
    </w:p>
    <w:p w14:paraId="1887444B"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candidate passes κ if there exists a </w:t>
      </w:r>
      <w:proofErr w:type="gramStart"/>
      <w:r w:rsidRPr="004A77F9">
        <w:rPr>
          <w:rFonts w:ascii="Times New Roman" w:eastAsia="Times New Roman" w:hAnsi="Times New Roman" w:cs="Times New Roman"/>
          <w:kern w:val="0"/>
          <w14:ligatures w14:val="none"/>
        </w:rPr>
        <w:t>coarsest</w:t>
      </w:r>
      <w:proofErr w:type="gramEnd"/>
      <w:r w:rsidRPr="004A77F9">
        <w:rPr>
          <w:rFonts w:ascii="Times New Roman" w:eastAsia="Times New Roman" w:hAnsi="Times New Roman" w:cs="Times New Roman"/>
          <w:kern w:val="0"/>
          <w14:ligatures w14:val="none"/>
        </w:rPr>
        <w:t xml:space="preserve"> (g_\star) such that:</w:t>
      </w:r>
    </w:p>
    <w:p w14:paraId="1853B030"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pattern persists at (g_\star),</w:t>
      </w:r>
    </w:p>
    <w:p w14:paraId="5D9AEB17"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we can treat that granularity as its effective “part size.”</w:t>
      </w:r>
    </w:p>
    <w:p w14:paraId="1B39C067"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If such a (g_\star) exists, κ records it (for diagnostics) and the candidate </w:t>
      </w:r>
      <w:r w:rsidRPr="004A77F9">
        <w:rPr>
          <w:rFonts w:ascii="Times New Roman" w:eastAsia="Times New Roman" w:hAnsi="Times New Roman" w:cs="Times New Roman"/>
          <w:b/>
          <w:bCs/>
          <w:kern w:val="0"/>
          <w14:ligatures w14:val="none"/>
        </w:rPr>
        <w:t>passes</w:t>
      </w:r>
      <w:r w:rsidRPr="004A77F9">
        <w:rPr>
          <w:rFonts w:ascii="Times New Roman" w:eastAsia="Times New Roman" w:hAnsi="Times New Roman" w:cs="Times New Roman"/>
          <w:kern w:val="0"/>
          <w14:ligatures w14:val="none"/>
        </w:rPr>
        <w:t>. Otherwise, it fails.</w:t>
      </w:r>
    </w:p>
    <w:p w14:paraId="1196EA3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properties:</w:t>
      </w:r>
    </w:p>
    <w:p w14:paraId="65A4F030"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Boolean</w:t>
      </w:r>
      <w:r w:rsidRPr="004A77F9">
        <w:rPr>
          <w:rFonts w:ascii="Times New Roman" w:eastAsia="Times New Roman" w:hAnsi="Times New Roman" w:cs="Times New Roman"/>
          <w:kern w:val="0"/>
          <w14:ligatures w14:val="none"/>
        </w:rPr>
        <w:t xml:space="preserve">: a candidate either has a persistent representation at some </w:t>
      </w:r>
      <w:proofErr w:type="gramStart"/>
      <w:r w:rsidRPr="004A77F9">
        <w:rPr>
          <w:rFonts w:ascii="Times New Roman" w:eastAsia="Times New Roman" w:hAnsi="Times New Roman" w:cs="Times New Roman"/>
          <w:kern w:val="0"/>
          <w14:ligatures w14:val="none"/>
        </w:rPr>
        <w:t>granularity</w:t>
      </w:r>
      <w:proofErr w:type="gramEnd"/>
      <w:r w:rsidRPr="004A77F9">
        <w:rPr>
          <w:rFonts w:ascii="Times New Roman" w:eastAsia="Times New Roman" w:hAnsi="Times New Roman" w:cs="Times New Roman"/>
          <w:kern w:val="0"/>
          <w14:ligatures w14:val="none"/>
        </w:rPr>
        <w:t xml:space="preserve"> or it doesn’t.</w:t>
      </w:r>
    </w:p>
    <w:p w14:paraId="039F4CF7"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Monotone</w:t>
      </w:r>
      <w:r w:rsidRPr="004A77F9">
        <w:rPr>
          <w:rFonts w:ascii="Times New Roman" w:eastAsia="Times New Roman" w:hAnsi="Times New Roman" w:cs="Times New Roman"/>
          <w:kern w:val="0"/>
          <w14:ligatures w14:val="none"/>
        </w:rPr>
        <w:t>: once persistence is found at a certain coarse level, finer levels may add detail but do not invalidate the existence of persistence.</w:t>
      </w:r>
    </w:p>
    <w:p w14:paraId="115845F2"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No weights</w:t>
      </w:r>
      <w:r w:rsidRPr="004A77F9">
        <w:rPr>
          <w:rFonts w:ascii="Times New Roman" w:eastAsia="Times New Roman" w:hAnsi="Times New Roman" w:cs="Times New Roman"/>
          <w:kern w:val="0"/>
          <w14:ligatures w14:val="none"/>
        </w:rPr>
        <w:t>: κ does not assign scores; it just checks for persistence across a discrete ladder.</w:t>
      </w:r>
    </w:p>
    <w:p w14:paraId="028020D2"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κ thus expresses:</w:t>
      </w:r>
    </w:p>
    <w:p w14:paraId="0877CBD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feasible act must be representable at some stable granularity; structure that only exists at vanishingly fine scales, without stability at any coarser level, does not count as part of the present.</w:t>
      </w:r>
    </w:p>
    <w:p w14:paraId="76D3CFB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7251"/>
      <w:r w:rsidRPr="004A77F9">
        <w:rPr>
          <w:rFonts w:ascii="Times New Roman" w:eastAsia="Times New Roman" w:hAnsi="Times New Roman" w:cs="Times New Roman"/>
          <w:b/>
          <w:bCs/>
          <w:kern w:val="0"/>
          <w:sz w:val="27"/>
          <w:szCs w:val="27"/>
          <w14:ligatures w14:val="none"/>
        </w:rPr>
        <w:t>2.3.4 Structural gates: contiguity, min-degree, orientation, L3 persistence</w:t>
      </w:r>
      <w:bookmarkEnd w:id="48"/>
    </w:p>
    <w:p w14:paraId="36D5BEA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 xml:space="preserve">Beyond temporal and granular stability, we need to ensure that candidate acts have reasonable </w:t>
      </w:r>
      <w:r w:rsidRPr="004A77F9">
        <w:rPr>
          <w:rFonts w:ascii="Times New Roman" w:eastAsia="Times New Roman" w:hAnsi="Times New Roman" w:cs="Times New Roman"/>
          <w:b/>
          <w:bCs/>
          <w:kern w:val="0"/>
          <w14:ligatures w14:val="none"/>
        </w:rPr>
        <w:t>local structure</w:t>
      </w:r>
      <w:r w:rsidRPr="004A77F9">
        <w:rPr>
          <w:rFonts w:ascii="Times New Roman" w:eastAsia="Times New Roman" w:hAnsi="Times New Roman" w:cs="Times New Roman"/>
          <w:kern w:val="0"/>
          <w14:ligatures w14:val="none"/>
        </w:rPr>
        <w:t xml:space="preserve">. This is enforced by a set of structural gates, all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 predicates checked on the candidate’s local connectivity and geometric relationships.</w:t>
      </w:r>
    </w:p>
    <w:p w14:paraId="40FFC2F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Examples include:</w:t>
      </w:r>
    </w:p>
    <w:p w14:paraId="2EE85833"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Contiguity gate</w:t>
      </w:r>
      <w:r w:rsidRPr="004A77F9">
        <w:rPr>
          <w:rFonts w:ascii="Times New Roman" w:eastAsia="Times New Roman" w:hAnsi="Times New Roman" w:cs="Times New Roman"/>
          <w:kern w:val="0"/>
          <w14:ligatures w14:val="none"/>
        </w:rPr>
        <w:t>:</w:t>
      </w:r>
    </w:p>
    <w:p w14:paraId="228C72C6"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Ensures that relevant components of a candidate act form a </w:t>
      </w:r>
      <w:r w:rsidRPr="004A77F9">
        <w:rPr>
          <w:rFonts w:ascii="Times New Roman" w:eastAsia="Times New Roman" w:hAnsi="Times New Roman" w:cs="Times New Roman"/>
          <w:b/>
          <w:bCs/>
          <w:kern w:val="0"/>
          <w14:ligatures w14:val="none"/>
        </w:rPr>
        <w:t>connected region</w:t>
      </w:r>
      <w:r w:rsidRPr="004A77F9">
        <w:rPr>
          <w:rFonts w:ascii="Times New Roman" w:eastAsia="Times New Roman" w:hAnsi="Times New Roman" w:cs="Times New Roman"/>
          <w:kern w:val="0"/>
          <w14:ligatures w14:val="none"/>
        </w:rPr>
        <w:t xml:space="preserve"> under the engine’s adjacency structure.</w:t>
      </w:r>
    </w:p>
    <w:p w14:paraId="011BCC08"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Rejects candidates that would cause “disconnected” fragments to suddenly act as one without plausible mediating relations.</w:t>
      </w:r>
    </w:p>
    <w:p w14:paraId="226F07EE"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Minimum-degree gate</w:t>
      </w:r>
      <w:r w:rsidRPr="004A77F9">
        <w:rPr>
          <w:rFonts w:ascii="Times New Roman" w:eastAsia="Times New Roman" w:hAnsi="Times New Roman" w:cs="Times New Roman"/>
          <w:kern w:val="0"/>
          <w14:ligatures w14:val="none"/>
        </w:rPr>
        <w:t>:</w:t>
      </w:r>
    </w:p>
    <w:p w14:paraId="188FF1B5"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Ensures</w:t>
      </w:r>
      <w:proofErr w:type="gramEnd"/>
      <w:r w:rsidRPr="004A77F9">
        <w:rPr>
          <w:rFonts w:ascii="Times New Roman" w:eastAsia="Times New Roman" w:hAnsi="Times New Roman" w:cs="Times New Roman"/>
          <w:kern w:val="0"/>
          <w14:ligatures w14:val="none"/>
        </w:rPr>
        <w:t xml:space="preserve"> each key element has at least a minimal number of </w:t>
      </w:r>
      <w:proofErr w:type="spellStart"/>
      <w:r w:rsidRPr="004A77F9">
        <w:rPr>
          <w:rFonts w:ascii="Times New Roman" w:eastAsia="Times New Roman" w:hAnsi="Times New Roman" w:cs="Times New Roman"/>
          <w:kern w:val="0"/>
          <w14:ligatures w14:val="none"/>
        </w:rPr>
        <w:t>neighbours</w:t>
      </w:r>
      <w:proofErr w:type="spellEnd"/>
      <w:r w:rsidRPr="004A77F9">
        <w:rPr>
          <w:rFonts w:ascii="Times New Roman" w:eastAsia="Times New Roman" w:hAnsi="Times New Roman" w:cs="Times New Roman"/>
          <w:kern w:val="0"/>
          <w14:ligatures w14:val="none"/>
        </w:rPr>
        <w:t xml:space="preserve"> (connections) in the candidate.</w:t>
      </w:r>
    </w:p>
    <w:p w14:paraId="65386D3A"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prevents unstable tree-like spikes or isolated nodes from being treated as robust parts.</w:t>
      </w:r>
    </w:p>
    <w:p w14:paraId="40C342AB"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Orientation-uniqueness gate</w:t>
      </w:r>
      <w:r w:rsidRPr="004A77F9">
        <w:rPr>
          <w:rFonts w:ascii="Times New Roman" w:eastAsia="Times New Roman" w:hAnsi="Times New Roman" w:cs="Times New Roman"/>
          <w:kern w:val="0"/>
          <w14:ligatures w14:val="none"/>
        </w:rPr>
        <w:t>:</w:t>
      </w:r>
    </w:p>
    <w:p w14:paraId="1DE16E31"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Enforces that, within the local equivalence class (same context band, granularity, etc.), only one representative orientation is admissible.</w:t>
      </w:r>
    </w:p>
    <w:p w14:paraId="6C4D1FFF"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Rejects duplicates that differ only by symmetric rotations that the manifest has chosen to treat as equivalent.</w:t>
      </w:r>
    </w:p>
    <w:p w14:paraId="65D15D70"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L3-persistence gate</w:t>
      </w:r>
      <w:r w:rsidRPr="004A77F9">
        <w:rPr>
          <w:rFonts w:ascii="Times New Roman" w:eastAsia="Times New Roman" w:hAnsi="Times New Roman" w:cs="Times New Roman"/>
          <w:kern w:val="0"/>
          <w14:ligatures w14:val="none"/>
        </w:rPr>
        <w:t>:</w:t>
      </w:r>
    </w:p>
    <w:p w14:paraId="2BFA8FCB"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Ensures that certain structural features required for consistent sequences (e.g., continuity of a worldline, direction of travel) are not prematurely broken.</w:t>
      </w:r>
    </w:p>
    <w:p w14:paraId="466B2D1F"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Prevents acts that would cause L3 (unifier) to lose track of consistent lineage from site to site.</w:t>
      </w:r>
    </w:p>
    <w:p w14:paraId="18AED7F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All these gates:</w:t>
      </w:r>
    </w:p>
    <w:p w14:paraId="069F6F61"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computed from </w:t>
      </w:r>
      <w:r w:rsidRPr="004A77F9">
        <w:rPr>
          <w:rFonts w:ascii="Times New Roman" w:eastAsia="Times New Roman" w:hAnsi="Times New Roman" w:cs="Times New Roman"/>
          <w:b/>
          <w:bCs/>
          <w:kern w:val="0"/>
          <w14:ligatures w14:val="none"/>
        </w:rPr>
        <w:t>local combinatorial structure</w:t>
      </w:r>
      <w:r w:rsidRPr="004A77F9">
        <w:rPr>
          <w:rFonts w:ascii="Times New Roman" w:eastAsia="Times New Roman" w:hAnsi="Times New Roman" w:cs="Times New Roman"/>
          <w:kern w:val="0"/>
          <w14:ligatures w14:val="none"/>
        </w:rPr>
        <w:t xml:space="preserve"> (graphs, adjacency lists, discrete labels),</w:t>
      </w:r>
    </w:p>
    <w:p w14:paraId="2D809782"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r w:rsidRPr="004A77F9">
        <w:rPr>
          <w:rFonts w:ascii="Times New Roman" w:eastAsia="Times New Roman" w:hAnsi="Times New Roman" w:cs="Times New Roman"/>
          <w:b/>
          <w:bCs/>
          <w:kern w:val="0"/>
          <w14:ligatures w14:val="none"/>
        </w:rPr>
        <w:t>yes/no</w:t>
      </w:r>
      <w:r w:rsidRPr="004A77F9">
        <w:rPr>
          <w:rFonts w:ascii="Times New Roman" w:eastAsia="Times New Roman" w:hAnsi="Times New Roman" w:cs="Times New Roman"/>
          <w:kern w:val="0"/>
          <w14:ligatures w14:val="none"/>
        </w:rPr>
        <w:t xml:space="preserve"> tests,</w:t>
      </w:r>
    </w:p>
    <w:p w14:paraId="394123B4"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assign soft scores or weights.</w:t>
      </w:r>
    </w:p>
    <w:p w14:paraId="1303833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encode minimal structural sanity checks for what counts as a plausible act in the evolving relational network.</w:t>
      </w:r>
    </w:p>
    <w:p w14:paraId="08CC9744"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7252"/>
      <w:r w:rsidRPr="004A77F9">
        <w:rPr>
          <w:rFonts w:ascii="Times New Roman" w:eastAsia="Times New Roman" w:hAnsi="Times New Roman" w:cs="Times New Roman"/>
          <w:b/>
          <w:bCs/>
          <w:kern w:val="0"/>
          <w:sz w:val="27"/>
          <w:szCs w:val="27"/>
          <w14:ligatures w14:val="none"/>
        </w:rPr>
        <w:t xml:space="preserve">2.3.5 </w:t>
      </w:r>
      <w:proofErr w:type="spellStart"/>
      <w:r w:rsidRPr="004A77F9">
        <w:rPr>
          <w:rFonts w:ascii="Times New Roman" w:eastAsia="Times New Roman" w:hAnsi="Times New Roman" w:cs="Times New Roman"/>
          <w:b/>
          <w:bCs/>
          <w:kern w:val="0"/>
          <w:sz w:val="27"/>
          <w:szCs w:val="27"/>
          <w14:ligatures w14:val="none"/>
        </w:rPr>
        <w:t>ParentGate</w:t>
      </w:r>
      <w:proofErr w:type="spellEnd"/>
      <w:r w:rsidRPr="004A77F9">
        <w:rPr>
          <w:rFonts w:ascii="Times New Roman" w:eastAsia="Times New Roman" w:hAnsi="Times New Roman" w:cs="Times New Roman"/>
          <w:b/>
          <w:bCs/>
          <w:kern w:val="0"/>
          <w:sz w:val="27"/>
          <w:szCs w:val="27"/>
          <w14:ligatures w14:val="none"/>
        </w:rPr>
        <w:t xml:space="preserve"> – gravitational feasibility</w:t>
      </w:r>
      <w:bookmarkEnd w:id="49"/>
    </w:p>
    <w:p w14:paraId="2BD3C27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described in more detail later under gravity, is also a </w:t>
      </w: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b/>
          <w:bCs/>
          <w:kern w:val="0"/>
          <w14:ligatures w14:val="none"/>
        </w:rPr>
        <w:t xml:space="preserve"> gate</w:t>
      </w:r>
      <w:r w:rsidRPr="004A77F9">
        <w:rPr>
          <w:rFonts w:ascii="Times New Roman" w:eastAsia="Times New Roman" w:hAnsi="Times New Roman" w:cs="Times New Roman"/>
          <w:kern w:val="0"/>
          <w14:ligatures w14:val="none"/>
        </w:rPr>
        <w:t xml:space="preserve"> in this pipeline. It encodes how likely outward </w:t>
      </w:r>
      <w:proofErr w:type="gramStart"/>
      <w:r w:rsidRPr="004A77F9">
        <w:rPr>
          <w:rFonts w:ascii="Times New Roman" w:eastAsia="Times New Roman" w:hAnsi="Times New Roman" w:cs="Times New Roman"/>
          <w:kern w:val="0"/>
          <w14:ligatures w14:val="none"/>
        </w:rPr>
        <w:t>moves</w:t>
      </w:r>
      <w:proofErr w:type="gramEnd"/>
      <w:r w:rsidRPr="004A77F9">
        <w:rPr>
          <w:rFonts w:ascii="Times New Roman" w:eastAsia="Times New Roman" w:hAnsi="Times New Roman" w:cs="Times New Roman"/>
          <w:kern w:val="0"/>
          <w14:ligatures w14:val="none"/>
        </w:rPr>
        <w:t xml:space="preserve"> are at different </w:t>
      </w:r>
      <w:proofErr w:type="gramStart"/>
      <w:r w:rsidRPr="004A77F9">
        <w:rPr>
          <w:rFonts w:ascii="Times New Roman" w:eastAsia="Times New Roman" w:hAnsi="Times New Roman" w:cs="Times New Roman"/>
          <w:kern w:val="0"/>
          <w14:ligatures w14:val="none"/>
        </w:rPr>
        <w:t>radii</w:t>
      </w:r>
      <w:proofErr w:type="gramEnd"/>
      <w:r w:rsidRPr="004A77F9">
        <w:rPr>
          <w:rFonts w:ascii="Times New Roman" w:eastAsia="Times New Roman" w:hAnsi="Times New Roman" w:cs="Times New Roman"/>
          <w:kern w:val="0"/>
          <w14:ligatures w14:val="none"/>
        </w:rPr>
        <w:t xml:space="preserve"> from a mass-like center.</w:t>
      </w:r>
    </w:p>
    <w:p w14:paraId="75D893B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At the feasibility stage, we only need to remember:</w:t>
      </w:r>
    </w:p>
    <w:p w14:paraId="10A6D12F" w14:textId="77777777" w:rsidR="00563F4A" w:rsidRPr="004A77F9" w:rsidRDefault="00563F4A" w:rsidP="00563F4A">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w:t>
      </w:r>
    </w:p>
    <w:p w14:paraId="6AB3B07E"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uses integer shell indices around centers,</w:t>
      </w:r>
    </w:p>
    <w:p w14:paraId="0A86C95D"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has an inward-monotone </w:t>
      </w:r>
      <w:proofErr w:type="gramStart"/>
      <w:r w:rsidRPr="004A77F9">
        <w:rPr>
          <w:rFonts w:ascii="Times New Roman" w:eastAsia="Times New Roman" w:hAnsi="Times New Roman" w:cs="Times New Roman"/>
          <w:kern w:val="0"/>
          <w14:ligatures w14:val="none"/>
        </w:rPr>
        <w:t>strictness</w:t>
      </w:r>
      <w:proofErr w:type="gramEnd"/>
      <w:r w:rsidRPr="004A77F9">
        <w:rPr>
          <w:rFonts w:ascii="Times New Roman" w:eastAsia="Times New Roman" w:hAnsi="Times New Roman" w:cs="Times New Roman"/>
          <w:kern w:val="0"/>
          <w14:ligatures w14:val="none"/>
        </w:rPr>
        <w:t xml:space="preserve"> schedule,</w:t>
      </w:r>
    </w:p>
    <w:p w14:paraId="6FE7A45D"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rotation-invariant in expectation,</w:t>
      </w:r>
    </w:p>
    <w:p w14:paraId="24996ABD" w14:textId="77777777" w:rsidR="00563F4A" w:rsidRPr="004A77F9" w:rsidRDefault="00563F4A" w:rsidP="00563F4A">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it simply:</w:t>
      </w:r>
    </w:p>
    <w:p w14:paraId="2CA09E51"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allows or disallows candidate acts based on these rules,</w:t>
      </w:r>
    </w:p>
    <w:p w14:paraId="28E6521C"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without scoring or </w:t>
      </w:r>
      <w:proofErr w:type="gramStart"/>
      <w:r w:rsidRPr="004A77F9">
        <w:rPr>
          <w:rFonts w:ascii="Times New Roman" w:eastAsia="Times New Roman" w:hAnsi="Times New Roman" w:cs="Times New Roman"/>
          <w:kern w:val="0"/>
          <w14:ligatures w14:val="none"/>
        </w:rPr>
        <w:t>weighting</w:t>
      </w:r>
      <w:proofErr w:type="gramEnd"/>
      <w:r w:rsidRPr="004A77F9">
        <w:rPr>
          <w:rFonts w:ascii="Times New Roman" w:eastAsia="Times New Roman" w:hAnsi="Times New Roman" w:cs="Times New Roman"/>
          <w:kern w:val="0"/>
          <w14:ligatures w14:val="none"/>
        </w:rPr>
        <w:t xml:space="preserve"> them.</w:t>
      </w:r>
    </w:p>
    <w:p w14:paraId="26E8B6F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is the only gate that encodes gravity-like effects; no other gate is permitted to include radius-dependent feasibility gradients.</w:t>
      </w:r>
    </w:p>
    <w:p w14:paraId="48C0F84D"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7253"/>
      <w:r w:rsidRPr="004A77F9">
        <w:rPr>
          <w:rFonts w:ascii="Times New Roman" w:eastAsia="Times New Roman" w:hAnsi="Times New Roman" w:cs="Times New Roman"/>
          <w:b/>
          <w:bCs/>
          <w:kern w:val="0"/>
          <w:sz w:val="27"/>
          <w:szCs w:val="27"/>
          <w14:ligatures w14:val="none"/>
        </w:rPr>
        <w:lastRenderedPageBreak/>
        <w:t>2.3.6 CRA-like gates – context-resolved admissibility</w:t>
      </w:r>
      <w:bookmarkEnd w:id="50"/>
    </w:p>
    <w:p w14:paraId="2E028D7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CRA (Context-Resolved Admissibility) and related gates enforce that:</w:t>
      </w:r>
    </w:p>
    <w:p w14:paraId="32FB0DB7" w14:textId="77777777" w:rsidR="00563F4A" w:rsidRPr="004A77F9" w:rsidRDefault="00563F4A" w:rsidP="00563F4A">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candidates that look the same </w:t>
      </w:r>
      <w:r w:rsidRPr="004A77F9">
        <w:rPr>
          <w:rFonts w:ascii="Times New Roman" w:eastAsia="Times New Roman" w:hAnsi="Times New Roman" w:cs="Times New Roman"/>
          <w:b/>
          <w:bCs/>
          <w:kern w:val="0"/>
          <w14:ligatures w14:val="none"/>
        </w:rPr>
        <w:t>at the hinge</w:t>
      </w:r>
      <w:r w:rsidRPr="004A77F9">
        <w:rPr>
          <w:rFonts w:ascii="Times New Roman" w:eastAsia="Times New Roman" w:hAnsi="Times New Roman" w:cs="Times New Roman"/>
          <w:kern w:val="0"/>
          <w14:ligatures w14:val="none"/>
        </w:rPr>
        <w:t xml:space="preserve"> but belong to different broader contexts (e.g., different bands, shells, or roles) are treated carefully,</w:t>
      </w:r>
    </w:p>
    <w:p w14:paraId="6449F162" w14:textId="77777777" w:rsidR="00563F4A" w:rsidRPr="004A77F9" w:rsidRDefault="00563F4A" w:rsidP="00563F4A">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 situations where two families of candidates could “collapse onto the same rail” and create ambiguity, CRA can:</w:t>
      </w:r>
    </w:p>
    <w:p w14:paraId="03BE1685" w14:textId="77777777" w:rsidR="00563F4A" w:rsidRPr="004A77F9" w:rsidRDefault="00563F4A" w:rsidP="00563F4A">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 both,</w:t>
      </w:r>
    </w:p>
    <w:p w14:paraId="2E729E98" w14:textId="77777777" w:rsidR="00563F4A" w:rsidRPr="004A77F9" w:rsidRDefault="00563F4A" w:rsidP="00563F4A">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or require additional structural distinctions.</w:t>
      </w:r>
    </w:p>
    <w:p w14:paraId="7E3B027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Intuitively:</w:t>
      </w:r>
    </w:p>
    <w:p w14:paraId="38DB4403" w14:textId="77777777" w:rsidR="00563F4A" w:rsidRPr="004A77F9" w:rsidRDefault="00563F4A" w:rsidP="00563F4A">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CRA prevents the engine from making </w:t>
      </w:r>
      <w:proofErr w:type="gramStart"/>
      <w:r w:rsidRPr="004A77F9">
        <w:rPr>
          <w:rFonts w:ascii="Times New Roman" w:eastAsia="Times New Roman" w:hAnsi="Times New Roman" w:cs="Times New Roman"/>
          <w:kern w:val="0"/>
          <w14:ligatures w14:val="none"/>
        </w:rPr>
        <w:t>common-mode</w:t>
      </w:r>
      <w:proofErr w:type="gramEnd"/>
      <w:r w:rsidRPr="004A77F9">
        <w:rPr>
          <w:rFonts w:ascii="Times New Roman" w:eastAsia="Times New Roman" w:hAnsi="Times New Roman" w:cs="Times New Roman"/>
          <w:kern w:val="0"/>
          <w14:ligatures w14:val="none"/>
        </w:rPr>
        <w:t xml:space="preserve"> </w:t>
      </w:r>
      <w:proofErr w:type="gramStart"/>
      <w:r w:rsidRPr="004A77F9">
        <w:rPr>
          <w:rFonts w:ascii="Times New Roman" w:eastAsia="Times New Roman" w:hAnsi="Times New Roman" w:cs="Times New Roman"/>
          <w:kern w:val="0"/>
          <w14:ligatures w14:val="none"/>
        </w:rPr>
        <w:t>commits</w:t>
      </w:r>
      <w:proofErr w:type="gramEnd"/>
      <w:r w:rsidRPr="004A77F9">
        <w:rPr>
          <w:rFonts w:ascii="Times New Roman" w:eastAsia="Times New Roman" w:hAnsi="Times New Roman" w:cs="Times New Roman"/>
          <w:kern w:val="0"/>
          <w14:ligatures w14:val="none"/>
        </w:rPr>
        <w:t xml:space="preserve"> where two different context families behave identically at the current resolution.</w:t>
      </w:r>
    </w:p>
    <w:p w14:paraId="4ECCEF65" w14:textId="77777777" w:rsidR="00563F4A" w:rsidRPr="004A77F9" w:rsidRDefault="00563F4A" w:rsidP="00563F4A">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enforces that </w:t>
      </w:r>
      <w:r w:rsidRPr="004A77F9">
        <w:rPr>
          <w:rFonts w:ascii="Times New Roman" w:eastAsia="Times New Roman" w:hAnsi="Times New Roman" w:cs="Times New Roman"/>
          <w:b/>
          <w:bCs/>
          <w:kern w:val="0"/>
          <w14:ligatures w14:val="none"/>
        </w:rPr>
        <w:t xml:space="preserve">each </w:t>
      </w:r>
      <w:proofErr w:type="gramStart"/>
      <w:r w:rsidRPr="004A77F9">
        <w:rPr>
          <w:rFonts w:ascii="Times New Roman" w:eastAsia="Times New Roman" w:hAnsi="Times New Roman" w:cs="Times New Roman"/>
          <w:b/>
          <w:bCs/>
          <w:kern w:val="0"/>
          <w14:ligatures w14:val="none"/>
        </w:rPr>
        <w:t>commit</w:t>
      </w:r>
      <w:proofErr w:type="gramEnd"/>
      <w:r w:rsidRPr="004A77F9">
        <w:rPr>
          <w:rFonts w:ascii="Times New Roman" w:eastAsia="Times New Roman" w:hAnsi="Times New Roman" w:cs="Times New Roman"/>
          <w:b/>
          <w:bCs/>
          <w:kern w:val="0"/>
          <w14:ligatures w14:val="none"/>
        </w:rPr>
        <w:t xml:space="preserve"> is resolved in a way that preserves distinguishable contexts</w:t>
      </w:r>
      <w:r w:rsidRPr="004A77F9">
        <w:rPr>
          <w:rFonts w:ascii="Times New Roman" w:eastAsia="Times New Roman" w:hAnsi="Times New Roman" w:cs="Times New Roman"/>
          <w:kern w:val="0"/>
          <w14:ligatures w14:val="none"/>
        </w:rPr>
        <w:t xml:space="preserve"> where needed.</w:t>
      </w:r>
    </w:p>
    <w:p w14:paraId="2708DA6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Again, CRA-like gates:</w:t>
      </w:r>
    </w:p>
    <w:p w14:paraId="19AF3354"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 predicates,</w:t>
      </w:r>
    </w:p>
    <w:p w14:paraId="7150E0CC"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operate on discrete tags (band labels, lane labels, context ids),</w:t>
      </w:r>
    </w:p>
    <w:p w14:paraId="46CCF6A8"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do not introduce continuous weights.</w:t>
      </w:r>
    </w:p>
    <w:p w14:paraId="401F714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They ensure that </w:t>
      </w:r>
      <w:r w:rsidRPr="004A77F9">
        <w:rPr>
          <w:rFonts w:ascii="Times New Roman" w:eastAsia="Times New Roman" w:hAnsi="Times New Roman" w:cs="Times New Roman"/>
          <w:b/>
          <w:bCs/>
          <w:kern w:val="0"/>
          <w14:ligatures w14:val="none"/>
        </w:rPr>
        <w:t>feasibility and admissibility are context-aware</w:t>
      </w:r>
      <w:r w:rsidRPr="004A77F9">
        <w:rPr>
          <w:rFonts w:ascii="Times New Roman" w:eastAsia="Times New Roman" w:hAnsi="Times New Roman" w:cs="Times New Roman"/>
          <w:kern w:val="0"/>
          <w14:ligatures w14:val="none"/>
        </w:rPr>
        <w:t xml:space="preserve">, preventing pathological cases where distinct context branches would </w:t>
      </w:r>
      <w:proofErr w:type="gramStart"/>
      <w:r w:rsidRPr="004A77F9">
        <w:rPr>
          <w:rFonts w:ascii="Times New Roman" w:eastAsia="Times New Roman" w:hAnsi="Times New Roman" w:cs="Times New Roman"/>
          <w:kern w:val="0"/>
          <w14:ligatures w14:val="none"/>
        </w:rPr>
        <w:t>be collapsed</w:t>
      </w:r>
      <w:proofErr w:type="gramEnd"/>
      <w:r w:rsidRPr="004A77F9">
        <w:rPr>
          <w:rFonts w:ascii="Times New Roman" w:eastAsia="Times New Roman" w:hAnsi="Times New Roman" w:cs="Times New Roman"/>
          <w:kern w:val="0"/>
          <w14:ligatures w14:val="none"/>
        </w:rPr>
        <w:t xml:space="preserve"> into an indistinguishable single line without justification.</w:t>
      </w:r>
    </w:p>
    <w:p w14:paraId="114ABB38"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7254"/>
      <w:r w:rsidRPr="004A77F9">
        <w:rPr>
          <w:rFonts w:ascii="Times New Roman" w:eastAsia="Times New Roman" w:hAnsi="Times New Roman" w:cs="Times New Roman"/>
          <w:b/>
          <w:bCs/>
          <w:kern w:val="0"/>
          <w:sz w:val="27"/>
          <w:szCs w:val="27"/>
          <w14:ligatures w14:val="none"/>
        </w:rPr>
        <w:t xml:space="preserve">2.3.7 All gates are </w:t>
      </w:r>
      <w:proofErr w:type="spellStart"/>
      <w:r w:rsidRPr="004A77F9">
        <w:rPr>
          <w:rFonts w:ascii="Times New Roman" w:eastAsia="Times New Roman" w:hAnsi="Times New Roman" w:cs="Times New Roman"/>
          <w:b/>
          <w:bCs/>
          <w:kern w:val="0"/>
          <w:sz w:val="27"/>
          <w:szCs w:val="27"/>
          <w14:ligatures w14:val="none"/>
        </w:rPr>
        <w:t>boolean</w:t>
      </w:r>
      <w:proofErr w:type="spellEnd"/>
      <w:r w:rsidRPr="004A77F9">
        <w:rPr>
          <w:rFonts w:ascii="Times New Roman" w:eastAsia="Times New Roman" w:hAnsi="Times New Roman" w:cs="Times New Roman"/>
          <w:b/>
          <w:bCs/>
          <w:kern w:val="0"/>
          <w:sz w:val="27"/>
          <w:szCs w:val="27"/>
          <w14:ligatures w14:val="none"/>
        </w:rPr>
        <w:t>/ordinal and pre-score</w:t>
      </w:r>
      <w:bookmarkEnd w:id="51"/>
    </w:p>
    <w:p w14:paraId="7AFD0CC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To summarize the role of feasibility gates:</w:t>
      </w:r>
    </w:p>
    <w:p w14:paraId="58E16D9D"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Every gate (Θ, κ, structural, </w:t>
      </w: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CRA-like) is:</w:t>
      </w:r>
    </w:p>
    <w:p w14:paraId="5B370929"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kern w:val="0"/>
          <w14:ligatures w14:val="none"/>
        </w:rPr>
        <w:t xml:space="preserve"> (pass/fail) or </w:t>
      </w:r>
      <w:r w:rsidRPr="004A77F9">
        <w:rPr>
          <w:rFonts w:ascii="Times New Roman" w:eastAsia="Times New Roman" w:hAnsi="Times New Roman" w:cs="Times New Roman"/>
          <w:b/>
          <w:bCs/>
          <w:kern w:val="0"/>
          <w14:ligatures w14:val="none"/>
        </w:rPr>
        <w:t>ordinal</w:t>
      </w:r>
      <w:r w:rsidRPr="004A77F9">
        <w:rPr>
          <w:rFonts w:ascii="Times New Roman" w:eastAsia="Times New Roman" w:hAnsi="Times New Roman" w:cs="Times New Roman"/>
          <w:kern w:val="0"/>
          <w14:ligatures w14:val="none"/>
        </w:rPr>
        <w:t xml:space="preserve"> (integer thresholds),</w:t>
      </w:r>
    </w:p>
    <w:p w14:paraId="69673DAA"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real-valued or curve-based in control.</w:t>
      </w:r>
    </w:p>
    <w:p w14:paraId="38B57F72"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are applied in a fixed order:</w:t>
      </w:r>
    </w:p>
    <w:p w14:paraId="25E70657"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Hinge equality (fit on finite alphabet),</w:t>
      </w:r>
    </w:p>
    <w:p w14:paraId="2AEB0DD9"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Θ (time stability),</w:t>
      </w:r>
    </w:p>
    <w:p w14:paraId="167F1A4C"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κ (granularity persistence),</w:t>
      </w:r>
    </w:p>
    <w:p w14:paraId="25208EA2"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Structural gates (contiguity, degree, orientation, L3 persistence),</w:t>
      </w:r>
    </w:p>
    <w:p w14:paraId="6D0C9917"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(gravity schedule),</w:t>
      </w:r>
    </w:p>
    <w:p w14:paraId="175A090F"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CRA-like gates (context-resolved admissibility).</w:t>
      </w:r>
    </w:p>
    <w:p w14:paraId="741A481B"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Only candidates that pass </w:t>
      </w:r>
      <w:r w:rsidRPr="004A77F9">
        <w:rPr>
          <w:rFonts w:ascii="Times New Roman" w:eastAsia="Times New Roman" w:hAnsi="Times New Roman" w:cs="Times New Roman"/>
          <w:b/>
          <w:bCs/>
          <w:kern w:val="0"/>
          <w14:ligatures w14:val="none"/>
        </w:rPr>
        <w:t>all</w:t>
      </w:r>
      <w:r w:rsidRPr="004A77F9">
        <w:rPr>
          <w:rFonts w:ascii="Times New Roman" w:eastAsia="Times New Roman" w:hAnsi="Times New Roman" w:cs="Times New Roman"/>
          <w:kern w:val="0"/>
          <w14:ligatures w14:val="none"/>
        </w:rPr>
        <w:t xml:space="preserve"> required gates become survivors for:</w:t>
      </w:r>
    </w:p>
    <w:p w14:paraId="2F4D34D6"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ratio-lex comparison (2.4),</w:t>
      </w:r>
    </w:p>
    <w:p w14:paraId="3FF0C77D"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possible PF/Born resolution in case of exact ties.</w:t>
      </w:r>
    </w:p>
    <w:p w14:paraId="1321E6C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By keeping all gates purely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/ordinal and confining them to a </w:t>
      </w:r>
      <w:r w:rsidRPr="004A77F9">
        <w:rPr>
          <w:rFonts w:ascii="Times New Roman" w:eastAsia="Times New Roman" w:hAnsi="Times New Roman" w:cs="Times New Roman"/>
          <w:b/>
          <w:bCs/>
          <w:kern w:val="0"/>
          <w14:ligatures w14:val="none"/>
        </w:rPr>
        <w:t>pre-scoring feasibility phase</w:t>
      </w:r>
      <w:r w:rsidRPr="004A77F9">
        <w:rPr>
          <w:rFonts w:ascii="Times New Roman" w:eastAsia="Times New Roman" w:hAnsi="Times New Roman" w:cs="Times New Roman"/>
          <w:kern w:val="0"/>
          <w14:ligatures w14:val="none"/>
        </w:rPr>
        <w:t>, the engine guarantees that:</w:t>
      </w:r>
    </w:p>
    <w:p w14:paraId="169EDDAC"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feasibility is auditable and transparent,</w:t>
      </w:r>
    </w:p>
    <w:p w14:paraId="67AADB9C"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no hidden curves or weights enter the control path,</w:t>
      </w:r>
    </w:p>
    <w:p w14:paraId="20B7DE7E"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and all probabilistic </w:t>
      </w:r>
      <w:proofErr w:type="spellStart"/>
      <w:r w:rsidRPr="004A77F9">
        <w:rPr>
          <w:rFonts w:ascii="Times New Roman" w:eastAsia="Times New Roman" w:hAnsi="Times New Roman" w:cs="Times New Roman"/>
          <w:kern w:val="0"/>
          <w14:ligatures w14:val="none"/>
        </w:rPr>
        <w:t>behaviour</w:t>
      </w:r>
      <w:proofErr w:type="spellEnd"/>
      <w:r w:rsidRPr="004A77F9">
        <w:rPr>
          <w:rFonts w:ascii="Times New Roman" w:eastAsia="Times New Roman" w:hAnsi="Times New Roman" w:cs="Times New Roman"/>
          <w:kern w:val="0"/>
          <w14:ligatures w14:val="none"/>
        </w:rPr>
        <w:t xml:space="preserve"> is restricted to the PF/Born ties-only step, as intended.</w:t>
      </w:r>
    </w:p>
    <w:p w14:paraId="48DF540D"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5317255"/>
      <w:r w:rsidRPr="00934085">
        <w:rPr>
          <w:rFonts w:ascii="Times New Roman" w:eastAsia="Times New Roman" w:hAnsi="Times New Roman" w:cs="Times New Roman"/>
          <w:b/>
          <w:bCs/>
          <w:kern w:val="0"/>
          <w:sz w:val="36"/>
          <w:szCs w:val="36"/>
          <w14:ligatures w14:val="none"/>
        </w:rPr>
        <w:t>2.4 Ratio lex acceptance &amp; PF/Born ties only</w:t>
      </w:r>
      <w:bookmarkEnd w:id="52"/>
    </w:p>
    <w:p w14:paraId="3AA84D1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7256"/>
      <w:r w:rsidRPr="00934085">
        <w:rPr>
          <w:rFonts w:ascii="Times New Roman" w:eastAsia="Times New Roman" w:hAnsi="Times New Roman" w:cs="Times New Roman"/>
          <w:b/>
          <w:bCs/>
          <w:kern w:val="0"/>
          <w:sz w:val="27"/>
          <w:szCs w:val="27"/>
          <w14:ligatures w14:val="none"/>
        </w:rPr>
        <w:t>2.4.1 Survivors from feasibility and residuals</w:t>
      </w:r>
      <w:bookmarkEnd w:id="53"/>
    </w:p>
    <w:p w14:paraId="65A33BE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After selectors, hinge equality, and all feasibility gates (Θ, κ, structural,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CRA-like), we are left with a </w:t>
      </w:r>
      <w:r w:rsidRPr="00934085">
        <w:rPr>
          <w:rFonts w:ascii="Times New Roman" w:eastAsia="Times New Roman" w:hAnsi="Times New Roman" w:cs="Times New Roman"/>
          <w:b/>
          <w:bCs/>
          <w:kern w:val="0"/>
          <w14:ligatures w14:val="none"/>
        </w:rPr>
        <w:t>finite set of survivors</w:t>
      </w:r>
      <w:r w:rsidRPr="00934085">
        <w:rPr>
          <w:rFonts w:ascii="Times New Roman" w:eastAsia="Times New Roman" w:hAnsi="Times New Roman" w:cs="Times New Roman"/>
          <w:kern w:val="0"/>
          <w14:ligatures w14:val="none"/>
        </w:rPr>
        <w:t xml:space="preserve"> for the next act:</w:t>
      </w:r>
    </w:p>
    <w:p w14:paraId="423F16F7" w14:textId="77777777" w:rsidR="00563F4A" w:rsidRPr="00934085" w:rsidRDefault="00563F4A" w:rsidP="00563F4A">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Call this set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 xml:space="preserve">{C} = {c_1, c_2, \dots, </w:t>
      </w:r>
      <w:proofErr w:type="spellStart"/>
      <w:r w:rsidRPr="00934085">
        <w:rPr>
          <w:rFonts w:ascii="Times New Roman" w:eastAsia="Times New Roman" w:hAnsi="Times New Roman" w:cs="Times New Roman"/>
          <w:kern w:val="0"/>
          <w14:ligatures w14:val="none"/>
        </w:rPr>
        <w:t>c_N</w:t>
      </w:r>
      <w:proofErr w:type="spellEnd"/>
      <w:r w:rsidRPr="00934085">
        <w:rPr>
          <w:rFonts w:ascii="Times New Roman" w:eastAsia="Times New Roman" w:hAnsi="Times New Roman" w:cs="Times New Roman"/>
          <w:kern w:val="0"/>
          <w14:ligatures w14:val="none"/>
        </w:rPr>
        <w:t>}),</w:t>
      </w:r>
    </w:p>
    <w:p w14:paraId="0960E517" w14:textId="77777777" w:rsidR="00563F4A" w:rsidRPr="00934085" w:rsidRDefault="00563F4A" w:rsidP="00563F4A">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each (</w:t>
      </w:r>
      <w:proofErr w:type="spellStart"/>
      <w:r w:rsidRPr="00934085">
        <w:rPr>
          <w:rFonts w:ascii="Times New Roman" w:eastAsia="Times New Roman" w:hAnsi="Times New Roman" w:cs="Times New Roman"/>
          <w:kern w:val="0"/>
          <w14:ligatures w14:val="none"/>
        </w:rPr>
        <w:t>c_i</w:t>
      </w:r>
      <w:proofErr w:type="spellEnd"/>
      <w:r w:rsidRPr="00934085">
        <w:rPr>
          <w:rFonts w:ascii="Times New Roman" w:eastAsia="Times New Roman" w:hAnsi="Times New Roman" w:cs="Times New Roman"/>
          <w:kern w:val="0"/>
          <w14:ligatures w14:val="none"/>
        </w:rPr>
        <w:t>) is a world–qualia pair ((</w:t>
      </w:r>
      <w:proofErr w:type="spellStart"/>
      <w:r w:rsidRPr="00934085">
        <w:rPr>
          <w:rFonts w:ascii="Times New Roman" w:eastAsia="Times New Roman" w:hAnsi="Times New Roman" w:cs="Times New Roman"/>
          <w:kern w:val="0"/>
          <w14:ligatures w14:val="none"/>
        </w:rPr>
        <w:t>w_i</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q_i</w:t>
      </w:r>
      <w:proofErr w:type="spellEnd"/>
      <w:r w:rsidRPr="00934085">
        <w:rPr>
          <w:rFonts w:ascii="Times New Roman" w:eastAsia="Times New Roman" w:hAnsi="Times New Roman" w:cs="Times New Roman"/>
          <w:kern w:val="0"/>
          <w14:ligatures w14:val="none"/>
        </w:rPr>
        <w:t>)) that:</w:t>
      </w:r>
    </w:p>
    <w:p w14:paraId="65415149" w14:textId="77777777" w:rsidR="00563F4A" w:rsidRPr="00934085" w:rsidRDefault="00563F4A" w:rsidP="00563F4A">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matched at the hinge (finite alphabet equality),</w:t>
      </w:r>
    </w:p>
    <w:p w14:paraId="15D844A0" w14:textId="77777777" w:rsidR="00563F4A" w:rsidRPr="00934085" w:rsidRDefault="00563F4A" w:rsidP="00563F4A">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passed all gates.</w:t>
      </w:r>
    </w:p>
    <w:p w14:paraId="24CD5F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now needs to choose </w:t>
      </w:r>
      <w:r w:rsidRPr="00934085">
        <w:rPr>
          <w:rFonts w:ascii="Times New Roman" w:eastAsia="Times New Roman" w:hAnsi="Times New Roman" w:cs="Times New Roman"/>
          <w:b/>
          <w:bCs/>
          <w:kern w:val="0"/>
          <w14:ligatures w14:val="none"/>
        </w:rPr>
        <w:t>one</w:t>
      </w:r>
      <w:r w:rsidRPr="00934085">
        <w:rPr>
          <w:rFonts w:ascii="Times New Roman" w:eastAsia="Times New Roman" w:hAnsi="Times New Roman" w:cs="Times New Roman"/>
          <w:kern w:val="0"/>
          <w14:ligatures w14:val="none"/>
        </w:rPr>
        <w:t xml:space="preserve"> of these survivors to commit as the actual next </w:t>
      </w:r>
      <w:proofErr w:type="gramStart"/>
      <w:r w:rsidRPr="00934085">
        <w:rPr>
          <w:rFonts w:ascii="Times New Roman" w:eastAsia="Times New Roman" w:hAnsi="Times New Roman" w:cs="Times New Roman"/>
          <w:kern w:val="0"/>
          <w14:ligatures w14:val="none"/>
        </w:rPr>
        <w:t>present-act</w:t>
      </w:r>
      <w:proofErr w:type="gramEnd"/>
      <w:r w:rsidRPr="00934085">
        <w:rPr>
          <w:rFonts w:ascii="Times New Roman" w:eastAsia="Times New Roman" w:hAnsi="Times New Roman" w:cs="Times New Roman"/>
          <w:kern w:val="0"/>
          <w14:ligatures w14:val="none"/>
        </w:rPr>
        <w:t xml:space="preserve"> for this site.</w:t>
      </w:r>
    </w:p>
    <w:p w14:paraId="75CA26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compare survivors, the engine computes </w:t>
      </w:r>
      <w:r w:rsidRPr="00934085">
        <w:rPr>
          <w:rFonts w:ascii="Times New Roman" w:eastAsia="Times New Roman" w:hAnsi="Times New Roman" w:cs="Times New Roman"/>
          <w:b/>
          <w:bCs/>
          <w:kern w:val="0"/>
          <w14:ligatures w14:val="none"/>
        </w:rPr>
        <w:t>residuals</w:t>
      </w:r>
      <w:r w:rsidRPr="00934085">
        <w:rPr>
          <w:rFonts w:ascii="Times New Roman" w:eastAsia="Times New Roman" w:hAnsi="Times New Roman" w:cs="Times New Roman"/>
          <w:kern w:val="0"/>
          <w14:ligatures w14:val="none"/>
        </w:rPr>
        <w:t xml:space="preserve"> for each candidate, based on how many checks failed vs how many were applied in different “channels”:</w:t>
      </w:r>
    </w:p>
    <w:p w14:paraId="673DA449" w14:textId="77777777" w:rsidR="00563F4A" w:rsidRPr="00934085" w:rsidRDefault="00563F4A" w:rsidP="00563F4A">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(c), we define a </w:t>
      </w:r>
      <w:r w:rsidRPr="00934085">
        <w:rPr>
          <w:rFonts w:ascii="Times New Roman" w:eastAsia="Times New Roman" w:hAnsi="Times New Roman" w:cs="Times New Roman"/>
          <w:b/>
          <w:bCs/>
          <w:kern w:val="0"/>
          <w14:ligatures w14:val="none"/>
        </w:rPr>
        <w:t>residual triple</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t>
      </w:r>
      <w:proofErr w:type="spellStart"/>
      <w:r w:rsidRPr="00934085">
        <w:rPr>
          <w:rFonts w:ascii="Times New Roman" w:eastAsia="Times New Roman" w:hAnsi="Times New Roman" w:cs="Times New Roman"/>
          <w:kern w:val="0"/>
          <w14:ligatures w14:val="none"/>
        </w:rPr>
        <w:t>mathbf</w:t>
      </w:r>
      <w:proofErr w:type="spellEnd"/>
      <w:r w:rsidRPr="00934085">
        <w:rPr>
          <w:rFonts w:ascii="Times New Roman" w:eastAsia="Times New Roman" w:hAnsi="Times New Roman" w:cs="Times New Roman"/>
          <w:kern w:val="0"/>
          <w14:ligatures w14:val="none"/>
        </w:rPr>
        <w:t>{d}(c) = \big(d_{\text{out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d_{\</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c)\big)</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42D46D32"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outward</w:t>
      </w:r>
      <w:r w:rsidRPr="00934085">
        <w:rPr>
          <w:rFonts w:ascii="Times New Roman" w:eastAsia="Times New Roman" w:hAnsi="Times New Roman" w:cs="Times New Roman"/>
          <w:kern w:val="0"/>
          <w14:ligatures w14:val="none"/>
        </w:rPr>
        <w:t xml:space="preserve"> (world-side) structural checks that failed,</w:t>
      </w:r>
    </w:p>
    <w:p w14:paraId="6A6DE77C"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inward</w:t>
      </w:r>
      <w:r w:rsidRPr="00934085">
        <w:rPr>
          <w:rFonts w:ascii="Times New Roman" w:eastAsia="Times New Roman" w:hAnsi="Times New Roman" w:cs="Times New Roman"/>
          <w:kern w:val="0"/>
          <w14:ligatures w14:val="none"/>
        </w:rPr>
        <w:t xml:space="preserve"> (qualia-side) checks that failed,</w:t>
      </w:r>
    </w:p>
    <w:p w14:paraId="15567576"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d_{</w:t>
      </w:r>
      <w:proofErr w:type="gram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cross</w:t>
      </w:r>
      <w:r w:rsidRPr="00934085">
        <w:rPr>
          <w:rFonts w:ascii="Times New Roman" w:eastAsia="Times New Roman" w:hAnsi="Times New Roman" w:cs="Times New Roman"/>
          <w:kern w:val="0"/>
          <w14:ligatures w14:val="none"/>
        </w:rPr>
        <w:t xml:space="preserve"> checks (hinge consistency, context alignment, etc.) that failed.</w:t>
      </w:r>
    </w:p>
    <w:p w14:paraId="30E4FB8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Each component is a </w:t>
      </w:r>
      <w:r w:rsidRPr="00934085">
        <w:rPr>
          <w:rFonts w:ascii="Times New Roman" w:eastAsia="Times New Roman" w:hAnsi="Times New Roman" w:cs="Times New Roman"/>
          <w:b/>
          <w:bCs/>
          <w:kern w:val="0"/>
          <w14:ligatures w14:val="none"/>
        </w:rPr>
        <w:t>ratio</w:t>
      </w:r>
      <w:r w:rsidRPr="00934085">
        <w:rPr>
          <w:rFonts w:ascii="Times New Roman" w:eastAsia="Times New Roman" w:hAnsi="Times New Roman" w:cs="Times New Roman"/>
          <w:kern w:val="0"/>
          <w14:ligatures w14:val="none"/>
        </w:rPr>
        <w:t>:</w:t>
      </w:r>
    </w:p>
    <w:p w14:paraId="5B92EEDE" w14:textId="77777777" w:rsidR="00563F4A" w:rsidRPr="00934085" w:rsidRDefault="00563F4A" w:rsidP="00563F4A">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failed_checks</w:t>
      </w:r>
      <w:proofErr w:type="spellEnd"/>
      <w:r w:rsidRPr="00934085">
        <w:rPr>
          <w:rFonts w:ascii="Times New Roman" w:eastAsia="Times New Roman" w:hAnsi="Times New Roman" w:cs="Times New Roman"/>
          <w:kern w:val="0"/>
          <w14:ligatures w14:val="none"/>
        </w:rPr>
        <w:t xml:space="preserve"> / </w:t>
      </w:r>
      <w:proofErr w:type="spellStart"/>
      <w:r w:rsidRPr="00934085">
        <w:rPr>
          <w:rFonts w:ascii="Times New Roman" w:eastAsia="Times New Roman" w:hAnsi="Times New Roman" w:cs="Times New Roman"/>
          <w:kern w:val="0"/>
          <w14:ligatures w14:val="none"/>
        </w:rPr>
        <w:t>total_checks</w:t>
      </w:r>
      <w:proofErr w:type="spellEnd"/>
      <w:r w:rsidRPr="00934085">
        <w:rPr>
          <w:rFonts w:ascii="Times New Roman" w:eastAsia="Times New Roman" w:hAnsi="Times New Roman" w:cs="Times New Roman"/>
          <w:kern w:val="0"/>
          <w14:ligatures w14:val="none"/>
        </w:rPr>
        <w:t>,</w:t>
      </w:r>
    </w:p>
    <w:p w14:paraId="2EE29FA7" w14:textId="77777777" w:rsidR="00563F4A" w:rsidRPr="00934085" w:rsidRDefault="00563F4A" w:rsidP="00563F4A">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so</w:t>
      </w:r>
      <w:proofErr w:type="gramEnd"/>
      <w:r w:rsidRPr="00934085">
        <w:rPr>
          <w:rFonts w:ascii="Times New Roman" w:eastAsia="Times New Roman" w:hAnsi="Times New Roman" w:cs="Times New Roman"/>
          <w:kern w:val="0"/>
          <w14:ligatures w14:val="none"/>
        </w:rPr>
        <w:t xml:space="preserve"> each component lies in ([0, 1]).</w:t>
      </w:r>
    </w:p>
    <w:p w14:paraId="47139D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Residuals capture, in a strictly discrete way, </w:t>
      </w:r>
      <w:r w:rsidRPr="00934085">
        <w:rPr>
          <w:rFonts w:ascii="Times New Roman" w:eastAsia="Times New Roman" w:hAnsi="Times New Roman" w:cs="Times New Roman"/>
          <w:b/>
          <w:bCs/>
          <w:kern w:val="0"/>
          <w14:ligatures w14:val="none"/>
        </w:rPr>
        <w:t>how many constraints</w:t>
      </w:r>
      <w:r w:rsidRPr="00934085">
        <w:rPr>
          <w:rFonts w:ascii="Times New Roman" w:eastAsia="Times New Roman" w:hAnsi="Times New Roman" w:cs="Times New Roman"/>
          <w:kern w:val="0"/>
          <w14:ligatures w14:val="none"/>
        </w:rPr>
        <w:t xml:space="preserve"> a candidate violates, normalized by how many were applied. There are no continuous weights or scores beyond these ratios.</w:t>
      </w:r>
    </w:p>
    <w:p w14:paraId="569A0DB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7257"/>
      <w:r w:rsidRPr="00934085">
        <w:rPr>
          <w:rFonts w:ascii="Times New Roman" w:eastAsia="Times New Roman" w:hAnsi="Times New Roman" w:cs="Times New Roman"/>
          <w:b/>
          <w:bCs/>
          <w:kern w:val="0"/>
          <w:sz w:val="27"/>
          <w:szCs w:val="27"/>
          <w14:ligatures w14:val="none"/>
        </w:rPr>
        <w:t>2.4.2 Lexicographic ordering of residuals</w:t>
      </w:r>
      <w:bookmarkEnd w:id="54"/>
    </w:p>
    <w:p w14:paraId="6F0D784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rank candidates, the engine does </w:t>
      </w:r>
      <w:r w:rsidRPr="00934085">
        <w:rPr>
          <w:rFonts w:ascii="Times New Roman" w:eastAsia="Times New Roman" w:hAnsi="Times New Roman" w:cs="Times New Roman"/>
          <w:b/>
          <w:bCs/>
          <w:kern w:val="0"/>
          <w14:ligatures w14:val="none"/>
        </w:rPr>
        <w:t>not</w:t>
      </w:r>
      <w:r w:rsidRPr="00934085">
        <w:rPr>
          <w:rFonts w:ascii="Times New Roman" w:eastAsia="Times New Roman" w:hAnsi="Times New Roman" w:cs="Times New Roman"/>
          <w:kern w:val="0"/>
          <w14:ligatures w14:val="none"/>
        </w:rPr>
        <w:t xml:space="preserve"> combine the residual components into a single weighted sum. Instead, it uses a </w:t>
      </w:r>
      <w:r w:rsidRPr="00934085">
        <w:rPr>
          <w:rFonts w:ascii="Times New Roman" w:eastAsia="Times New Roman" w:hAnsi="Times New Roman" w:cs="Times New Roman"/>
          <w:b/>
          <w:bCs/>
          <w:kern w:val="0"/>
          <w14:ligatures w14:val="none"/>
        </w:rPr>
        <w:t>lexicographic order</w:t>
      </w:r>
      <w:r w:rsidRPr="00934085">
        <w:rPr>
          <w:rFonts w:ascii="Times New Roman" w:eastAsia="Times New Roman" w:hAnsi="Times New Roman" w:cs="Times New Roman"/>
          <w:kern w:val="0"/>
          <w14:ligatures w14:val="none"/>
        </w:rPr>
        <w:t xml:space="preserve"> on the residual triples:</w:t>
      </w:r>
    </w:p>
    <w:p w14:paraId="72CB2DBA"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First, compare (d_{\text{out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 for all survivors:</w:t>
      </w:r>
    </w:p>
    <w:p w14:paraId="77A629C9"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with smaller (d_{\text{out}}) are strictly preferred.</w:t>
      </w:r>
    </w:p>
    <w:p w14:paraId="3C9DEF8B"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Outward/world-side coherence has highest priority.</w:t>
      </w:r>
    </w:p>
    <w:p w14:paraId="11FB7427"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Among those tied on (d_{\text{out}}) (within a tiny, declared ε-zeroing tolerance), compare (d_{\text{in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
    <w:p w14:paraId="76A3A8AC"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with smaller (d_{\text{in}}) are preferred.</w:t>
      </w:r>
    </w:p>
    <w:p w14:paraId="7F8ACAA3"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Inward/qualia-side coherence is next in priority.</w:t>
      </w:r>
    </w:p>
    <w:p w14:paraId="0A8CCEAC"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Among those tied on both (d_{\text{out}}) and (d_{\text{in}}), compare (d_{\</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c)):</w:t>
      </w:r>
    </w:p>
    <w:p w14:paraId="56E14EE9"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Candidates with smaller (</w:t>
      </w:r>
      <w:proofErr w:type="gramStart"/>
      <w:r w:rsidRPr="00934085">
        <w:rPr>
          <w:rFonts w:ascii="Times New Roman" w:eastAsia="Times New Roman" w:hAnsi="Times New Roman" w:cs="Times New Roman"/>
          <w:kern w:val="0"/>
          <w14:ligatures w14:val="none"/>
        </w:rPr>
        <w:t>d_{</w:t>
      </w:r>
      <w:proofErr w:type="gram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 xml:space="preserve"> are preferred.</w:t>
      </w:r>
    </w:p>
    <w:p w14:paraId="1C9D23DA"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Cross/hinge consistency is resolved last.</w:t>
      </w:r>
    </w:p>
    <w:p w14:paraId="5375288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small </w:t>
      </w:r>
      <w:r w:rsidRPr="00934085">
        <w:rPr>
          <w:rFonts w:ascii="Times New Roman" w:eastAsia="Times New Roman" w:hAnsi="Times New Roman" w:cs="Times New Roman"/>
          <w:b/>
          <w:bCs/>
          <w:kern w:val="0"/>
          <w14:ligatures w14:val="none"/>
        </w:rPr>
        <w:t>zeroing tolerance</w:t>
      </w:r>
      <w:r w:rsidRPr="00934085">
        <w:rPr>
          <w:rFonts w:ascii="Times New Roman" w:eastAsia="Times New Roman" w:hAnsi="Times New Roman" w:cs="Times New Roman"/>
          <w:kern w:val="0"/>
          <w14:ligatures w14:val="none"/>
        </w:rPr>
        <w:t xml:space="preserve"> ε (declared in the manifest and tied to Θ) is used to treat very small residuals as zero, but:</w:t>
      </w:r>
    </w:p>
    <w:p w14:paraId="50A19891"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tolerance is fixed per run,</w:t>
      </w:r>
    </w:p>
    <w:p w14:paraId="6266C95E"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not adjusted per condition or per candidate,</w:t>
      </w:r>
    </w:p>
    <w:p w14:paraId="1C47FB0F"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exists only to handle exact vs nearly-zero numeric representation in a controlled way.</w:t>
      </w:r>
    </w:p>
    <w:p w14:paraId="1077351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Crucially:</w:t>
      </w:r>
    </w:p>
    <w:p w14:paraId="483D31A9"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linear combinations like (\lambda d_{\text{out}} + \mu d_{\text{in}} + \nu d_{\times}) are permitted.</w:t>
      </w:r>
    </w:p>
    <w:p w14:paraId="6EA70CF7"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order of priorities is fixed and </w:t>
      </w:r>
      <w:r w:rsidRPr="00934085">
        <w:rPr>
          <w:rFonts w:ascii="Times New Roman" w:eastAsia="Times New Roman" w:hAnsi="Times New Roman" w:cs="Times New Roman"/>
          <w:b/>
          <w:bCs/>
          <w:kern w:val="0"/>
          <w14:ligatures w14:val="none"/>
        </w:rPr>
        <w:t>unweighted</w:t>
      </w:r>
      <w:r w:rsidRPr="00934085">
        <w:rPr>
          <w:rFonts w:ascii="Times New Roman" w:eastAsia="Times New Roman" w:hAnsi="Times New Roman" w:cs="Times New Roman"/>
          <w:kern w:val="0"/>
          <w14:ligatures w14:val="none"/>
        </w:rPr>
        <w:t>.</w:t>
      </w:r>
    </w:p>
    <w:p w14:paraId="19A94124"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the acceptance rule:</w:t>
      </w:r>
    </w:p>
    <w:p w14:paraId="0D34BAA7"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transparent,</w:t>
      </w:r>
    </w:p>
    <w:p w14:paraId="3AE95177"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finite,</w:t>
      </w:r>
    </w:p>
    <w:p w14:paraId="23E70FEF"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free of hidden “importance weights” in control.</w:t>
      </w:r>
    </w:p>
    <w:p w14:paraId="725B052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7258"/>
      <w:r w:rsidRPr="00934085">
        <w:rPr>
          <w:rFonts w:ascii="Times New Roman" w:eastAsia="Times New Roman" w:hAnsi="Times New Roman" w:cs="Times New Roman"/>
          <w:b/>
          <w:bCs/>
          <w:kern w:val="0"/>
          <w:sz w:val="27"/>
          <w:szCs w:val="27"/>
          <w14:ligatures w14:val="none"/>
        </w:rPr>
        <w:t>2.4.3 Fewest-acts tie-break</w:t>
      </w:r>
      <w:bookmarkEnd w:id="55"/>
    </w:p>
    <w:p w14:paraId="28E1DEB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can </w:t>
      </w:r>
      <w:proofErr w:type="gramStart"/>
      <w:r w:rsidRPr="00934085">
        <w:rPr>
          <w:rFonts w:ascii="Times New Roman" w:eastAsia="Times New Roman" w:hAnsi="Times New Roman" w:cs="Times New Roman"/>
          <w:kern w:val="0"/>
          <w14:ligatures w14:val="none"/>
        </w:rPr>
        <w:t>happen that</w:t>
      </w:r>
      <w:proofErr w:type="gramEnd"/>
      <w:r w:rsidRPr="00934085">
        <w:rPr>
          <w:rFonts w:ascii="Times New Roman" w:eastAsia="Times New Roman" w:hAnsi="Times New Roman" w:cs="Times New Roman"/>
          <w:kern w:val="0"/>
          <w14:ligatures w14:val="none"/>
        </w:rPr>
        <w:t xml:space="preserve"> after lexicographic comparison:</w:t>
      </w:r>
    </w:p>
    <w:p w14:paraId="7C2A172D" w14:textId="77777777" w:rsidR="00563F4A" w:rsidRPr="00934085" w:rsidRDefault="00563F4A" w:rsidP="00563F4A">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multiple candidates still have </w:t>
      </w:r>
      <w:proofErr w:type="gramStart"/>
      <w:r w:rsidRPr="00934085">
        <w:rPr>
          <w:rFonts w:ascii="Times New Roman" w:eastAsia="Times New Roman" w:hAnsi="Times New Roman" w:cs="Times New Roman"/>
          <w:b/>
          <w:bCs/>
          <w:kern w:val="0"/>
          <w14:ligatures w14:val="none"/>
        </w:rPr>
        <w:t>exactly the same</w:t>
      </w:r>
      <w:proofErr w:type="gramEnd"/>
      <w:r w:rsidRPr="00934085">
        <w:rPr>
          <w:rFonts w:ascii="Times New Roman" w:eastAsia="Times New Roman" w:hAnsi="Times New Roman" w:cs="Times New Roman"/>
          <w:kern w:val="0"/>
          <w14:ligatures w14:val="none"/>
        </w:rPr>
        <w:t xml:space="preserve"> residual triple (\</w:t>
      </w:r>
      <w:proofErr w:type="spellStart"/>
      <w:r w:rsidRPr="00934085">
        <w:rPr>
          <w:rFonts w:ascii="Times New Roman" w:eastAsia="Times New Roman" w:hAnsi="Times New Roman" w:cs="Times New Roman"/>
          <w:kern w:val="0"/>
          <w14:ligatures w14:val="none"/>
        </w:rPr>
        <w:t>mathbf</w:t>
      </w:r>
      <w:proofErr w:type="spellEnd"/>
      <w:r w:rsidRPr="00934085">
        <w:rPr>
          <w:rFonts w:ascii="Times New Roman" w:eastAsia="Times New Roman" w:hAnsi="Times New Roman" w:cs="Times New Roman"/>
          <w:kern w:val="0"/>
          <w14:ligatures w14:val="none"/>
        </w:rPr>
        <w:t>{d}), after zeroing,</w:t>
      </w:r>
    </w:p>
    <w:p w14:paraId="75C80D7C" w14:textId="77777777" w:rsidR="00563F4A" w:rsidRPr="00934085" w:rsidRDefault="00563F4A" w:rsidP="00563F4A">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i.e., they are indistinguishable in terms of outward, inward, and cross failure ratios.</w:t>
      </w:r>
    </w:p>
    <w:p w14:paraId="16BA3CD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Before introducing any randomness, the engine applies a further purely </w:t>
      </w:r>
      <w:r w:rsidRPr="00934085">
        <w:rPr>
          <w:rFonts w:ascii="Times New Roman" w:eastAsia="Times New Roman" w:hAnsi="Times New Roman" w:cs="Times New Roman"/>
          <w:b/>
          <w:bCs/>
          <w:kern w:val="0"/>
          <w14:ligatures w14:val="none"/>
        </w:rPr>
        <w:t>ordinal tiebreak</w:t>
      </w:r>
      <w:r w:rsidRPr="00934085">
        <w:rPr>
          <w:rFonts w:ascii="Times New Roman" w:eastAsia="Times New Roman" w:hAnsi="Times New Roman" w:cs="Times New Roman"/>
          <w:kern w:val="0"/>
          <w14:ligatures w14:val="none"/>
        </w:rPr>
        <w:t>:</w:t>
      </w:r>
    </w:p>
    <w:p w14:paraId="01BDDD01" w14:textId="77777777" w:rsidR="00563F4A" w:rsidRPr="00934085" w:rsidRDefault="00563F4A" w:rsidP="00563F4A">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Fewest-acts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prefer the candidate whose history so far uses the fewest total acts or has the smallest accumulated “length” according to a simple integer measure (e.g., number of steps or a declared path-length counter).</w:t>
      </w:r>
    </w:p>
    <w:p w14:paraId="6BD426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Intuition:</w:t>
      </w:r>
    </w:p>
    <w:p w14:paraId="44D07DB4" w14:textId="77777777" w:rsidR="00563F4A" w:rsidRPr="00934085" w:rsidRDefault="00563F4A" w:rsidP="00563F4A">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tiebreak chooses the </w:t>
      </w:r>
      <w:r w:rsidRPr="00934085">
        <w:rPr>
          <w:rFonts w:ascii="Times New Roman" w:eastAsia="Times New Roman" w:hAnsi="Times New Roman" w:cs="Times New Roman"/>
          <w:b/>
          <w:bCs/>
          <w:kern w:val="0"/>
          <w14:ligatures w14:val="none"/>
        </w:rPr>
        <w:t>simplest / shortest</w:t>
      </w:r>
      <w:r w:rsidRPr="00934085">
        <w:rPr>
          <w:rFonts w:ascii="Times New Roman" w:eastAsia="Times New Roman" w:hAnsi="Times New Roman" w:cs="Times New Roman"/>
          <w:kern w:val="0"/>
          <w14:ligatures w14:val="none"/>
        </w:rPr>
        <w:t xml:space="preserve"> feasible continuation among otherwise equal alternatives,</w:t>
      </w:r>
    </w:p>
    <w:p w14:paraId="0D732A8D" w14:textId="77777777" w:rsidR="00563F4A" w:rsidRPr="00934085" w:rsidRDefault="00563F4A" w:rsidP="00563F4A">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corresponding to a kind of discrete “geodesic” preference.</w:t>
      </w:r>
    </w:p>
    <w:p w14:paraId="163413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Properties:</w:t>
      </w:r>
    </w:p>
    <w:p w14:paraId="66E1C800" w14:textId="77777777" w:rsidR="00563F4A" w:rsidRPr="00934085" w:rsidRDefault="00563F4A" w:rsidP="00563F4A">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fewest-acts measure is:</w:t>
      </w:r>
    </w:p>
    <w:p w14:paraId="7EC290E5"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integer-valued,</w:t>
      </w:r>
    </w:p>
    <w:p w14:paraId="093DACC9"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declared up front in the manifest (how it is computed),</w:t>
      </w:r>
    </w:p>
    <w:p w14:paraId="1E1A5DC8"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subject to any continuous weighting.</w:t>
      </w:r>
    </w:p>
    <w:p w14:paraId="748C956C" w14:textId="77777777" w:rsidR="00563F4A" w:rsidRPr="00934085" w:rsidRDefault="00563F4A" w:rsidP="00563F4A">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still may leave multiple candidates tied (e.g., two paths with identical residuals and identical act counts).</w:t>
      </w:r>
    </w:p>
    <w:p w14:paraId="504D534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5317259"/>
      <w:r w:rsidRPr="00934085">
        <w:rPr>
          <w:rFonts w:ascii="Times New Roman" w:eastAsia="Times New Roman" w:hAnsi="Times New Roman" w:cs="Times New Roman"/>
          <w:b/>
          <w:bCs/>
          <w:kern w:val="0"/>
          <w:sz w:val="27"/>
          <w:szCs w:val="27"/>
          <w14:ligatures w14:val="none"/>
        </w:rPr>
        <w:t>2.4.4 PF/Born ties only</w:t>
      </w:r>
      <w:bookmarkEnd w:id="56"/>
    </w:p>
    <w:p w14:paraId="4180E58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Only when </w:t>
      </w:r>
      <w:proofErr w:type="gramStart"/>
      <w:r w:rsidRPr="00934085">
        <w:rPr>
          <w:rFonts w:ascii="Times New Roman" w:eastAsia="Times New Roman" w:hAnsi="Times New Roman" w:cs="Times New Roman"/>
          <w:b/>
          <w:bCs/>
          <w:kern w:val="0"/>
          <w14:ligatures w14:val="none"/>
        </w:rPr>
        <w:t>all</w:t>
      </w:r>
      <w:r w:rsidRPr="00934085">
        <w:rPr>
          <w:rFonts w:ascii="Times New Roman" w:eastAsia="Times New Roman" w:hAnsi="Times New Roman" w:cs="Times New Roman"/>
          <w:kern w:val="0"/>
          <w14:ligatures w14:val="none"/>
        </w:rPr>
        <w:t xml:space="preserve"> of</w:t>
      </w:r>
      <w:proofErr w:type="gramEnd"/>
      <w:r w:rsidRPr="00934085">
        <w:rPr>
          <w:rFonts w:ascii="Times New Roman" w:eastAsia="Times New Roman" w:hAnsi="Times New Roman" w:cs="Times New Roman"/>
          <w:kern w:val="0"/>
          <w14:ligatures w14:val="none"/>
        </w:rPr>
        <w:t xml:space="preserve"> the following hold:</w:t>
      </w:r>
    </w:p>
    <w:p w14:paraId="08F1FC88"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residual triples are identical (after ε-zeroing),</w:t>
      </w:r>
    </w:p>
    <w:p w14:paraId="46719F62"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fewest-acts tiebreak has not singled out a unique winner,</w:t>
      </w:r>
    </w:p>
    <w:p w14:paraId="0FFC525D"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tie set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w:t>
      </w:r>
      <w:proofErr w:type="spellStart"/>
      <w:r w:rsidRPr="00934085">
        <w:rPr>
          <w:rFonts w:ascii="Times New Roman" w:eastAsia="Times New Roman" w:hAnsi="Times New Roman" w:cs="Times New Roman"/>
          <w:kern w:val="0"/>
          <w14:ligatures w14:val="none"/>
        </w:rPr>
        <w:t>subseteq</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{C}) has size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w:t>
      </w:r>
      <w:proofErr w:type="spellStart"/>
      <w:r w:rsidRPr="00934085">
        <w:rPr>
          <w:rFonts w:ascii="Times New Roman" w:eastAsia="Times New Roman" w:hAnsi="Times New Roman" w:cs="Times New Roman"/>
          <w:kern w:val="0"/>
          <w14:ligatures w14:val="none"/>
        </w:rPr>
        <w:t>ge</w:t>
      </w:r>
      <w:proofErr w:type="spellEnd"/>
      <w:r w:rsidRPr="00934085">
        <w:rPr>
          <w:rFonts w:ascii="Times New Roman" w:eastAsia="Times New Roman" w:hAnsi="Times New Roman" w:cs="Times New Roman"/>
          <w:kern w:val="0"/>
          <w14:ligatures w14:val="none"/>
        </w:rPr>
        <w:t xml:space="preserve"> 2),</w:t>
      </w:r>
    </w:p>
    <w:p w14:paraId="5DF0728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does the engine invoke the </w:t>
      </w:r>
      <w:r w:rsidRPr="00934085">
        <w:rPr>
          <w:rFonts w:ascii="Times New Roman" w:eastAsia="Times New Roman" w:hAnsi="Times New Roman" w:cs="Times New Roman"/>
          <w:b/>
          <w:bCs/>
          <w:kern w:val="0"/>
          <w14:ligatures w14:val="none"/>
        </w:rPr>
        <w:t>PF/Born mechanism</w:t>
      </w:r>
      <w:r w:rsidRPr="00934085">
        <w:rPr>
          <w:rFonts w:ascii="Times New Roman" w:eastAsia="Times New Roman" w:hAnsi="Times New Roman" w:cs="Times New Roman"/>
          <w:kern w:val="0"/>
          <w14:ligatures w14:val="none"/>
        </w:rPr>
        <w:t>:</w:t>
      </w:r>
    </w:p>
    <w:p w14:paraId="6C65ABF5"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Build a </w:t>
      </w:r>
      <w:r w:rsidRPr="00934085">
        <w:rPr>
          <w:rFonts w:ascii="Times New Roman" w:eastAsia="Times New Roman" w:hAnsi="Times New Roman" w:cs="Times New Roman"/>
          <w:b/>
          <w:bCs/>
          <w:kern w:val="0"/>
          <w14:ligatures w14:val="none"/>
        </w:rPr>
        <w:t>tie adjacency</w:t>
      </w:r>
      <w:r w:rsidRPr="00934085">
        <w:rPr>
          <w:rFonts w:ascii="Times New Roman" w:eastAsia="Times New Roman" w:hAnsi="Times New Roman" w:cs="Times New Roman"/>
          <w:kern w:val="0"/>
          <w14:ligatures w14:val="none"/>
        </w:rPr>
        <w:t xml:space="preserve"> structure for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1382C1D4"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Each candidate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may have simple adjacency relations to others (e.g., based on which structural patterns they share),</w:t>
      </w:r>
    </w:p>
    <w:p w14:paraId="1A52A42E"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represented as a small adjacency graph or matrix.</w:t>
      </w:r>
    </w:p>
    <w:p w14:paraId="6F713B18"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Construct a </w:t>
      </w:r>
      <w:r w:rsidRPr="00934085">
        <w:rPr>
          <w:rFonts w:ascii="Times New Roman" w:eastAsia="Times New Roman" w:hAnsi="Times New Roman" w:cs="Times New Roman"/>
          <w:b/>
          <w:bCs/>
          <w:kern w:val="0"/>
          <w14:ligatures w14:val="none"/>
        </w:rPr>
        <w:t>primitive kernel</w:t>
      </w:r>
      <w:r w:rsidRPr="00934085">
        <w:rPr>
          <w:rFonts w:ascii="Times New Roman" w:eastAsia="Times New Roman" w:hAnsi="Times New Roman" w:cs="Times New Roman"/>
          <w:kern w:val="0"/>
          <w14:ligatures w14:val="none"/>
        </w:rPr>
        <w:t xml:space="preserve"> (M) on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65F5055F"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 is a column-stochastic matrix:</w:t>
      </w:r>
    </w:p>
    <w:p w14:paraId="03DBFEE2"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entries reflect adjacency in a symmetric, neutral way,</w:t>
      </w:r>
    </w:p>
    <w:p w14:paraId="29CDD0C3"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tiny (\eta &gt; 0) may be added to ensure primitivity (every state reachable in some number of steps).</w:t>
      </w:r>
    </w:p>
    <w:p w14:paraId="57CE8634"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fitted weights or external data are used:</w:t>
      </w:r>
    </w:p>
    <w:p w14:paraId="28FF7007"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kernel is defined entirely from combinatorial adjacency and the manifest.</w:t>
      </w:r>
    </w:p>
    <w:p w14:paraId="6A798F09"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Compute the </w:t>
      </w:r>
      <w:r w:rsidRPr="00934085">
        <w:rPr>
          <w:rFonts w:ascii="Times New Roman" w:eastAsia="Times New Roman" w:hAnsi="Times New Roman" w:cs="Times New Roman"/>
          <w:b/>
          <w:bCs/>
          <w:kern w:val="0"/>
          <w14:ligatures w14:val="none"/>
        </w:rPr>
        <w:t>Perron–Frobenius eigenvector</w:t>
      </w:r>
      <w:r w:rsidRPr="00934085">
        <w:rPr>
          <w:rFonts w:ascii="Times New Roman" w:eastAsia="Times New Roman" w:hAnsi="Times New Roman" w:cs="Times New Roman"/>
          <w:kern w:val="0"/>
          <w14:ligatures w14:val="none"/>
        </w:rPr>
        <w:t xml:space="preserve"> (v) of (M):</w:t>
      </w:r>
    </w:p>
    <w:p w14:paraId="54714BF2"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 has strictly positive components,</w:t>
      </w:r>
    </w:p>
    <w:p w14:paraId="197B7089"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unique up to scaling,</w:t>
      </w:r>
    </w:p>
    <w:p w14:paraId="2F9907A5"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a neutral “stationary” distribution over the tie set.</w:t>
      </w:r>
    </w:p>
    <w:p w14:paraId="1CC7108C"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Define </w:t>
      </w:r>
      <w:r w:rsidRPr="00934085">
        <w:rPr>
          <w:rFonts w:ascii="Times New Roman" w:eastAsia="Times New Roman" w:hAnsi="Times New Roman" w:cs="Times New Roman"/>
          <w:b/>
          <w:bCs/>
          <w:kern w:val="0"/>
          <w14:ligatures w14:val="none"/>
        </w:rPr>
        <w:t>Born-style weights</w:t>
      </w:r>
      <w:r w:rsidRPr="00934085">
        <w:rPr>
          <w:rFonts w:ascii="Times New Roman" w:eastAsia="Times New Roman" w:hAnsi="Times New Roman" w:cs="Times New Roman"/>
          <w:kern w:val="0"/>
          <w14:ligatures w14:val="none"/>
        </w:rPr>
        <w:t>:</w:t>
      </w:r>
    </w:p>
    <w:p w14:paraId="1BD288E7"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propto</w:t>
      </w:r>
      <w:proofErr w:type="spellEnd"/>
      <w:r w:rsidRPr="00934085">
        <w:rPr>
          <w:rFonts w:ascii="Times New Roman" w:eastAsia="Times New Roman" w:hAnsi="Times New Roman" w:cs="Times New Roman"/>
          <w:kern w:val="0"/>
          <w14:ligatures w14:val="none"/>
        </w:rPr>
        <w:t xml:space="preserve"> v_j^2) for each candidate (j)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76DAC8AD"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normalized so (\</w:t>
      </w:r>
      <w:proofErr w:type="spellStart"/>
      <w:r w:rsidRPr="00934085">
        <w:rPr>
          <w:rFonts w:ascii="Times New Roman" w:eastAsia="Times New Roman" w:hAnsi="Times New Roman" w:cs="Times New Roman"/>
          <w:kern w:val="0"/>
          <w14:ligatures w14:val="none"/>
        </w:rPr>
        <w:t>sum_j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 1).</w:t>
      </w:r>
    </w:p>
    <w:p w14:paraId="42518EFB"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Use a RNG (with declared seed and family) to </w:t>
      </w:r>
      <w:r w:rsidRPr="00934085">
        <w:rPr>
          <w:rFonts w:ascii="Times New Roman" w:eastAsia="Times New Roman" w:hAnsi="Times New Roman" w:cs="Times New Roman"/>
          <w:b/>
          <w:bCs/>
          <w:kern w:val="0"/>
          <w14:ligatures w14:val="none"/>
        </w:rPr>
        <w:t>sample one candidate</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from ({</w:t>
      </w:r>
      <w:proofErr w:type="spellStart"/>
      <w:proofErr w:type="gramEnd"/>
      <w:r w:rsidRPr="00934085">
        <w:rPr>
          <w:rFonts w:ascii="Times New Roman" w:eastAsia="Times New Roman" w:hAnsi="Times New Roman" w:cs="Times New Roman"/>
          <w:kern w:val="0"/>
          <w14:ligatures w14:val="none"/>
        </w:rPr>
        <w:t>w_</w:t>
      </w:r>
      <w:proofErr w:type="gramStart"/>
      <w:r w:rsidRPr="00934085">
        <w:rPr>
          <w:rFonts w:ascii="Times New Roman" w:eastAsia="Times New Roman" w:hAnsi="Times New Roman" w:cs="Times New Roman"/>
          <w:kern w:val="0"/>
          <w14:ligatures w14:val="none"/>
        </w:rPr>
        <w:t>j</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4DE71005"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candidate is selected as the survivor,</w:t>
      </w:r>
    </w:p>
    <w:p w14:paraId="345E6BAE"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all</w:t>
      </w:r>
      <w:proofErr w:type="gramEnd"/>
      <w:r w:rsidRPr="00934085">
        <w:rPr>
          <w:rFonts w:ascii="Times New Roman" w:eastAsia="Times New Roman" w:hAnsi="Times New Roman" w:cs="Times New Roman"/>
          <w:kern w:val="0"/>
          <w14:ligatures w14:val="none"/>
        </w:rPr>
        <w:t xml:space="preserve"> other tie candidates are discarded for this act.</w:t>
      </w:r>
    </w:p>
    <w:p w14:paraId="2555C0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points:</w:t>
      </w:r>
    </w:p>
    <w:p w14:paraId="65BBB4D3" w14:textId="77777777" w:rsidR="00563F4A" w:rsidRPr="00934085" w:rsidRDefault="00563F4A" w:rsidP="00563F4A">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PF/Born is </w:t>
      </w:r>
      <w:r w:rsidRPr="00934085">
        <w:rPr>
          <w:rFonts w:ascii="Times New Roman" w:eastAsia="Times New Roman" w:hAnsi="Times New Roman" w:cs="Times New Roman"/>
          <w:b/>
          <w:bCs/>
          <w:kern w:val="0"/>
          <w14:ligatures w14:val="none"/>
        </w:rPr>
        <w:t>only</w:t>
      </w:r>
      <w:r w:rsidRPr="00934085">
        <w:rPr>
          <w:rFonts w:ascii="Times New Roman" w:eastAsia="Times New Roman" w:hAnsi="Times New Roman" w:cs="Times New Roman"/>
          <w:kern w:val="0"/>
          <w14:ligatures w14:val="none"/>
        </w:rPr>
        <w:t xml:space="preserve"> used on </w:t>
      </w:r>
      <w:r w:rsidRPr="00934085">
        <w:rPr>
          <w:rFonts w:ascii="Times New Roman" w:eastAsia="Times New Roman" w:hAnsi="Times New Roman" w:cs="Times New Roman"/>
          <w:b/>
          <w:bCs/>
          <w:kern w:val="0"/>
          <w14:ligatures w14:val="none"/>
        </w:rPr>
        <w:t>exact ties</w:t>
      </w:r>
      <w:r w:rsidRPr="00934085">
        <w:rPr>
          <w:rFonts w:ascii="Times New Roman" w:eastAsia="Times New Roman" w:hAnsi="Times New Roman" w:cs="Times New Roman"/>
          <w:kern w:val="0"/>
          <w14:ligatures w14:val="none"/>
        </w:rPr>
        <w:t xml:space="preserve"> after all discrete ordering steps; it never comes into play otherwise.</w:t>
      </w:r>
    </w:p>
    <w:p w14:paraId="6D15015B" w14:textId="77777777" w:rsidR="00563F4A" w:rsidRPr="00934085" w:rsidRDefault="00563F4A" w:rsidP="00563F4A">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kernel structure and eigenvector are:</w:t>
      </w:r>
    </w:p>
    <w:p w14:paraId="59E1DFD1"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determined entirely by local </w:t>
      </w:r>
      <w:proofErr w:type="gramStart"/>
      <w:r w:rsidRPr="00934085">
        <w:rPr>
          <w:rFonts w:ascii="Times New Roman" w:eastAsia="Times New Roman" w:hAnsi="Times New Roman" w:cs="Times New Roman"/>
          <w:kern w:val="0"/>
          <w14:ligatures w14:val="none"/>
        </w:rPr>
        <w:t>adjacency</w:t>
      </w:r>
      <w:proofErr w:type="gramEnd"/>
      <w:r w:rsidRPr="00934085">
        <w:rPr>
          <w:rFonts w:ascii="Times New Roman" w:eastAsia="Times New Roman" w:hAnsi="Times New Roman" w:cs="Times New Roman"/>
          <w:kern w:val="0"/>
          <w14:ligatures w14:val="none"/>
        </w:rPr>
        <w:t xml:space="preserve"> and manifest-declared rules,</w:t>
      </w:r>
    </w:p>
    <w:p w14:paraId="49543429"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tuned to empirical frequencies,</w:t>
      </w:r>
    </w:p>
    <w:p w14:paraId="3E61DD90"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shaped by any fitted amplitudes in control.</w:t>
      </w:r>
    </w:p>
    <w:p w14:paraId="4B7DC0E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7260"/>
      <w:r w:rsidRPr="00934085">
        <w:rPr>
          <w:rFonts w:ascii="Times New Roman" w:eastAsia="Times New Roman" w:hAnsi="Times New Roman" w:cs="Times New Roman"/>
          <w:b/>
          <w:bCs/>
          <w:kern w:val="0"/>
          <w:sz w:val="27"/>
          <w:szCs w:val="27"/>
          <w14:ligatures w14:val="none"/>
        </w:rPr>
        <w:t>2.4.5 No hidden probabilities or weights in control</w:t>
      </w:r>
      <w:bookmarkEnd w:id="57"/>
    </w:p>
    <w:p w14:paraId="325DD4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acceptance rule has been carefully designed to ensure:</w:t>
      </w:r>
    </w:p>
    <w:p w14:paraId="549BEB48" w14:textId="77777777" w:rsidR="00563F4A" w:rsidRPr="00934085" w:rsidRDefault="00563F4A" w:rsidP="00563F4A">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All weighting and probabilistic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 xml:space="preserve"> is confined to the PF/Born step</w:t>
      </w:r>
      <w:r w:rsidRPr="00934085">
        <w:rPr>
          <w:rFonts w:ascii="Times New Roman" w:eastAsia="Times New Roman" w:hAnsi="Times New Roman" w:cs="Times New Roman"/>
          <w:kern w:val="0"/>
          <w14:ligatures w14:val="none"/>
        </w:rPr>
        <w:t xml:space="preserve"> and only for exact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w:t>
      </w:r>
    </w:p>
    <w:p w14:paraId="7C9E01B8" w14:textId="77777777" w:rsidR="00563F4A" w:rsidRPr="00934085" w:rsidRDefault="00563F4A" w:rsidP="00563F4A">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Everywhere else in control:</w:t>
      </w:r>
    </w:p>
    <w:p w14:paraId="54B4E482"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selectors: purely relational adjacency (no probabilities),</w:t>
      </w:r>
    </w:p>
    <w:p w14:paraId="3AAF2206"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 equality: exact equality in finite alphabet (no similarities),</w:t>
      </w:r>
    </w:p>
    <w:p w14:paraId="6BB90F00"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gates: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/ordinal predicates (no soft thresholds),</w:t>
      </w:r>
    </w:p>
    <w:p w14:paraId="35817680"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residuals: simple ratios of failed/total checks (no learned weights),</w:t>
      </w:r>
    </w:p>
    <w:p w14:paraId="42ABDDF2"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lex order + </w:t>
      </w:r>
      <w:proofErr w:type="gramStart"/>
      <w:r w:rsidRPr="00934085">
        <w:rPr>
          <w:rFonts w:ascii="Times New Roman" w:eastAsia="Times New Roman" w:hAnsi="Times New Roman" w:cs="Times New Roman"/>
          <w:kern w:val="0"/>
          <w14:ligatures w14:val="none"/>
        </w:rPr>
        <w:t>fewest-acts</w:t>
      </w:r>
      <w:proofErr w:type="gramEnd"/>
      <w:r w:rsidRPr="00934085">
        <w:rPr>
          <w:rFonts w:ascii="Times New Roman" w:eastAsia="Times New Roman" w:hAnsi="Times New Roman" w:cs="Times New Roman"/>
          <w:kern w:val="0"/>
          <w14:ligatures w14:val="none"/>
        </w:rPr>
        <w:t>: purely discrete priority rules.</w:t>
      </w:r>
    </w:p>
    <w:p w14:paraId="566E77C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66F54E6D" w14:textId="77777777" w:rsidR="00563F4A" w:rsidRPr="00934085" w:rsidRDefault="00563F4A" w:rsidP="00563F4A">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 place in control where a continuous weight, a curve, or a learned metric can sneak in.</w:t>
      </w:r>
    </w:p>
    <w:p w14:paraId="6BCE9C96" w14:textId="77777777" w:rsidR="00563F4A" w:rsidRPr="00934085" w:rsidRDefault="00563F4A" w:rsidP="00563F4A">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Any probabilistic choice is a result of:</w:t>
      </w:r>
    </w:p>
    <w:p w14:paraId="705A2365" w14:textId="77777777" w:rsidR="00563F4A" w:rsidRPr="00934085" w:rsidRDefault="00563F4A" w:rsidP="00563F4A">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 explicitly constructed neutral kernel,</w:t>
      </w:r>
    </w:p>
    <w:p w14:paraId="4D0CD21A" w14:textId="77777777" w:rsidR="00563F4A" w:rsidRPr="00934085" w:rsidRDefault="00563F4A" w:rsidP="00563F4A">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whose</w:t>
      </w:r>
      <w:proofErr w:type="gramEnd"/>
      <w:r w:rsidRPr="00934085">
        <w:rPr>
          <w:rFonts w:ascii="Times New Roman" w:eastAsia="Times New Roman" w:hAnsi="Times New Roman" w:cs="Times New Roman"/>
          <w:kern w:val="0"/>
          <w14:ligatures w14:val="none"/>
        </w:rPr>
        <w:t xml:space="preserve"> mapping to Born weights is fixed by the theory.</w:t>
      </w:r>
    </w:p>
    <w:p w14:paraId="7FE5056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the acceptance logic:</w:t>
      </w:r>
    </w:p>
    <w:p w14:paraId="100C8DEB"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fully auditable,</w:t>
      </w:r>
    </w:p>
    <w:p w14:paraId="4CAD3A06"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deterministic given the tie set, the manifest, and the RNG seed,</w:t>
      </w:r>
    </w:p>
    <w:p w14:paraId="2C97E73A"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consistent with the requirement that </w:t>
      </w:r>
      <w:r w:rsidRPr="00934085">
        <w:rPr>
          <w:rFonts w:ascii="Times New Roman" w:eastAsia="Times New Roman" w:hAnsi="Times New Roman" w:cs="Times New Roman"/>
          <w:b/>
          <w:bCs/>
          <w:kern w:val="0"/>
          <w14:ligatures w14:val="none"/>
        </w:rPr>
        <w:t>present-act selection is fundamentally discrete and relational</w:t>
      </w:r>
      <w:r w:rsidRPr="00934085">
        <w:rPr>
          <w:rFonts w:ascii="Times New Roman" w:eastAsia="Times New Roman" w:hAnsi="Times New Roman" w:cs="Times New Roman"/>
          <w:kern w:val="0"/>
          <w14:ligatures w14:val="none"/>
        </w:rPr>
        <w:t>.</w:t>
      </w:r>
    </w:p>
    <w:p w14:paraId="5A8E56E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7261"/>
      <w:r w:rsidRPr="00934085">
        <w:rPr>
          <w:rFonts w:ascii="Times New Roman" w:eastAsia="Times New Roman" w:hAnsi="Times New Roman" w:cs="Times New Roman"/>
          <w:b/>
          <w:bCs/>
          <w:kern w:val="0"/>
          <w:sz w:val="27"/>
          <w:szCs w:val="27"/>
          <w14:ligatures w14:val="none"/>
        </w:rPr>
        <w:t xml:space="preserve">2.4.6 Relationship to quantum </w:t>
      </w:r>
      <w:proofErr w:type="spellStart"/>
      <w:r w:rsidRPr="00934085">
        <w:rPr>
          <w:rFonts w:ascii="Times New Roman" w:eastAsia="Times New Roman" w:hAnsi="Times New Roman" w:cs="Times New Roman"/>
          <w:b/>
          <w:bCs/>
          <w:kern w:val="0"/>
          <w:sz w:val="27"/>
          <w:szCs w:val="27"/>
          <w14:ligatures w14:val="none"/>
        </w:rPr>
        <w:t>behaviour</w:t>
      </w:r>
      <w:bookmarkEnd w:id="58"/>
      <w:proofErr w:type="spellEnd"/>
    </w:p>
    <w:p w14:paraId="21A832D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PF/Born ties-only rule is also the bridge to </w:t>
      </w:r>
      <w:r w:rsidRPr="00934085">
        <w:rPr>
          <w:rFonts w:ascii="Times New Roman" w:eastAsia="Times New Roman" w:hAnsi="Times New Roman" w:cs="Times New Roman"/>
          <w:b/>
          <w:bCs/>
          <w:kern w:val="0"/>
          <w14:ligatures w14:val="none"/>
        </w:rPr>
        <w:t xml:space="preserve">quantum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kern w:val="0"/>
          <w14:ligatures w14:val="none"/>
        </w:rPr>
        <w:t xml:space="preserve"> in this framework:</w:t>
      </w:r>
    </w:p>
    <w:p w14:paraId="4CB3E715" w14:textId="77777777" w:rsidR="00563F4A" w:rsidRPr="00934085" w:rsidRDefault="00563F4A" w:rsidP="00563F4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the −2 seam, it is common for:</w:t>
      </w:r>
    </w:p>
    <w:p w14:paraId="2CB4DD35"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micro-histories to remain co-eligible up to the hinge,</w:t>
      </w:r>
    </w:p>
    <w:p w14:paraId="31970628"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even after feasibility gates and structural checks.</w:t>
      </w:r>
    </w:p>
    <w:p w14:paraId="09D40673" w14:textId="77777777" w:rsidR="00563F4A" w:rsidRPr="00934085" w:rsidRDefault="00563F4A" w:rsidP="00563F4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such a set of micro-histories becomes tied at the acceptance stage:</w:t>
      </w:r>
    </w:p>
    <w:p w14:paraId="26081C0E"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PF/Born rule chooses a single outcome,</w:t>
      </w:r>
    </w:p>
    <w:p w14:paraId="20291A5B"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giving rise to:</w:t>
      </w:r>
    </w:p>
    <w:p w14:paraId="63E4E3A8"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quantum-like collapse,</w:t>
      </w:r>
    </w:p>
    <w:p w14:paraId="5EFE92A0"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Born-rule probabilities,</w:t>
      </w:r>
    </w:p>
    <w:p w14:paraId="674BE1DC"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entanglement correlations (when tie sets are correlated across systems).</w:t>
      </w:r>
    </w:p>
    <w:p w14:paraId="652497A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present-act perspective:</w:t>
      </w:r>
    </w:p>
    <w:p w14:paraId="47DBB11F" w14:textId="77777777" w:rsidR="00563F4A" w:rsidRPr="00934085" w:rsidRDefault="00563F4A" w:rsidP="00563F4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“Wavefunction” and “amplitude” are effective descriptions of:</w:t>
      </w:r>
    </w:p>
    <w:p w14:paraId="5226D3F8"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structure of tie sets and adjacency relations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369EA58A" w14:textId="77777777" w:rsidR="00563F4A" w:rsidRPr="00934085" w:rsidRDefault="00563F4A" w:rsidP="00563F4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Born rule is:</w:t>
      </w:r>
    </w:p>
    <w:p w14:paraId="7F416DCE"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encoded directly in the </w:t>
      </w:r>
      <w:r w:rsidRPr="00934085">
        <w:rPr>
          <w:rFonts w:ascii="Times New Roman" w:eastAsia="Times New Roman" w:hAnsi="Times New Roman" w:cs="Times New Roman"/>
          <w:b/>
          <w:bCs/>
          <w:kern w:val="0"/>
          <w14:ligatures w14:val="none"/>
        </w:rPr>
        <w:t>PF/Born ties-only mechanism</w:t>
      </w:r>
      <w:r w:rsidRPr="00934085">
        <w:rPr>
          <w:rFonts w:ascii="Times New Roman" w:eastAsia="Times New Roman" w:hAnsi="Times New Roman" w:cs="Times New Roman"/>
          <w:kern w:val="0"/>
          <w14:ligatures w14:val="none"/>
        </w:rPr>
        <w:t>,</w:t>
      </w:r>
    </w:p>
    <w:p w14:paraId="0C1E6D67"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an extra axiom slapped on later.</w:t>
      </w:r>
    </w:p>
    <w:p w14:paraId="0657BB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By enforcing PF/Born only on exact ties and nowhere else, the engine:</w:t>
      </w:r>
    </w:p>
    <w:p w14:paraId="6ECA521F" w14:textId="77777777" w:rsidR="00563F4A" w:rsidRPr="00934085" w:rsidRDefault="00563F4A" w:rsidP="00563F4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recovers the probabilistic character of quantum measurements where it is needed (at −2),</w:t>
      </w:r>
    </w:p>
    <w:p w14:paraId="62BD50E4" w14:textId="77777777" w:rsidR="00563F4A" w:rsidRPr="00934085" w:rsidRDefault="00563F4A" w:rsidP="00563F4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while keeping the rest of the dynamics </w:t>
      </w:r>
      <w:r w:rsidRPr="00934085">
        <w:rPr>
          <w:rFonts w:ascii="Times New Roman" w:eastAsia="Times New Roman" w:hAnsi="Times New Roman" w:cs="Times New Roman"/>
          <w:b/>
          <w:bCs/>
          <w:kern w:val="0"/>
          <w14:ligatures w14:val="none"/>
        </w:rPr>
        <w:t>deterministic and discrete</w:t>
      </w:r>
      <w:r w:rsidRPr="00934085">
        <w:rPr>
          <w:rFonts w:ascii="Times New Roman" w:eastAsia="Times New Roman" w:hAnsi="Times New Roman" w:cs="Times New Roman"/>
          <w:kern w:val="0"/>
          <w14:ligatures w14:val="none"/>
        </w:rPr>
        <w:t xml:space="preserve"> at the level of acceptance and feasibility.</w:t>
      </w:r>
    </w:p>
    <w:p w14:paraId="13D52EBF"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9" w:name="_Toc215317262"/>
      <w:r w:rsidRPr="00934085">
        <w:rPr>
          <w:rFonts w:ascii="Times New Roman" w:eastAsia="Times New Roman" w:hAnsi="Times New Roman" w:cs="Times New Roman"/>
          <w:b/>
          <w:bCs/>
          <w:kern w:val="0"/>
          <w:sz w:val="36"/>
          <w:szCs w:val="36"/>
          <w14:ligatures w14:val="none"/>
        </w:rPr>
        <w:t>2.5 Typed budgets &amp; SR identity</w:t>
      </w:r>
      <w:bookmarkEnd w:id="59"/>
    </w:p>
    <w:p w14:paraId="746F08C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7263"/>
      <w:r w:rsidRPr="00934085">
        <w:rPr>
          <w:rFonts w:ascii="Times New Roman" w:eastAsia="Times New Roman" w:hAnsi="Times New Roman" w:cs="Times New Roman"/>
          <w:b/>
          <w:bCs/>
          <w:kern w:val="0"/>
          <w:sz w:val="27"/>
          <w:szCs w:val="27"/>
          <w14:ligatures w14:val="none"/>
        </w:rPr>
        <w:t>2.5.1 Typed budgets per act</w:t>
      </w:r>
      <w:bookmarkEnd w:id="60"/>
    </w:p>
    <w:p w14:paraId="62B0F81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committed </w:t>
      </w:r>
      <w:proofErr w:type="gramStart"/>
      <w:r w:rsidRPr="00934085">
        <w:rPr>
          <w:rFonts w:ascii="Times New Roman" w:eastAsia="Times New Roman" w:hAnsi="Times New Roman" w:cs="Times New Roman"/>
          <w:kern w:val="0"/>
          <w14:ligatures w14:val="none"/>
        </w:rPr>
        <w:t>present-act</w:t>
      </w:r>
      <w:proofErr w:type="gramEnd"/>
      <w:r w:rsidRPr="00934085">
        <w:rPr>
          <w:rFonts w:ascii="Times New Roman" w:eastAsia="Times New Roman" w:hAnsi="Times New Roman" w:cs="Times New Roman"/>
          <w:kern w:val="0"/>
          <w14:ligatures w14:val="none"/>
        </w:rPr>
        <w:t xml:space="preserve">, the engine records a </w:t>
      </w:r>
      <w:r w:rsidRPr="00934085">
        <w:rPr>
          <w:rFonts w:ascii="Times New Roman" w:eastAsia="Times New Roman" w:hAnsi="Times New Roman" w:cs="Times New Roman"/>
          <w:b/>
          <w:bCs/>
          <w:kern w:val="0"/>
          <w14:ligatures w14:val="none"/>
        </w:rPr>
        <w:t>typed budget triple</w:t>
      </w:r>
      <w:r w:rsidRPr="00934085">
        <w:rPr>
          <w:rFonts w:ascii="Times New Roman" w:eastAsia="Times New Roman" w:hAnsi="Times New Roman" w:cs="Times New Roman"/>
          <w:kern w:val="0"/>
          <w14:ligatures w14:val="none"/>
        </w:rPr>
        <w:t>:</w:t>
      </w:r>
    </w:p>
    <w:p w14:paraId="3A2A419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\tau, \Delta t, \Delta x)</w:t>
      </w:r>
      <w:r w:rsidRPr="00934085">
        <w:rPr>
          <w:rFonts w:ascii="Times New Roman" w:eastAsia="Times New Roman" w:hAnsi="Times New Roman" w:cs="Times New Roman"/>
          <w:kern w:val="0"/>
          <w14:ligatures w14:val="none"/>
        </w:rPr>
        <w:br/>
        <w:t>]</w:t>
      </w:r>
    </w:p>
    <w:p w14:paraId="02229F9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055108A6"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(\Delta \tau) is the </w:t>
      </w:r>
      <w:r w:rsidRPr="00934085">
        <w:rPr>
          <w:rFonts w:ascii="Times New Roman" w:eastAsia="Times New Roman" w:hAnsi="Times New Roman" w:cs="Times New Roman"/>
          <w:b/>
          <w:bCs/>
          <w:kern w:val="0"/>
          <w14:ligatures w14:val="none"/>
        </w:rPr>
        <w:t>inner-time increment</w:t>
      </w:r>
      <w:r w:rsidRPr="00934085">
        <w:rPr>
          <w:rFonts w:ascii="Times New Roman" w:eastAsia="Times New Roman" w:hAnsi="Times New Roman" w:cs="Times New Roman"/>
          <w:kern w:val="0"/>
          <w14:ligatures w14:val="none"/>
        </w:rPr>
        <w:t xml:space="preserve"> (0-time):</w:t>
      </w:r>
    </w:p>
    <w:p w14:paraId="10C582E7"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integer ticks of the 0-context’s own act clock,</w:t>
      </w:r>
    </w:p>
    <w:p w14:paraId="043BA40A"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much of the act is spent on inward integration (“keeping inner relations together”).</w:t>
      </w:r>
    </w:p>
    <w:p w14:paraId="7F10CCD6"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(\Delta t) is the </w:t>
      </w:r>
      <w:r w:rsidRPr="00934085">
        <w:rPr>
          <w:rFonts w:ascii="Times New Roman" w:eastAsia="Times New Roman" w:hAnsi="Times New Roman" w:cs="Times New Roman"/>
          <w:b/>
          <w:bCs/>
          <w:kern w:val="0"/>
          <w14:ligatures w14:val="none"/>
        </w:rPr>
        <w:t>outer-time increment</w:t>
      </w:r>
      <w:r w:rsidRPr="00934085">
        <w:rPr>
          <w:rFonts w:ascii="Times New Roman" w:eastAsia="Times New Roman" w:hAnsi="Times New Roman" w:cs="Times New Roman"/>
          <w:kern w:val="0"/>
          <w14:ligatures w14:val="none"/>
        </w:rPr>
        <w:t xml:space="preserve"> (+1-time):</w:t>
      </w:r>
    </w:p>
    <w:p w14:paraId="428F34F3"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integer ticks of the +1 container’s public clock,</w:t>
      </w:r>
    </w:p>
    <w:p w14:paraId="0AEF329C"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much the shared environment’s “time” advances during this act.</w:t>
      </w:r>
    </w:p>
    <w:p w14:paraId="15754678"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(\Delta x) is the </w:t>
      </w:r>
      <w:r w:rsidRPr="00934085">
        <w:rPr>
          <w:rFonts w:ascii="Times New Roman" w:eastAsia="Times New Roman" w:hAnsi="Times New Roman" w:cs="Times New Roman"/>
          <w:b/>
          <w:bCs/>
          <w:kern w:val="0"/>
          <w14:ligatures w14:val="none"/>
        </w:rPr>
        <w:t>outer-space increment</w:t>
      </w:r>
      <w:r w:rsidRPr="00934085">
        <w:rPr>
          <w:rFonts w:ascii="Times New Roman" w:eastAsia="Times New Roman" w:hAnsi="Times New Roman" w:cs="Times New Roman"/>
          <w:kern w:val="0"/>
          <w14:ligatures w14:val="none"/>
        </w:rPr>
        <w:t>:</w:t>
      </w:r>
    </w:p>
    <w:p w14:paraId="4F1D1B1F"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discrete units of outward traverse,</w:t>
      </w:r>
    </w:p>
    <w:p w14:paraId="2AA65093"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far the worldline has moved in +1 coordinates (e.g., how much the 0-context’s position in the environment has changed).</w:t>
      </w:r>
    </w:p>
    <w:p w14:paraId="496DE8D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quantities are </w:t>
      </w:r>
      <w:r w:rsidRPr="00934085">
        <w:rPr>
          <w:rFonts w:ascii="Times New Roman" w:eastAsia="Times New Roman" w:hAnsi="Times New Roman" w:cs="Times New Roman"/>
          <w:b/>
          <w:bCs/>
          <w:kern w:val="0"/>
          <w14:ligatures w14:val="none"/>
        </w:rPr>
        <w:t>typed</w:t>
      </w:r>
      <w:r w:rsidRPr="00934085">
        <w:rPr>
          <w:rFonts w:ascii="Times New Roman" w:eastAsia="Times New Roman" w:hAnsi="Times New Roman" w:cs="Times New Roman"/>
          <w:kern w:val="0"/>
          <w14:ligatures w14:val="none"/>
        </w:rPr>
        <w:t>:</w:t>
      </w:r>
    </w:p>
    <w:p w14:paraId="188AB7AF"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(\Delta\tau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{T}_0) (inner-time tick set),</w:t>
      </w:r>
    </w:p>
    <w:p w14:paraId="1CB568CD"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t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proofErr w:type="gramStart"/>
      <w:r w:rsidRPr="00934085">
        <w:rPr>
          <w:rFonts w:ascii="Times New Roman" w:eastAsia="Times New Roman" w:hAnsi="Times New Roman" w:cs="Times New Roman"/>
          <w:kern w:val="0"/>
          <w14:ligatures w14:val="none"/>
        </w:rPr>
        <w:t>_{</w:t>
      </w:r>
      <w:proofErr w:type="gramEnd"/>
      <w:r w:rsidRPr="00934085">
        <w:rPr>
          <w:rFonts w:ascii="Times New Roman" w:eastAsia="Times New Roman" w:hAnsi="Times New Roman" w:cs="Times New Roman"/>
          <w:kern w:val="0"/>
          <w14:ligatures w14:val="none"/>
        </w:rPr>
        <w:t>+1}) (outer-time tick set),</w:t>
      </w:r>
    </w:p>
    <w:p w14:paraId="76824B19"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x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{L}) (spatial units set).</w:t>
      </w:r>
    </w:p>
    <w:p w14:paraId="7F87FA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does not think in terms of real-valued seconds and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Instead, it uses:</w:t>
      </w:r>
    </w:p>
    <w:p w14:paraId="1EB48DF6" w14:textId="77777777" w:rsidR="00563F4A" w:rsidRPr="00934085" w:rsidRDefault="00563F4A" w:rsidP="00563F4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integer or rational increments in these typed sets,</w:t>
      </w:r>
    </w:p>
    <w:p w14:paraId="0FB6C5F3" w14:textId="77777777" w:rsidR="00563F4A" w:rsidRPr="00934085" w:rsidRDefault="00563F4A" w:rsidP="00563F4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a separate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 xml:space="preserve"> (c) relating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and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+1}) (see below).</w:t>
      </w:r>
    </w:p>
    <w:p w14:paraId="71D4BBD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7264"/>
      <w:r w:rsidRPr="00934085">
        <w:rPr>
          <w:rFonts w:ascii="Times New Roman" w:eastAsia="Times New Roman" w:hAnsi="Times New Roman" w:cs="Times New Roman"/>
          <w:b/>
          <w:bCs/>
          <w:kern w:val="0"/>
          <w:sz w:val="27"/>
          <w:szCs w:val="27"/>
          <w14:ligatures w14:val="none"/>
        </w:rPr>
        <w:t>2.5.2 Single unit map (c) between inner and outer time</w:t>
      </w:r>
      <w:bookmarkEnd w:id="61"/>
    </w:p>
    <w:p w14:paraId="0937FD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relationship between inner-time ticks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and outer-time ticks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+1}) is fixed by a single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w:t>
      </w:r>
    </w:p>
    <w:p w14:paraId="43F7A2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r>
      <w:proofErr w:type="gramStart"/>
      <w:r w:rsidRPr="00934085">
        <w:rPr>
          <w:rFonts w:ascii="Times New Roman" w:eastAsia="Times New Roman" w:hAnsi="Times New Roman" w:cs="Times New Roman"/>
          <w:kern w:val="0"/>
          <w14:ligatures w14:val="none"/>
        </w:rPr>
        <w:t>c :</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\to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+1}</w:t>
      </w:r>
      <w:r w:rsidRPr="00934085">
        <w:rPr>
          <w:rFonts w:ascii="Times New Roman" w:eastAsia="Times New Roman" w:hAnsi="Times New Roman" w:cs="Times New Roman"/>
          <w:kern w:val="0"/>
          <w14:ligatures w14:val="none"/>
        </w:rPr>
        <w:br/>
        <w:t>]</w:t>
      </w:r>
    </w:p>
    <w:p w14:paraId="0E1C20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w:t>
      </w:r>
    </w:p>
    <w:p w14:paraId="682044BA"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serialized in the manifest as a rational, e.g., </w:t>
      </w:r>
      <w:r w:rsidRPr="00934085">
        <w:rPr>
          <w:rFonts w:ascii="Courier New" w:eastAsia="Times New Roman" w:hAnsi="Courier New" w:cs="Courier New"/>
          <w:kern w:val="0"/>
          <w:sz w:val="20"/>
          <w:szCs w:val="20"/>
          <w14:ligatures w14:val="none"/>
        </w:rPr>
        <w:t>"</w:t>
      </w:r>
      <w:proofErr w:type="spellStart"/>
      <w:r w:rsidRPr="00934085">
        <w:rPr>
          <w:rFonts w:ascii="Courier New" w:eastAsia="Times New Roman" w:hAnsi="Courier New" w:cs="Courier New"/>
          <w:kern w:val="0"/>
          <w:sz w:val="20"/>
          <w:szCs w:val="20"/>
          <w14:ligatures w14:val="none"/>
        </w:rPr>
        <w:t>inner_per_outward</w:t>
      </w:r>
      <w:proofErr w:type="spellEnd"/>
      <w:r w:rsidRPr="00934085">
        <w:rPr>
          <w:rFonts w:ascii="Courier New" w:eastAsia="Times New Roman" w:hAnsi="Courier New" w:cs="Courier New"/>
          <w:kern w:val="0"/>
          <w:sz w:val="20"/>
          <w:szCs w:val="20"/>
          <w14:ligatures w14:val="none"/>
        </w:rPr>
        <w:t>": "p/q"</w:t>
      </w:r>
      <w:r w:rsidRPr="00934085">
        <w:rPr>
          <w:rFonts w:ascii="Times New Roman" w:eastAsia="Times New Roman" w:hAnsi="Times New Roman" w:cs="Times New Roman"/>
          <w:kern w:val="0"/>
          <w14:ligatures w14:val="none"/>
        </w:rPr>
        <w:t>,</w:t>
      </w:r>
    </w:p>
    <w:p w14:paraId="38F98683"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conversion between inner and outer ticks uses only that rational mapping,</w:t>
      </w:r>
    </w:p>
    <w:p w14:paraId="57AA1B7E"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floating-point scaling or per-scene retuning is allowed in control.</w:t>
      </w:r>
    </w:p>
    <w:p w14:paraId="33ED8AB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3AEE5A94" w14:textId="77777777" w:rsidR="00563F4A" w:rsidRPr="00934085" w:rsidRDefault="00563F4A" w:rsidP="00563F4A">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encodes </w:t>
      </w:r>
      <w:r w:rsidRPr="00934085">
        <w:rPr>
          <w:rFonts w:ascii="Times New Roman" w:eastAsia="Times New Roman" w:hAnsi="Times New Roman" w:cs="Times New Roman"/>
          <w:b/>
          <w:bCs/>
          <w:kern w:val="0"/>
          <w14:ligatures w14:val="none"/>
        </w:rPr>
        <w:t>how much outward traversal per inner act</w:t>
      </w:r>
      <w:r w:rsidRPr="00934085">
        <w:rPr>
          <w:rFonts w:ascii="Times New Roman" w:eastAsia="Times New Roman" w:hAnsi="Times New Roman" w:cs="Times New Roman"/>
          <w:kern w:val="0"/>
          <w14:ligatures w14:val="none"/>
        </w:rPr>
        <w:t xml:space="preserve"> the hinge 0↔+1 supports:</w:t>
      </w:r>
    </w:p>
    <w:p w14:paraId="6515B508" w14:textId="77777777" w:rsidR="00563F4A" w:rsidRPr="00934085" w:rsidRDefault="00563F4A" w:rsidP="00563F4A">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the discrete analogue of “speed of light” in our context,</w:t>
      </w:r>
    </w:p>
    <w:p w14:paraId="0CCEE8DF" w14:textId="77777777" w:rsidR="00563F4A" w:rsidRPr="00934085" w:rsidRDefault="00563F4A" w:rsidP="00563F4A">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it is treated as a fixed conversion factor, not as a free parameter to be re-fitted for different experiments.</w:t>
      </w:r>
    </w:p>
    <w:p w14:paraId="78C87B3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this mapping is declared only once per run and never altered mid-run, all budget calculations and SR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are anchored to the </w:t>
      </w:r>
      <w:r w:rsidRPr="00934085">
        <w:rPr>
          <w:rFonts w:ascii="Times New Roman" w:eastAsia="Times New Roman" w:hAnsi="Times New Roman" w:cs="Times New Roman"/>
          <w:b/>
          <w:bCs/>
          <w:kern w:val="0"/>
          <w14:ligatures w14:val="none"/>
        </w:rPr>
        <w:t>same</w:t>
      </w:r>
      <w:r w:rsidRPr="00934085">
        <w:rPr>
          <w:rFonts w:ascii="Times New Roman" w:eastAsia="Times New Roman" w:hAnsi="Times New Roman" w:cs="Times New Roman"/>
          <w:kern w:val="0"/>
          <w14:ligatures w14:val="none"/>
        </w:rPr>
        <w:t xml:space="preserve"> conversion rule.</w:t>
      </w:r>
    </w:p>
    <w:p w14:paraId="3E2CD74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7265"/>
      <w:r w:rsidRPr="00934085">
        <w:rPr>
          <w:rFonts w:ascii="Times New Roman" w:eastAsia="Times New Roman" w:hAnsi="Times New Roman" w:cs="Times New Roman"/>
          <w:b/>
          <w:bCs/>
          <w:kern w:val="0"/>
          <w:sz w:val="27"/>
          <w:szCs w:val="27"/>
          <w14:ligatures w14:val="none"/>
        </w:rPr>
        <w:t>2.5.3 Budget identity: discrete Minkowski relation</w:t>
      </w:r>
      <w:bookmarkEnd w:id="62"/>
    </w:p>
    <w:p w14:paraId="594AE1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typed budgets obey a </w:t>
      </w:r>
      <w:r w:rsidRPr="00934085">
        <w:rPr>
          <w:rFonts w:ascii="Times New Roman" w:eastAsia="Times New Roman" w:hAnsi="Times New Roman" w:cs="Times New Roman"/>
          <w:b/>
          <w:bCs/>
          <w:kern w:val="0"/>
          <w14:ligatures w14:val="none"/>
        </w:rPr>
        <w:t>typing identity</w:t>
      </w:r>
      <w:r w:rsidRPr="00934085">
        <w:rPr>
          <w:rFonts w:ascii="Times New Roman" w:eastAsia="Times New Roman" w:hAnsi="Times New Roman" w:cs="Times New Roman"/>
          <w:kern w:val="0"/>
          <w14:ligatures w14:val="none"/>
        </w:rPr>
        <w:t xml:space="preserve"> that looks like a discrete version of the Minkowski interval:</w:t>
      </w:r>
    </w:p>
    <w:p w14:paraId="28C58C1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t>
      </w:r>
      <w:r w:rsidRPr="00934085">
        <w:rPr>
          <w:rFonts w:ascii="Times New Roman" w:eastAsia="Times New Roman" w:hAnsi="Times New Roman" w:cs="Times New Roman"/>
          <w:kern w:val="0"/>
          <w14:ligatures w14:val="none"/>
        </w:rPr>
        <w:br/>
        <w:t>\</w:t>
      </w:r>
      <w:proofErr w:type="gramStart"/>
      <w:r w:rsidRPr="00934085">
        <w:rPr>
          <w:rFonts w:ascii="Times New Roman" w:eastAsia="Times New Roman" w:hAnsi="Times New Roman" w:cs="Times New Roman"/>
          <w:kern w:val="0"/>
          <w14:ligatures w14:val="none"/>
        </w:rPr>
        <w:t>boxed{</w:t>
      </w:r>
      <w:proofErr w:type="gramEnd"/>
      <w:r w:rsidRPr="00934085">
        <w:rPr>
          <w:rFonts w:ascii="Times New Roman" w:eastAsia="Times New Roman" w:hAnsi="Times New Roman" w:cs="Times New Roman"/>
          <w:kern w:val="0"/>
          <w14:ligatures w14:val="none"/>
        </w:rP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3D9BB8D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1A0F5804"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t^2) is the squared outer-time interval,</w:t>
      </w:r>
    </w:p>
    <w:p w14:paraId="59B05C9B"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\tau^2) is the squared inner-time (proper-time) interval,</w:t>
      </w:r>
    </w:p>
    <w:p w14:paraId="5DDD8744"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x^2 / c^2) is the spatial contribution, converted into outer-time units via (c).</w:t>
      </w:r>
    </w:p>
    <w:p w14:paraId="169B17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not a “metric postulate added later”; it is:</w:t>
      </w:r>
    </w:p>
    <w:p w14:paraId="56D58452" w14:textId="77777777" w:rsidR="00563F4A" w:rsidRPr="00934085" w:rsidRDefault="00563F4A" w:rsidP="00563F4A">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typing constraint</w:t>
      </w:r>
      <w:r w:rsidRPr="00934085">
        <w:rPr>
          <w:rFonts w:ascii="Times New Roman" w:eastAsia="Times New Roman" w:hAnsi="Times New Roman" w:cs="Times New Roman"/>
          <w:kern w:val="0"/>
          <w14:ligatures w14:val="none"/>
        </w:rPr>
        <w:t xml:space="preserve"> on how budgets are assigned per act,</w:t>
      </w:r>
    </w:p>
    <w:p w14:paraId="58422F9B" w14:textId="77777777" w:rsidR="00563F4A" w:rsidRPr="00934085" w:rsidRDefault="00563F4A" w:rsidP="00563F4A">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enforced by the engine whenever it commits an act:</w:t>
      </w:r>
    </w:p>
    <w:p w14:paraId="7E2923C6" w14:textId="77777777" w:rsidR="00563F4A" w:rsidRPr="00934085" w:rsidRDefault="00563F4A" w:rsidP="00563F4A">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a candidate act’s proposed ((\Delta\tau, \Delta t, \Delta x)) doesn’t satisfy the identity under the declared unit map (c), it is invalid and cannot be committed.</w:t>
      </w:r>
    </w:p>
    <w:p w14:paraId="0B4E544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Consequences:</w:t>
      </w:r>
    </w:p>
    <w:p w14:paraId="5704BAB4" w14:textId="77777777" w:rsidR="00563F4A" w:rsidRPr="00934085" w:rsidRDefault="00563F4A" w:rsidP="00563F4A">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Each act’s budgets are internally consistent by construction.</w:t>
      </w:r>
    </w:p>
    <w:p w14:paraId="6B7B7616" w14:textId="77777777" w:rsidR="00563F4A" w:rsidRPr="00934085" w:rsidRDefault="00563F4A" w:rsidP="00563F4A">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Over sequences of acts (worldlines), summing these budgets produces emergent spacetime structure (cones, time dilation, etc.) consistent with SR, without having to separately assume a continuum metric.</w:t>
      </w:r>
    </w:p>
    <w:p w14:paraId="7A6E1D0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7266"/>
      <w:r w:rsidRPr="00934085">
        <w:rPr>
          <w:rFonts w:ascii="Times New Roman" w:eastAsia="Times New Roman" w:hAnsi="Times New Roman" w:cs="Times New Roman"/>
          <w:b/>
          <w:bCs/>
          <w:kern w:val="0"/>
          <w:sz w:val="27"/>
          <w:szCs w:val="27"/>
          <w14:ligatures w14:val="none"/>
        </w:rPr>
        <w:t>2.5.4 Additivity and worldlines</w:t>
      </w:r>
      <w:bookmarkEnd w:id="63"/>
    </w:p>
    <w:p w14:paraId="6D5BA8A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a given worldline (sequence of acts (c_1, c_2, \dots, </w:t>
      </w:r>
      <w:proofErr w:type="spellStart"/>
      <w:r w:rsidRPr="00934085">
        <w:rPr>
          <w:rFonts w:ascii="Times New Roman" w:eastAsia="Times New Roman" w:hAnsi="Times New Roman" w:cs="Times New Roman"/>
          <w:kern w:val="0"/>
          <w14:ligatures w14:val="none"/>
        </w:rPr>
        <w:t>c_N</w:t>
      </w:r>
      <w:proofErr w:type="spellEnd"/>
      <w:r w:rsidRPr="00934085">
        <w:rPr>
          <w:rFonts w:ascii="Times New Roman" w:eastAsia="Times New Roman" w:hAnsi="Times New Roman" w:cs="Times New Roman"/>
          <w:kern w:val="0"/>
          <w14:ligatures w14:val="none"/>
        </w:rPr>
        <w:t>)), budgets add:</w:t>
      </w:r>
    </w:p>
    <w:p w14:paraId="7062AB5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\tau_{\text{tot}}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=1}^{N} \Delta \</w:t>
      </w:r>
      <w:proofErr w:type="spellStart"/>
      <w:r w:rsidRPr="00934085">
        <w:rPr>
          <w:rFonts w:ascii="Times New Roman" w:eastAsia="Times New Roman" w:hAnsi="Times New Roman" w:cs="Times New Roman"/>
          <w:kern w:val="0"/>
          <w14:ligatures w14:val="none"/>
        </w:rPr>
        <w:t>tau_i</w:t>
      </w:r>
      <w:proofErr w:type="spellEnd"/>
      <w:r w:rsidRPr="00934085">
        <w:rPr>
          <w:rFonts w:ascii="Times New Roman" w:eastAsia="Times New Roman" w:hAnsi="Times New Roman" w:cs="Times New Roman"/>
          <w:kern w:val="0"/>
          <w14:ligatures w14:val="none"/>
        </w:rPr>
        <w:t>, \quad</w:t>
      </w:r>
      <w:r w:rsidRPr="00934085">
        <w:rPr>
          <w:rFonts w:ascii="Times New Roman" w:eastAsia="Times New Roman" w:hAnsi="Times New Roman" w:cs="Times New Roman"/>
          <w:kern w:val="0"/>
          <w14:ligatures w14:val="none"/>
        </w:rPr>
        <w:br/>
        <w:t>\Delta t_{\text{tot}}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 xml:space="preserve">=1}^{N} \Delta </w:t>
      </w:r>
      <w:proofErr w:type="spellStart"/>
      <w:r w:rsidRPr="00934085">
        <w:rPr>
          <w:rFonts w:ascii="Times New Roman" w:eastAsia="Times New Roman" w:hAnsi="Times New Roman" w:cs="Times New Roman"/>
          <w:kern w:val="0"/>
          <w14:ligatures w14:val="none"/>
        </w:rPr>
        <w:t>t_i</w:t>
      </w:r>
      <w:proofErr w:type="spellEnd"/>
      <w:r w:rsidRPr="00934085">
        <w:rPr>
          <w:rFonts w:ascii="Times New Roman" w:eastAsia="Times New Roman" w:hAnsi="Times New Roman" w:cs="Times New Roman"/>
          <w:kern w:val="0"/>
          <w14:ligatures w14:val="none"/>
        </w:rPr>
        <w:t>, \quad</w:t>
      </w:r>
      <w:r w:rsidRPr="00934085">
        <w:rPr>
          <w:rFonts w:ascii="Times New Roman" w:eastAsia="Times New Roman" w:hAnsi="Times New Roman" w:cs="Times New Roman"/>
          <w:kern w:val="0"/>
          <w14:ligatures w14:val="none"/>
        </w:rPr>
        <w:br/>
        <w:t>\Delta x_{\text{tot}}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 xml:space="preserve">=1}^{N} \Delta </w:t>
      </w:r>
      <w:proofErr w:type="spellStart"/>
      <w:r w:rsidRPr="00934085">
        <w:rPr>
          <w:rFonts w:ascii="Times New Roman" w:eastAsia="Times New Roman" w:hAnsi="Times New Roman" w:cs="Times New Roman"/>
          <w:kern w:val="0"/>
          <w14:ligatures w14:val="none"/>
        </w:rPr>
        <w:t>x_i</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145344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identity per act:</w:t>
      </w:r>
    </w:p>
    <w:p w14:paraId="598068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(\Delta </w:t>
      </w:r>
      <w:proofErr w:type="spellStart"/>
      <w:r w:rsidRPr="00934085">
        <w:rPr>
          <w:rFonts w:ascii="Times New Roman" w:eastAsia="Times New Roman" w:hAnsi="Times New Roman" w:cs="Times New Roman"/>
          <w:kern w:val="0"/>
          <w14:ligatures w14:val="none"/>
        </w:rPr>
        <w:t>t_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 = (\Delta \</w:t>
      </w:r>
      <w:proofErr w:type="spellStart"/>
      <w:r w:rsidRPr="00934085">
        <w:rPr>
          <w:rFonts w:ascii="Times New Roman" w:eastAsia="Times New Roman" w:hAnsi="Times New Roman" w:cs="Times New Roman"/>
          <w:kern w:val="0"/>
          <w14:ligatures w14:val="none"/>
        </w:rPr>
        <w:t>tau_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 xml:space="preserve">(\Delta </w:t>
      </w:r>
      <w:proofErr w:type="spellStart"/>
      <w:r w:rsidRPr="00934085">
        <w:rPr>
          <w:rFonts w:ascii="Times New Roman" w:eastAsia="Times New Roman" w:hAnsi="Times New Roman" w:cs="Times New Roman"/>
          <w:kern w:val="0"/>
          <w14:ligatures w14:val="none"/>
        </w:rPr>
        <w:t>x_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2E3A2F1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does not directly imply the global identity with sums (since it is quadratic), but:</w:t>
      </w:r>
    </w:p>
    <w:p w14:paraId="092D8051"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no-skip</w:t>
      </w:r>
      <w:r w:rsidRPr="00934085">
        <w:rPr>
          <w:rFonts w:ascii="Times New Roman" w:eastAsia="Times New Roman" w:hAnsi="Times New Roman" w:cs="Times New Roman"/>
          <w:kern w:val="0"/>
          <w14:ligatures w14:val="none"/>
        </w:rPr>
        <w:t xml:space="preserve"> condition (every step increments outer-time by one unit),</w:t>
      </w:r>
    </w:p>
    <w:p w14:paraId="31A059AD"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together with per-act budget constraints,</w:t>
      </w:r>
    </w:p>
    <w:p w14:paraId="6F9D08CD"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fact that each step respects the same unit map c,</w:t>
      </w:r>
    </w:p>
    <w:p w14:paraId="7667A1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 that:</w:t>
      </w:r>
    </w:p>
    <w:p w14:paraId="009FFDC5" w14:textId="77777777" w:rsidR="00563F4A" w:rsidRPr="00934085" w:rsidRDefault="00563F4A" w:rsidP="00563F4A">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effective speed (|\Delta x_{\text{tot}} / \Delta t_{\text{tot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over a worldline is bounded by (c),</w:t>
      </w:r>
    </w:p>
    <w:p w14:paraId="14D712C2" w14:textId="77777777" w:rsidR="00563F4A" w:rsidRPr="00934085" w:rsidRDefault="00563F4A" w:rsidP="00563F4A">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that the accumulated proper time (</w:t>
      </w:r>
      <w:proofErr w:type="gramStart"/>
      <w:r w:rsidRPr="00934085">
        <w:rPr>
          <w:rFonts w:ascii="Times New Roman" w:eastAsia="Times New Roman" w:hAnsi="Times New Roman" w:cs="Times New Roman"/>
          <w:kern w:val="0"/>
          <w14:ligatures w14:val="none"/>
        </w:rPr>
        <w:t>\Delta\tau_{\text{tot}}</w:t>
      </w:r>
      <w:proofErr w:type="gramEnd"/>
      <w:r w:rsidRPr="00934085">
        <w:rPr>
          <w:rFonts w:ascii="Times New Roman" w:eastAsia="Times New Roman" w:hAnsi="Times New Roman" w:cs="Times New Roman"/>
          <w:kern w:val="0"/>
          <w14:ligatures w14:val="none"/>
        </w:rPr>
        <w:t>) for different worldlines between the same outer events follows the familiar SR patterns (time dilation, etc.).</w:t>
      </w:r>
    </w:p>
    <w:p w14:paraId="19F76C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We can think of a worldline as:</w:t>
      </w:r>
    </w:p>
    <w:p w14:paraId="43F91051"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path in a discrete lattice of typed budgets,</w:t>
      </w:r>
    </w:p>
    <w:p w14:paraId="44F3D099"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each step is constrained by the same local relation and conversion (c),</w:t>
      </w:r>
    </w:p>
    <w:p w14:paraId="58966595"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emergent SR geometry arises from many such steps, not from a separate continuum backdrop.</w:t>
      </w:r>
    </w:p>
    <w:p w14:paraId="1CC3E37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7267"/>
      <w:r w:rsidRPr="00934085">
        <w:rPr>
          <w:rFonts w:ascii="Times New Roman" w:eastAsia="Times New Roman" w:hAnsi="Times New Roman" w:cs="Times New Roman"/>
          <w:b/>
          <w:bCs/>
          <w:kern w:val="0"/>
          <w:sz w:val="27"/>
          <w:szCs w:val="27"/>
          <w14:ligatures w14:val="none"/>
        </w:rPr>
        <w:t>2.5.5 Light-cones and maximum speed from budgets</w:t>
      </w:r>
      <w:bookmarkEnd w:id="64"/>
    </w:p>
    <w:p w14:paraId="21FA1A0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of the budget identity and no-skip rule, each act obeys:</w:t>
      </w:r>
    </w:p>
    <w:p w14:paraId="12C487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\left|\</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 xml:space="preserve">\Delta </w:t>
      </w:r>
      <w:proofErr w:type="gramStart"/>
      <w:r w:rsidRPr="00934085">
        <w:rPr>
          <w:rFonts w:ascii="Times New Roman" w:eastAsia="Times New Roman" w:hAnsi="Times New Roman" w:cs="Times New Roman"/>
          <w:kern w:val="0"/>
          <w14:ligatures w14:val="none"/>
        </w:rPr>
        <w:t>x}{</w:t>
      </w:r>
      <w:proofErr w:type="gramEnd"/>
      <w:r w:rsidRPr="00934085">
        <w:rPr>
          <w:rFonts w:ascii="Times New Roman" w:eastAsia="Times New Roman" w:hAnsi="Times New Roman" w:cs="Times New Roman"/>
          <w:kern w:val="0"/>
          <w14:ligatures w14:val="none"/>
        </w:rPr>
        <w:t xml:space="preserve">\Delta </w:t>
      </w:r>
      <w:proofErr w:type="gramStart"/>
      <w:r w:rsidRPr="00934085">
        <w:rPr>
          <w:rFonts w:ascii="Times New Roman" w:eastAsia="Times New Roman" w:hAnsi="Times New Roman" w:cs="Times New Roman"/>
          <w:kern w:val="0"/>
          <w14:ligatures w14:val="none"/>
        </w:rPr>
        <w:t>t}\</w:t>
      </w:r>
      <w:proofErr w:type="gramEnd"/>
      <w:r w:rsidRPr="00934085">
        <w:rPr>
          <w:rFonts w:ascii="Times New Roman" w:eastAsia="Times New Roman" w:hAnsi="Times New Roman" w:cs="Times New Roman"/>
          <w:kern w:val="0"/>
          <w14:ligatures w14:val="none"/>
        </w:rPr>
        <w:t>right| \le c</w:t>
      </w:r>
      <w:r w:rsidRPr="00934085">
        <w:rPr>
          <w:rFonts w:ascii="Times New Roman" w:eastAsia="Times New Roman" w:hAnsi="Times New Roman" w:cs="Times New Roman"/>
          <w:kern w:val="0"/>
          <w14:ligatures w14:val="none"/>
        </w:rPr>
        <w:br/>
        <w:t>]</w:t>
      </w:r>
    </w:p>
    <w:p w14:paraId="187D22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since (\Delta \tau^2) must be non-negative.</w:t>
      </w:r>
    </w:p>
    <w:p w14:paraId="13A5994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inequality guarantees:</w:t>
      </w:r>
    </w:p>
    <w:p w14:paraId="52F72EFC" w14:textId="77777777" w:rsidR="00563F4A" w:rsidRPr="00934085" w:rsidRDefault="00563F4A" w:rsidP="00563F4A">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act can involve an effective speed greater than (c),</w:t>
      </w:r>
    </w:p>
    <w:p w14:paraId="6FD257BB" w14:textId="77777777" w:rsidR="00563F4A" w:rsidRPr="00934085" w:rsidRDefault="00563F4A" w:rsidP="00563F4A">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thus</w:t>
      </w:r>
      <w:proofErr w:type="gramEnd"/>
      <w:r w:rsidRPr="00934085">
        <w:rPr>
          <w:rFonts w:ascii="Times New Roman" w:eastAsia="Times New Roman" w:hAnsi="Times New Roman" w:cs="Times New Roman"/>
          <w:kern w:val="0"/>
          <w14:ligatures w14:val="none"/>
        </w:rPr>
        <w:t>, no worldline composed of such acts can surpass (c) either.</w:t>
      </w:r>
    </w:p>
    <w:p w14:paraId="737C872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Geometrically:</w:t>
      </w:r>
    </w:p>
    <w:p w14:paraId="0B591A44" w14:textId="77777777" w:rsidR="00563F4A" w:rsidRPr="00934085" w:rsidRDefault="00563F4A" w:rsidP="00563F4A">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set of </w:t>
      </w:r>
      <w:proofErr w:type="gramStart"/>
      <w:r w:rsidRPr="00934085">
        <w:rPr>
          <w:rFonts w:ascii="Times New Roman" w:eastAsia="Times New Roman" w:hAnsi="Times New Roman" w:cs="Times New Roman"/>
          <w:kern w:val="0"/>
          <w14:ligatures w14:val="none"/>
        </w:rPr>
        <w:t>reachable ((</w:t>
      </w:r>
      <w:proofErr w:type="gramEnd"/>
      <w:r w:rsidRPr="00934085">
        <w:rPr>
          <w:rFonts w:ascii="Times New Roman" w:eastAsia="Times New Roman" w:hAnsi="Times New Roman" w:cs="Times New Roman"/>
          <w:kern w:val="0"/>
          <w14:ligatures w14:val="none"/>
        </w:rPr>
        <w:t xml:space="preserve">\Delta t, \Delta x)) pairs from a given event </w:t>
      </w:r>
      <w:proofErr w:type="gramStart"/>
      <w:r w:rsidRPr="00934085">
        <w:rPr>
          <w:rFonts w:ascii="Times New Roman" w:eastAsia="Times New Roman" w:hAnsi="Times New Roman" w:cs="Times New Roman"/>
          <w:kern w:val="0"/>
          <w14:ligatures w14:val="none"/>
        </w:rPr>
        <w:t>is</w:t>
      </w:r>
      <w:proofErr w:type="gramEnd"/>
      <w:r w:rsidRPr="00934085">
        <w:rPr>
          <w:rFonts w:ascii="Times New Roman" w:eastAsia="Times New Roman" w:hAnsi="Times New Roman" w:cs="Times New Roman"/>
          <w:kern w:val="0"/>
          <w14:ligatures w14:val="none"/>
        </w:rPr>
        <w:t xml:space="preserve"> constrained to lie </w:t>
      </w:r>
      <w:r w:rsidRPr="00934085">
        <w:rPr>
          <w:rFonts w:ascii="Times New Roman" w:eastAsia="Times New Roman" w:hAnsi="Times New Roman" w:cs="Times New Roman"/>
          <w:b/>
          <w:bCs/>
          <w:kern w:val="0"/>
          <w14:ligatures w14:val="none"/>
        </w:rPr>
        <w:t>inside or on</w:t>
      </w:r>
      <w:r w:rsidRPr="00934085">
        <w:rPr>
          <w:rFonts w:ascii="Times New Roman" w:eastAsia="Times New Roman" w:hAnsi="Times New Roman" w:cs="Times New Roman"/>
          <w:kern w:val="0"/>
          <w14:ligatures w14:val="none"/>
        </w:rPr>
        <w:t xml:space="preserve"> the discrete analogue of a light cone.</w:t>
      </w:r>
    </w:p>
    <w:p w14:paraId="7451605E" w14:textId="77777777" w:rsidR="00563F4A" w:rsidRPr="00934085" w:rsidRDefault="00563F4A" w:rsidP="00563F4A">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never needs to “enforce” a speed limit separately—it's built into how budgets are allowed to be assigned.</w:t>
      </w:r>
    </w:p>
    <w:p w14:paraId="70EAE2C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E0B6E45" w14:textId="77777777" w:rsidR="00563F4A" w:rsidRPr="00934085" w:rsidRDefault="00563F4A" w:rsidP="00563F4A">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Light-cones</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maximum speed</w:t>
      </w:r>
      <w:r w:rsidRPr="00934085">
        <w:rPr>
          <w:rFonts w:ascii="Times New Roman" w:eastAsia="Times New Roman" w:hAnsi="Times New Roman" w:cs="Times New Roman"/>
          <w:kern w:val="0"/>
          <w14:ligatures w14:val="none"/>
        </w:rPr>
        <w:t xml:space="preserve"> (c) are emergent from:</w:t>
      </w:r>
    </w:p>
    <w:p w14:paraId="179235E5"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typed identity,</w:t>
      </w:r>
    </w:p>
    <w:p w14:paraId="5F2A4A29"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fixed unit map (c),</w:t>
      </w:r>
    </w:p>
    <w:p w14:paraId="746BFB08"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discreteness + no-skip composition,</w:t>
      </w:r>
    </w:p>
    <w:p w14:paraId="6D8A5093" w14:textId="77777777" w:rsidR="00563F4A" w:rsidRPr="00934085" w:rsidRDefault="00563F4A" w:rsidP="00563F4A">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from an externally imposed spacetime metric.</w:t>
      </w:r>
    </w:p>
    <w:p w14:paraId="6E41FC2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5317268"/>
      <w:r w:rsidRPr="00934085">
        <w:rPr>
          <w:rFonts w:ascii="Times New Roman" w:eastAsia="Times New Roman" w:hAnsi="Times New Roman" w:cs="Times New Roman"/>
          <w:b/>
          <w:bCs/>
          <w:kern w:val="0"/>
          <w:sz w:val="27"/>
          <w:szCs w:val="27"/>
          <w14:ligatures w14:val="none"/>
        </w:rPr>
        <w:t>2.5.6 Time dilation and length contraction as budget effects</w:t>
      </w:r>
      <w:bookmarkEnd w:id="65"/>
    </w:p>
    <w:p w14:paraId="7474566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Given two different worldlines between the same outer-time interval (\Delta t_{\text{tot}}):</w:t>
      </w:r>
    </w:p>
    <w:p w14:paraId="2E23008A" w14:textId="77777777" w:rsidR="00563F4A" w:rsidRPr="00934085" w:rsidRDefault="00563F4A" w:rsidP="00563F4A">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that “moves more” (larger total (|\Delta x_{\text{tot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0FD86941" w14:textId="77777777" w:rsidR="00563F4A" w:rsidRPr="00934085" w:rsidRDefault="00563F4A" w:rsidP="00563F4A">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that “moves less” (smaller total (|\Delta x_{\text{tot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7C4AA22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inner-time budgets (</w:t>
      </w:r>
      <w:proofErr w:type="gramStart"/>
      <w:r w:rsidRPr="00934085">
        <w:rPr>
          <w:rFonts w:ascii="Times New Roman" w:eastAsia="Times New Roman" w:hAnsi="Times New Roman" w:cs="Times New Roman"/>
          <w:kern w:val="0"/>
          <w14:ligatures w14:val="none"/>
        </w:rPr>
        <w:t>\Delta\tau_{\text{tot}}</w:t>
      </w:r>
      <w:proofErr w:type="gramEnd"/>
      <w:r w:rsidRPr="00934085">
        <w:rPr>
          <w:rFonts w:ascii="Times New Roman" w:eastAsia="Times New Roman" w:hAnsi="Times New Roman" w:cs="Times New Roman"/>
          <w:kern w:val="0"/>
          <w14:ligatures w14:val="none"/>
        </w:rPr>
        <w:t>) will differ because of the identity:</w:t>
      </w:r>
    </w:p>
    <w:p w14:paraId="563B8D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(\Delta </w:t>
      </w:r>
      <w:proofErr w:type="gramStart"/>
      <w:r w:rsidRPr="00934085">
        <w:rPr>
          <w:rFonts w:ascii="Times New Roman" w:eastAsia="Times New Roman" w:hAnsi="Times New Roman" w:cs="Times New Roman"/>
          <w:kern w:val="0"/>
          <w14:ligatures w14:val="none"/>
        </w:rPr>
        <w:t>t)^</w:t>
      </w:r>
      <w:proofErr w:type="gramEnd"/>
      <w:r w:rsidRPr="00934085">
        <w:rPr>
          <w:rFonts w:ascii="Times New Roman" w:eastAsia="Times New Roman" w:hAnsi="Times New Roman" w:cs="Times New Roman"/>
          <w:kern w:val="0"/>
          <w14:ligatures w14:val="none"/>
        </w:rPr>
        <w: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45A4F86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64DA7290" w14:textId="77777777" w:rsidR="00563F4A" w:rsidRPr="00934085" w:rsidRDefault="00563F4A" w:rsidP="00563F4A">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A worldline that allocates more budget to spatial traverse (\Delta x) must allocate less to </w:t>
      </w:r>
      <w:proofErr w:type="gramStart"/>
      <w:r w:rsidRPr="00934085">
        <w:rPr>
          <w:rFonts w:ascii="Times New Roman" w:eastAsia="Times New Roman" w:hAnsi="Times New Roman" w:cs="Times New Roman"/>
          <w:kern w:val="0"/>
          <w14:ligatures w14:val="none"/>
        </w:rPr>
        <w:t>inner-time</w:t>
      </w:r>
      <w:proofErr w:type="gramEnd"/>
      <w:r w:rsidRPr="00934085">
        <w:rPr>
          <w:rFonts w:ascii="Times New Roman" w:eastAsia="Times New Roman" w:hAnsi="Times New Roman" w:cs="Times New Roman"/>
          <w:kern w:val="0"/>
          <w14:ligatures w14:val="none"/>
        </w:rPr>
        <w:t xml:space="preserve"> (\Delta\tau) for a fixed (\Delta t),</w:t>
      </w:r>
    </w:p>
    <w:p w14:paraId="2B69F4C7" w14:textId="77777777" w:rsidR="00563F4A" w:rsidRPr="00934085" w:rsidRDefault="00563F4A" w:rsidP="00563F4A">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So</w:t>
      </w:r>
      <w:proofErr w:type="gramEnd"/>
      <w:r w:rsidRPr="00934085">
        <w:rPr>
          <w:rFonts w:ascii="Times New Roman" w:eastAsia="Times New Roman" w:hAnsi="Times New Roman" w:cs="Times New Roman"/>
          <w:kern w:val="0"/>
          <w14:ligatures w14:val="none"/>
        </w:rPr>
        <w:t xml:space="preserve"> a “fast-moving” worldline accumulates </w:t>
      </w:r>
      <w:r w:rsidRPr="00934085">
        <w:rPr>
          <w:rFonts w:ascii="Times New Roman" w:eastAsia="Times New Roman" w:hAnsi="Times New Roman" w:cs="Times New Roman"/>
          <w:b/>
          <w:bCs/>
          <w:kern w:val="0"/>
          <w14:ligatures w14:val="none"/>
        </w:rPr>
        <w:t>less proper time</w:t>
      </w:r>
      <w:r w:rsidRPr="00934085">
        <w:rPr>
          <w:rFonts w:ascii="Times New Roman" w:eastAsia="Times New Roman" w:hAnsi="Times New Roman" w:cs="Times New Roman"/>
          <w:kern w:val="0"/>
          <w14:ligatures w14:val="none"/>
        </w:rPr>
        <w:t xml:space="preserve"> (inner-time) than a “slow-moving” one over the same outer-time interval.</w:t>
      </w:r>
    </w:p>
    <w:p w14:paraId="1AE0307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continuum language, this is exactly </w:t>
      </w:r>
      <w:r w:rsidRPr="00934085">
        <w:rPr>
          <w:rFonts w:ascii="Times New Roman" w:eastAsia="Times New Roman" w:hAnsi="Times New Roman" w:cs="Times New Roman"/>
          <w:b/>
          <w:bCs/>
          <w:kern w:val="0"/>
          <w14:ligatures w14:val="none"/>
        </w:rPr>
        <w:t>time dilation</w:t>
      </w:r>
      <w:r w:rsidRPr="00934085">
        <w:rPr>
          <w:rFonts w:ascii="Times New Roman" w:eastAsia="Times New Roman" w:hAnsi="Times New Roman" w:cs="Times New Roman"/>
          <w:kern w:val="0"/>
          <w14:ligatures w14:val="none"/>
        </w:rPr>
        <w:t>; in the engine, it is:</w:t>
      </w:r>
    </w:p>
    <w:p w14:paraId="25AF10BB" w14:textId="77777777" w:rsidR="00563F4A" w:rsidRPr="00934085" w:rsidRDefault="00563F4A" w:rsidP="00563F4A">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bookkeeping consequence of how budgets are assigned per act under the fixed identity.</w:t>
      </w:r>
    </w:p>
    <w:p w14:paraId="482199D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Similarly, </w:t>
      </w:r>
      <w:proofErr w:type="gramStart"/>
      <w:r w:rsidRPr="00934085">
        <w:rPr>
          <w:rFonts w:ascii="Times New Roman" w:eastAsia="Times New Roman" w:hAnsi="Times New Roman" w:cs="Times New Roman"/>
          <w:kern w:val="0"/>
          <w14:ligatures w14:val="none"/>
        </w:rPr>
        <w:t>effects analogous</w:t>
      </w:r>
      <w:proofErr w:type="gramEnd"/>
      <w:r w:rsidRPr="00934085">
        <w:rPr>
          <w:rFonts w:ascii="Times New Roman" w:eastAsia="Times New Roman" w:hAnsi="Times New Roman" w:cs="Times New Roman"/>
          <w:kern w:val="0"/>
          <w14:ligatures w14:val="none"/>
        </w:rPr>
        <w:t xml:space="preserve"> to </w:t>
      </w:r>
      <w:r w:rsidRPr="00934085">
        <w:rPr>
          <w:rFonts w:ascii="Times New Roman" w:eastAsia="Times New Roman" w:hAnsi="Times New Roman" w:cs="Times New Roman"/>
          <w:b/>
          <w:bCs/>
          <w:kern w:val="0"/>
          <w14:ligatures w14:val="none"/>
        </w:rPr>
        <w:t>length contraction</w:t>
      </w:r>
      <w:r w:rsidRPr="00934085">
        <w:rPr>
          <w:rFonts w:ascii="Times New Roman" w:eastAsia="Times New Roman" w:hAnsi="Times New Roman" w:cs="Times New Roman"/>
          <w:kern w:val="0"/>
          <w14:ligatures w14:val="none"/>
        </w:rPr>
        <w:t xml:space="preserve"> arise when:</w:t>
      </w:r>
    </w:p>
    <w:p w14:paraId="4C16D67E" w14:textId="77777777" w:rsidR="00563F4A" w:rsidRPr="00934085" w:rsidRDefault="00563F4A" w:rsidP="00563F4A">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interpret (\Delta x) for objects in different motion states,</w:t>
      </w:r>
    </w:p>
    <w:p w14:paraId="232F8B5F" w14:textId="77777777" w:rsidR="00563F4A" w:rsidRPr="00934085" w:rsidRDefault="00563F4A" w:rsidP="00563F4A">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under the same budget constraints and unit map.</w:t>
      </w:r>
    </w:p>
    <w:p w14:paraId="72028F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No separate “SR machinery” is required; all such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follows from:</w:t>
      </w:r>
    </w:p>
    <w:p w14:paraId="6736FA3A"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w:t>
      </w:r>
    </w:p>
    <w:p w14:paraId="432A83DF"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identity per act,</w:t>
      </w:r>
    </w:p>
    <w:p w14:paraId="5111E511"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consistent composition of acts.</w:t>
      </w:r>
    </w:p>
    <w:p w14:paraId="368D9BF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7269"/>
      <w:r w:rsidRPr="00934085">
        <w:rPr>
          <w:rFonts w:ascii="Times New Roman" w:eastAsia="Times New Roman" w:hAnsi="Times New Roman" w:cs="Times New Roman"/>
          <w:b/>
          <w:bCs/>
          <w:kern w:val="0"/>
          <w:sz w:val="27"/>
          <w:szCs w:val="27"/>
          <w14:ligatures w14:val="none"/>
        </w:rPr>
        <w:t>2.5.7 Summary: SR built into budgets, not added on top</w:t>
      </w:r>
      <w:bookmarkEnd w:id="66"/>
    </w:p>
    <w:p w14:paraId="71A4FD9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V2 engine encodes SR-like structure directly in its </w:t>
      </w:r>
      <w:r w:rsidRPr="00934085">
        <w:rPr>
          <w:rFonts w:ascii="Times New Roman" w:eastAsia="Times New Roman" w:hAnsi="Times New Roman" w:cs="Times New Roman"/>
          <w:b/>
          <w:bCs/>
          <w:kern w:val="0"/>
          <w14:ligatures w14:val="none"/>
        </w:rPr>
        <w:t>typed budgets</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w:t>
      </w:r>
    </w:p>
    <w:p w14:paraId="61A15FCC"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act carries a triple ((\Delta \tau, \Delta t, \Delta x)),</w:t>
      </w:r>
    </w:p>
    <w:p w14:paraId="06E4FC24"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satisfy the discrete Minkowski-style identity with a single conversion (c),</w:t>
      </w:r>
    </w:p>
    <w:p w14:paraId="19A99B31"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step can exceed speed (c),</w:t>
      </w:r>
    </w:p>
    <w:p w14:paraId="1AB35D6D"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w:t>
      </w:r>
      <w:proofErr w:type="gramStart"/>
      <w:r w:rsidRPr="00934085">
        <w:rPr>
          <w:rFonts w:ascii="Times New Roman" w:eastAsia="Times New Roman" w:hAnsi="Times New Roman" w:cs="Times New Roman"/>
          <w:kern w:val="0"/>
          <w14:ligatures w14:val="none"/>
        </w:rPr>
        <w:t>cone</w:t>
      </w:r>
      <w:proofErr w:type="gramEnd"/>
      <w:r w:rsidRPr="00934085">
        <w:rPr>
          <w:rFonts w:ascii="Times New Roman" w:eastAsia="Times New Roman" w:hAnsi="Times New Roman" w:cs="Times New Roman"/>
          <w:kern w:val="0"/>
          <w14:ligatures w14:val="none"/>
        </w:rPr>
        <w:t xml:space="preserve">-like constraints, time-dilation-like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and emergent metric properties all arise from this setup.</w:t>
      </w:r>
    </w:p>
    <w:p w14:paraId="6E13E2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means:</w:t>
      </w:r>
    </w:p>
    <w:p w14:paraId="0BD33908" w14:textId="77777777" w:rsidR="00563F4A" w:rsidRPr="00934085" w:rsidRDefault="00563F4A" w:rsidP="00563F4A">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Special relativity is </w:t>
      </w:r>
      <w:r w:rsidRPr="00934085">
        <w:rPr>
          <w:rFonts w:ascii="Times New Roman" w:eastAsia="Times New Roman" w:hAnsi="Times New Roman" w:cs="Times New Roman"/>
          <w:b/>
          <w:bCs/>
          <w:kern w:val="0"/>
          <w14:ligatures w14:val="none"/>
        </w:rPr>
        <w:t>not</w:t>
      </w:r>
      <w:r w:rsidRPr="00934085">
        <w:rPr>
          <w:rFonts w:ascii="Times New Roman" w:eastAsia="Times New Roman" w:hAnsi="Times New Roman" w:cs="Times New Roman"/>
          <w:kern w:val="0"/>
          <w14:ligatures w14:val="none"/>
        </w:rPr>
        <w:t xml:space="preserve"> an extra layer bolted on after the fact.</w:t>
      </w:r>
    </w:p>
    <w:p w14:paraId="413F9F94" w14:textId="77777777" w:rsidR="00563F4A" w:rsidRPr="00934085" w:rsidRDefault="00563F4A" w:rsidP="00563F4A">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a </w:t>
      </w:r>
      <w:r w:rsidRPr="00934085">
        <w:rPr>
          <w:rFonts w:ascii="Times New Roman" w:eastAsia="Times New Roman" w:hAnsi="Times New Roman" w:cs="Times New Roman"/>
          <w:b/>
          <w:bCs/>
          <w:kern w:val="0"/>
          <w14:ligatures w14:val="none"/>
        </w:rPr>
        <w:t>native property</w:t>
      </w:r>
      <w:r w:rsidRPr="00934085">
        <w:rPr>
          <w:rFonts w:ascii="Times New Roman" w:eastAsia="Times New Roman" w:hAnsi="Times New Roman" w:cs="Times New Roman"/>
          <w:kern w:val="0"/>
          <w14:ligatures w14:val="none"/>
        </w:rPr>
        <w:t xml:space="preserve"> of how the present-act engine allocates and tracks inner and outer time and space at the 0↔+1 hinge.</w:t>
      </w:r>
    </w:p>
    <w:p w14:paraId="40D9C9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Later sections will show how:</w:t>
      </w:r>
    </w:p>
    <w:p w14:paraId="7E0210B1" w14:textId="77777777" w:rsidR="00563F4A" w:rsidRPr="00934085" w:rsidRDefault="00563F4A" w:rsidP="00563F4A">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w:t>
      </w:r>
    </w:p>
    <w:p w14:paraId="30475FDF" w14:textId="77777777" w:rsidR="00563F4A" w:rsidRPr="00934085" w:rsidRDefault="00563F4A" w:rsidP="00563F4A">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(PF/Born at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 especially at −2),</w:t>
      </w:r>
    </w:p>
    <w:p w14:paraId="3D35B45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fit into this same budget-respecting framework, without altering the fundamental SR structure encoded here.</w:t>
      </w:r>
    </w:p>
    <w:p w14:paraId="5055697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7" w:name="_Toc215317270"/>
      <w:r w:rsidRPr="00934085">
        <w:rPr>
          <w:rFonts w:ascii="Times New Roman" w:eastAsia="Times New Roman" w:hAnsi="Times New Roman" w:cs="Times New Roman"/>
          <w:b/>
          <w:bCs/>
          <w:kern w:val="0"/>
          <w:sz w:val="36"/>
          <w:szCs w:val="36"/>
          <w14:ligatures w14:val="none"/>
        </w:rPr>
        <w:t>2.6 Manifest and audits</w:t>
      </w:r>
      <w:bookmarkEnd w:id="67"/>
    </w:p>
    <w:p w14:paraId="77BCDD7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7271"/>
      <w:r w:rsidRPr="00934085">
        <w:rPr>
          <w:rFonts w:ascii="Times New Roman" w:eastAsia="Times New Roman" w:hAnsi="Times New Roman" w:cs="Times New Roman"/>
          <w:b/>
          <w:bCs/>
          <w:kern w:val="0"/>
          <w:sz w:val="27"/>
          <w:szCs w:val="27"/>
          <w14:ligatures w14:val="none"/>
        </w:rPr>
        <w:t>2.6.1 Role of the manifest</w:t>
      </w:r>
      <w:bookmarkEnd w:id="68"/>
    </w:p>
    <w:p w14:paraId="2388FE2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manifest</w:t>
      </w:r>
      <w:r w:rsidRPr="00934085">
        <w:rPr>
          <w:rFonts w:ascii="Times New Roman" w:eastAsia="Times New Roman" w:hAnsi="Times New Roman" w:cs="Times New Roman"/>
          <w:kern w:val="0"/>
          <w14:ligatures w14:val="none"/>
        </w:rPr>
        <w:t xml:space="preserve"> is the fixed configuration document that defines everything the engine is allowed to do </w:t>
      </w:r>
      <w:proofErr w:type="gramStart"/>
      <w:r w:rsidRPr="00934085">
        <w:rPr>
          <w:rFonts w:ascii="Times New Roman" w:eastAsia="Times New Roman" w:hAnsi="Times New Roman" w:cs="Times New Roman"/>
          <w:kern w:val="0"/>
          <w14:ligatures w14:val="none"/>
        </w:rPr>
        <w:t>in a given</w:t>
      </w:r>
      <w:proofErr w:type="gramEnd"/>
      <w:r w:rsidRPr="00934085">
        <w:rPr>
          <w:rFonts w:ascii="Times New Roman" w:eastAsia="Times New Roman" w:hAnsi="Times New Roman" w:cs="Times New Roman"/>
          <w:kern w:val="0"/>
          <w14:ligatures w14:val="none"/>
        </w:rPr>
        <w:t xml:space="preserve"> run. It plays the role of a contract:</w:t>
      </w:r>
    </w:p>
    <w:p w14:paraId="598A71BC" w14:textId="77777777" w:rsidR="00563F4A" w:rsidRPr="00934085" w:rsidRDefault="00563F4A" w:rsidP="00563F4A">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pins down all </w:t>
      </w:r>
      <w:r w:rsidRPr="00934085">
        <w:rPr>
          <w:rFonts w:ascii="Times New Roman" w:eastAsia="Times New Roman" w:hAnsi="Times New Roman" w:cs="Times New Roman"/>
          <w:b/>
          <w:bCs/>
          <w:kern w:val="0"/>
          <w14:ligatures w14:val="none"/>
        </w:rPr>
        <w:t>control-side choices</w:t>
      </w:r>
      <w:r w:rsidRPr="00934085">
        <w:rPr>
          <w:rFonts w:ascii="Times New Roman" w:eastAsia="Times New Roman" w:hAnsi="Times New Roman" w:cs="Times New Roman"/>
          <w:kern w:val="0"/>
          <w14:ligatures w14:val="none"/>
        </w:rPr>
        <w:t>:</w:t>
      </w:r>
    </w:p>
    <w:p w14:paraId="2F3A1E27"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the unit map (c),</w:t>
      </w:r>
    </w:p>
    <w:p w14:paraId="63A38460"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 and context settings (UGM, bands),</w:t>
      </w:r>
    </w:p>
    <w:p w14:paraId="131A3849"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gate ladders (Θ, κ, structural,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CRA),</w:t>
      </w:r>
    </w:p>
    <w:p w14:paraId="6FEE0116"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tie-kernel recipe for PF/Born,</w:t>
      </w:r>
    </w:p>
    <w:p w14:paraId="18ACAE84"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audit configuration and tolerances.</w:t>
      </w:r>
    </w:p>
    <w:p w14:paraId="33AFCBCE" w14:textId="77777777" w:rsidR="00563F4A" w:rsidRPr="00934085" w:rsidRDefault="00563F4A" w:rsidP="00563F4A">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separates:</w:t>
      </w:r>
    </w:p>
    <w:p w14:paraId="7A2A6D1B"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is </w:t>
      </w:r>
      <w:r w:rsidRPr="00934085">
        <w:rPr>
          <w:rFonts w:ascii="Times New Roman" w:eastAsia="Times New Roman" w:hAnsi="Times New Roman" w:cs="Times New Roman"/>
          <w:b/>
          <w:bCs/>
          <w:kern w:val="0"/>
          <w14:ligatures w14:val="none"/>
        </w:rPr>
        <w:t>structural and fixed</w:t>
      </w:r>
      <w:r w:rsidRPr="00934085">
        <w:rPr>
          <w:rFonts w:ascii="Times New Roman" w:eastAsia="Times New Roman" w:hAnsi="Times New Roman" w:cs="Times New Roman"/>
          <w:kern w:val="0"/>
          <w14:ligatures w14:val="none"/>
        </w:rPr>
        <w:t xml:space="preserve"> for the run (in the manifest),</w:t>
      </w:r>
    </w:p>
    <w:p w14:paraId="48A8ABC1"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what is </w:t>
      </w:r>
      <w:r w:rsidRPr="00934085">
        <w:rPr>
          <w:rFonts w:ascii="Times New Roman" w:eastAsia="Times New Roman" w:hAnsi="Times New Roman" w:cs="Times New Roman"/>
          <w:b/>
          <w:bCs/>
          <w:kern w:val="0"/>
          <w14:ligatures w14:val="none"/>
        </w:rPr>
        <w:t>measured and reported</w:t>
      </w:r>
      <w:r w:rsidRPr="00934085">
        <w:rPr>
          <w:rFonts w:ascii="Times New Roman" w:eastAsia="Times New Roman" w:hAnsi="Times New Roman" w:cs="Times New Roman"/>
          <w:kern w:val="0"/>
          <w14:ligatures w14:val="none"/>
        </w:rPr>
        <w:t xml:space="preserve"> (in diagnostics).</w:t>
      </w:r>
    </w:p>
    <w:p w14:paraId="09D1EA3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Nothing in the control path is allowed to be modified dynamically by the data. If something needs to change, it must be expressed as a new manifest (a new run configuration). This ensures that:</w:t>
      </w:r>
    </w:p>
    <w:p w14:paraId="55126D42" w14:textId="77777777" w:rsidR="00563F4A" w:rsidRPr="00934085" w:rsidRDefault="00563F4A" w:rsidP="00563F4A">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engine’s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fully determined by the manifest + input data,</w:t>
      </w:r>
    </w:p>
    <w:p w14:paraId="3EF668CC" w14:textId="77777777" w:rsidR="00563F4A" w:rsidRPr="00934085" w:rsidRDefault="00563F4A" w:rsidP="00563F4A">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any claims about what the engine does are reproducible by re-running with the same manifest.</w:t>
      </w:r>
    </w:p>
    <w:p w14:paraId="0E1F429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7272"/>
      <w:r w:rsidRPr="00934085">
        <w:rPr>
          <w:rFonts w:ascii="Times New Roman" w:eastAsia="Times New Roman" w:hAnsi="Times New Roman" w:cs="Times New Roman"/>
          <w:b/>
          <w:bCs/>
          <w:kern w:val="0"/>
          <w:sz w:val="27"/>
          <w:szCs w:val="27"/>
          <w14:ligatures w14:val="none"/>
        </w:rPr>
        <w:t>2.6.2 What the manifest pins</w:t>
      </w:r>
      <w:bookmarkEnd w:id="69"/>
    </w:p>
    <w:p w14:paraId="604949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 minimum, the manifest includes:</w:t>
      </w:r>
    </w:p>
    <w:p w14:paraId="769E6658"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Unit map and budgets</w:t>
      </w:r>
    </w:p>
    <w:p w14:paraId="35C92EE3"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rational mapping for (c) (</w:t>
      </w:r>
      <w:proofErr w:type="spellStart"/>
      <w:r w:rsidRPr="00934085">
        <w:rPr>
          <w:rFonts w:ascii="Times New Roman" w:eastAsia="Times New Roman" w:hAnsi="Times New Roman" w:cs="Times New Roman"/>
          <w:kern w:val="0"/>
          <w14:ligatures w14:val="none"/>
        </w:rPr>
        <w:t>inner_per_outward</w:t>
      </w:r>
      <w:proofErr w:type="spellEnd"/>
      <w:r w:rsidRPr="00934085">
        <w:rPr>
          <w:rFonts w:ascii="Times New Roman" w:eastAsia="Times New Roman" w:hAnsi="Times New Roman" w:cs="Times New Roman"/>
          <w:kern w:val="0"/>
          <w14:ligatures w14:val="none"/>
        </w:rPr>
        <w:t>),</w:t>
      </w:r>
    </w:p>
    <w:p w14:paraId="02188A1E"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fixed choices for tick normalization (e.g., how many acts per tick).</w:t>
      </w:r>
    </w:p>
    <w:p w14:paraId="0277579A"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Hinge and context configuration</w:t>
      </w:r>
    </w:p>
    <w:p w14:paraId="376852FD"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and other hinge scales, as used to:</w:t>
      </w:r>
    </w:p>
    <w:p w14:paraId="38448C8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classify context bands (−2…+3),</w:t>
      </w:r>
    </w:p>
    <w:p w14:paraId="38D0A47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derive phase binning or tolerances from Θ,</w:t>
      </w:r>
    </w:p>
    <w:p w14:paraId="374309C8"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define shell radii for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21DB043E"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labels and parameters for bands (e.g., thresholds in absolute units or decoded units).</w:t>
      </w:r>
    </w:p>
    <w:p w14:paraId="6A3E760B"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Gate ladders and parameters</w:t>
      </w:r>
    </w:p>
    <w:p w14:paraId="794374AF"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Θ ladder: list of time windows in inner ticks.</w:t>
      </w:r>
    </w:p>
    <w:p w14:paraId="2BE064F9"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κ ladder: list of granularities or levels of spatial/feature aggregation.</w:t>
      </w:r>
    </w:p>
    <w:p w14:paraId="5A8E60A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Structural gate rules:</w:t>
      </w:r>
    </w:p>
    <w:p w14:paraId="231DAE7F"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contiguity, degree thresholds, orientation equivalence rules, etc.</w:t>
      </w:r>
    </w:p>
    <w:p w14:paraId="44BC05D8"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w:t>
      </w:r>
    </w:p>
    <w:p w14:paraId="7C3902C9"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shell indices, strictness integers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phase_by_shell</w:t>
      </w:r>
      <w:proofErr w:type="spellEnd"/>
      <w:r w:rsidRPr="00934085">
        <w:rPr>
          <w:rFonts w:ascii="Times New Roman" w:eastAsia="Times New Roman" w:hAnsi="Times New Roman" w:cs="Times New Roman"/>
          <w:kern w:val="0"/>
          <w14:ligatures w14:val="none"/>
        </w:rPr>
        <w:t xml:space="preserve"> rules.</w:t>
      </w:r>
    </w:p>
    <w:p w14:paraId="322CD8A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CRA-like rules:</w:t>
      </w:r>
    </w:p>
    <w:p w14:paraId="7D7F327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context tags, lane labels, or band labels are used,</w:t>
      </w:r>
    </w:p>
    <w:p w14:paraId="13C0C060"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handle common-mode configurations.</w:t>
      </w:r>
    </w:p>
    <w:p w14:paraId="64A0EA21"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Tie-kernel recipe for PF/Born</w:t>
      </w:r>
    </w:p>
    <w:p w14:paraId="0C42EA3B"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how to build </w:t>
      </w:r>
      <w:proofErr w:type="gramStart"/>
      <w:r w:rsidRPr="00934085">
        <w:rPr>
          <w:rFonts w:ascii="Times New Roman" w:eastAsia="Times New Roman" w:hAnsi="Times New Roman" w:cs="Times New Roman"/>
          <w:kern w:val="0"/>
          <w14:ligatures w14:val="none"/>
        </w:rPr>
        <w:t>adjacency</w:t>
      </w:r>
      <w:proofErr w:type="gramEnd"/>
      <w:r w:rsidRPr="00934085">
        <w:rPr>
          <w:rFonts w:ascii="Times New Roman" w:eastAsia="Times New Roman" w:hAnsi="Times New Roman" w:cs="Times New Roman"/>
          <w:kern w:val="0"/>
          <w14:ligatures w14:val="none"/>
        </w:rPr>
        <w:t xml:space="preserve"> within a tie set,</w:t>
      </w:r>
    </w:p>
    <w:p w14:paraId="7E207EAB"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construct the primitive kernel (M),</w:t>
      </w:r>
    </w:p>
    <w:p w14:paraId="3FA870E3"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compute (v) and derive weights (</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propto</w:t>
      </w:r>
      <w:proofErr w:type="spellEnd"/>
      <w:r w:rsidRPr="00934085">
        <w:rPr>
          <w:rFonts w:ascii="Times New Roman" w:eastAsia="Times New Roman" w:hAnsi="Times New Roman" w:cs="Times New Roman"/>
          <w:kern w:val="0"/>
          <w14:ligatures w14:val="none"/>
        </w:rPr>
        <w:t xml:space="preserve"> v_j^2),</w:t>
      </w:r>
    </w:p>
    <w:p w14:paraId="3BFF9D97"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RNG family and seeding policy.</w:t>
      </w:r>
    </w:p>
    <w:p w14:paraId="584D7DA0"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Audit configuration</w:t>
      </w:r>
    </w:p>
    <w:p w14:paraId="2FD93FD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audits must run (curve-ban, diagnostics-leak, SR compatibility, isotropy, monotonicity, no-</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etc.),</w:t>
      </w:r>
    </w:p>
    <w:p w14:paraId="3C71DC7D"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tolerances for each audit (e.g., maximum allowed deviation in c, γ, isotropy measures),</w:t>
      </w:r>
    </w:p>
    <w:p w14:paraId="77247DA6"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locations of any reference data or constants (for Earth-scale, Universe-scale, etc., in the gravity context).</w:t>
      </w:r>
    </w:p>
    <w:p w14:paraId="4DF54C2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Everything that can influence feasibility or acceptance must be declared in the manifest, not scattered through the code or learned from data.</w:t>
      </w:r>
    </w:p>
    <w:p w14:paraId="56766D85"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7273"/>
      <w:r w:rsidRPr="00934085">
        <w:rPr>
          <w:rFonts w:ascii="Times New Roman" w:eastAsia="Times New Roman" w:hAnsi="Times New Roman" w:cs="Times New Roman"/>
          <w:b/>
          <w:bCs/>
          <w:kern w:val="0"/>
          <w:sz w:val="27"/>
          <w:szCs w:val="27"/>
          <w14:ligatures w14:val="none"/>
        </w:rPr>
        <w:t>2.6.3 Audits: enforcing the engine contract</w:t>
      </w:r>
      <w:bookmarkEnd w:id="70"/>
    </w:p>
    <w:p w14:paraId="185477D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Audits are systematic checks that run alongside or after the simulation, confirming that:</w:t>
      </w:r>
    </w:p>
    <w:p w14:paraId="7B870604" w14:textId="77777777" w:rsidR="00563F4A" w:rsidRPr="00934085" w:rsidRDefault="00563F4A" w:rsidP="00563F4A">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obeyed its own rules during the run,</w:t>
      </w:r>
    </w:p>
    <w:p w14:paraId="05FEB228" w14:textId="77777777" w:rsidR="00563F4A" w:rsidRPr="00934085" w:rsidRDefault="00563F4A" w:rsidP="00563F4A">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no forbidden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or hidden tuning occurred.</w:t>
      </w:r>
    </w:p>
    <w:p w14:paraId="17054E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audits include:</w:t>
      </w:r>
    </w:p>
    <w:p w14:paraId="41ADA129"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Curve-ban / weight-ban in control</w:t>
      </w:r>
    </w:p>
    <w:p w14:paraId="3D0C77B0"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Static checks (on code/config):</w:t>
      </w:r>
    </w:p>
    <w:p w14:paraId="225873F4"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float literals in control logic,</w:t>
      </w:r>
    </w:p>
    <w:p w14:paraId="36652963"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use of “weight,” “scale,” “logistic,” “</w:t>
      </w:r>
      <w:proofErr w:type="spellStart"/>
      <w:r w:rsidRPr="00934085">
        <w:rPr>
          <w:rFonts w:ascii="Times New Roman" w:eastAsia="Times New Roman" w:hAnsi="Times New Roman" w:cs="Times New Roman"/>
          <w:kern w:val="0"/>
          <w14:ligatures w14:val="none"/>
        </w:rPr>
        <w:t>softmax</w:t>
      </w:r>
      <w:proofErr w:type="spellEnd"/>
      <w:r w:rsidRPr="00934085">
        <w:rPr>
          <w:rFonts w:ascii="Times New Roman" w:eastAsia="Times New Roman" w:hAnsi="Times New Roman" w:cs="Times New Roman"/>
          <w:kern w:val="0"/>
          <w14:ligatures w14:val="none"/>
        </w:rPr>
        <w:t>,” etc. where they would introduce continuous scoring.</w:t>
      </w:r>
    </w:p>
    <w:p w14:paraId="61F19B52"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0CE08943"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gating and acceptance </w:t>
      </w:r>
      <w:proofErr w:type="gramStart"/>
      <w:r w:rsidRPr="00934085">
        <w:rPr>
          <w:rFonts w:ascii="Times New Roman" w:eastAsia="Times New Roman" w:hAnsi="Times New Roman" w:cs="Times New Roman"/>
          <w:kern w:val="0"/>
          <w14:ligatures w14:val="none"/>
        </w:rPr>
        <w:t>is</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/ordinal and ratio-based,</w:t>
      </w:r>
    </w:p>
    <w:p w14:paraId="1CFE751B"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hidden curve-fitting in control.</w:t>
      </w:r>
    </w:p>
    <w:p w14:paraId="68DF5543"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Diagnostics-leak ban</w:t>
      </w:r>
    </w:p>
    <w:p w14:paraId="5AD6DDFB"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Dataflow / taint analysis:</w:t>
      </w:r>
    </w:p>
    <w:p w14:paraId="000EBC95"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ensure no control-side logic reads from any </w:t>
      </w:r>
      <w:proofErr w:type="gramStart"/>
      <w:r w:rsidRPr="00934085">
        <w:rPr>
          <w:rFonts w:ascii="Times New Roman" w:eastAsia="Times New Roman" w:hAnsi="Times New Roman" w:cs="Times New Roman"/>
          <w:kern w:val="0"/>
          <w14:ligatures w14:val="none"/>
        </w:rPr>
        <w:t>diagnostics.*</w:t>
      </w:r>
      <w:proofErr w:type="gramEnd"/>
      <w:r w:rsidRPr="00934085">
        <w:rPr>
          <w:rFonts w:ascii="Times New Roman" w:eastAsia="Times New Roman" w:hAnsi="Times New Roman" w:cs="Times New Roman"/>
          <w:kern w:val="0"/>
          <w14:ligatures w14:val="none"/>
        </w:rPr>
        <w:t xml:space="preserve"> fields.</w:t>
      </w:r>
    </w:p>
    <w:p w14:paraId="50653DCD"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5700B89D"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outcomes (counts, fits) cannot feed back into feasibility or selection,</w:t>
      </w:r>
    </w:p>
    <w:p w14:paraId="51B75007"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“training on the fly” or adaptive reweighting.</w:t>
      </w:r>
    </w:p>
    <w:p w14:paraId="0085F317"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Locality / no-skip</w:t>
      </w:r>
    </w:p>
    <w:p w14:paraId="2DCB64F7"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Verify:</w:t>
      </w:r>
    </w:p>
    <w:p w14:paraId="6EED26A1"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transitions only occurred between immediate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(k→k+1),</w:t>
      </w:r>
    </w:p>
    <w:p w14:paraId="1AEFDE19"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long-hop transitions or retro-causal steps.</w:t>
      </w:r>
    </w:p>
    <w:p w14:paraId="7F281AA7"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40937400"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discrete causal structure is respected.</w:t>
      </w:r>
    </w:p>
    <w:p w14:paraId="73D5FD3D"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Measure and hinge invariance</w:t>
      </w:r>
    </w:p>
    <w:p w14:paraId="7360F3CF"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Check:</w:t>
      </w:r>
    </w:p>
    <w:p w14:paraId="697646B4"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phase bin counts (M_\phi), phase-tolerance and residual-zeroing rules remain constant throughout the run,</w:t>
      </w:r>
    </w:p>
    <w:p w14:paraId="798366FE"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hinge/Θ files are read once and not modified.</w:t>
      </w:r>
    </w:p>
    <w:p w14:paraId="411304ED"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11B0CC3F"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hinge is not silently re-tuned per scene or condition,</w:t>
      </w:r>
    </w:p>
    <w:p w14:paraId="46983FB0"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cross-condition comparisons are meaningful.</w:t>
      </w:r>
    </w:p>
    <w:p w14:paraId="59D0229F"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PF/Born ties-only integrity</w:t>
      </w:r>
    </w:p>
    <w:p w14:paraId="20CD05E1"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Log and check:</w:t>
      </w:r>
    </w:p>
    <w:p w14:paraId="74675397"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use of PF/Born corresponds to an actual exact tie after ratio-lex + fewest-acts,</w:t>
      </w:r>
    </w:p>
    <w:p w14:paraId="3AFEB34E"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tie sets and kernels are constructed as specified in the manifest.</w:t>
      </w:r>
    </w:p>
    <w:p w14:paraId="58317D18"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7D98DFAD"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probabilistic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only occurs where it is supposed to,</w:t>
      </w:r>
    </w:p>
    <w:p w14:paraId="6CC9E781"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soft probabilistic choices are being made elsewhere.</w:t>
      </w:r>
    </w:p>
    <w:p w14:paraId="18C3433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317274"/>
      <w:r w:rsidRPr="00934085">
        <w:rPr>
          <w:rFonts w:ascii="Times New Roman" w:eastAsia="Times New Roman" w:hAnsi="Times New Roman" w:cs="Times New Roman"/>
          <w:b/>
          <w:bCs/>
          <w:kern w:val="0"/>
          <w:sz w:val="27"/>
          <w:szCs w:val="27"/>
          <w14:ligatures w14:val="none"/>
        </w:rPr>
        <w:t>2.6.4 Domain-specific audits (SR, gravity, quantum, etc.)</w:t>
      </w:r>
      <w:bookmarkEnd w:id="71"/>
    </w:p>
    <w:p w14:paraId="15F6587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addition to the generic audits, there are </w:t>
      </w:r>
      <w:r w:rsidRPr="00934085">
        <w:rPr>
          <w:rFonts w:ascii="Times New Roman" w:eastAsia="Times New Roman" w:hAnsi="Times New Roman" w:cs="Times New Roman"/>
          <w:b/>
          <w:bCs/>
          <w:kern w:val="0"/>
          <w14:ligatures w14:val="none"/>
        </w:rPr>
        <w:t>domain-specific</w:t>
      </w:r>
      <w:r w:rsidRPr="00934085">
        <w:rPr>
          <w:rFonts w:ascii="Times New Roman" w:eastAsia="Times New Roman" w:hAnsi="Times New Roman" w:cs="Times New Roman"/>
          <w:kern w:val="0"/>
          <w14:ligatures w14:val="none"/>
        </w:rPr>
        <w:t xml:space="preserve"> checks:</w:t>
      </w:r>
    </w:p>
    <w:p w14:paraId="26ADA680"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SR compatibility</w:t>
      </w:r>
    </w:p>
    <w:p w14:paraId="6ED95656"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Check:</w:t>
      </w:r>
    </w:p>
    <w:p w14:paraId="22D21948"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effective light-cones and speed c remain consistent across the run,</w:t>
      </w:r>
    </w:p>
    <w:p w14:paraId="71209254"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γ(α) relationships match the SR identity in appropriate regimes.</w:t>
      </w:r>
    </w:p>
    <w:p w14:paraId="099AA30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0C6DA0A9"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 and no-</w:t>
      </w:r>
      <w:proofErr w:type="gramStart"/>
      <w:r w:rsidRPr="00934085">
        <w:rPr>
          <w:rFonts w:ascii="Times New Roman" w:eastAsia="Times New Roman" w:hAnsi="Times New Roman" w:cs="Times New Roman"/>
          <w:kern w:val="0"/>
          <w14:ligatures w14:val="none"/>
        </w:rPr>
        <w:t>skip</w:t>
      </w:r>
      <w:proofErr w:type="gramEnd"/>
      <w:r w:rsidRPr="00934085">
        <w:rPr>
          <w:rFonts w:ascii="Times New Roman" w:eastAsia="Times New Roman" w:hAnsi="Times New Roman" w:cs="Times New Roman"/>
          <w:kern w:val="0"/>
          <w14:ligatures w14:val="none"/>
        </w:rPr>
        <w:t xml:space="preserve"> indeed reproduce SR-like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64B927B1"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Gravity-specific audits (when </w:t>
      </w:r>
      <w:proofErr w:type="spellStart"/>
      <w:r w:rsidRPr="00934085">
        <w:rPr>
          <w:rFonts w:ascii="Times New Roman" w:eastAsia="Times New Roman" w:hAnsi="Times New Roman" w:cs="Times New Roman"/>
          <w:b/>
          <w:bCs/>
          <w:kern w:val="0"/>
          <w14:ligatures w14:val="none"/>
        </w:rPr>
        <w:t>ParentGate</w:t>
      </w:r>
      <w:proofErr w:type="spellEnd"/>
      <w:r w:rsidRPr="00934085">
        <w:rPr>
          <w:rFonts w:ascii="Times New Roman" w:eastAsia="Times New Roman" w:hAnsi="Times New Roman" w:cs="Times New Roman"/>
          <w:b/>
          <w:bCs/>
          <w:kern w:val="0"/>
          <w14:ligatures w14:val="none"/>
        </w:rPr>
        <w:t xml:space="preserve"> is used)</w:t>
      </w:r>
    </w:p>
    <w:p w14:paraId="2E34A943"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Isotropy tests:</w:t>
      </w:r>
    </w:p>
    <w:p w14:paraId="354E41C3"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preferred direction in pass/fail statistics at fixed radius.</w:t>
      </w:r>
    </w:p>
    <w:p w14:paraId="163DA830"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Monotonicity:</w:t>
      </w:r>
    </w:p>
    <w:p w14:paraId="566A04D0"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strictness and effective rejection rates increase inward.</w:t>
      </w:r>
    </w:p>
    <w:p w14:paraId="3C47956D"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Surface neutrality:</w:t>
      </w:r>
    </w:p>
    <w:p w14:paraId="213C45B9"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c does not change at O(χ) when gravity is turned on.</w:t>
      </w:r>
    </w:p>
    <w:p w14:paraId="204B9CD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Horizon neutrality:</w:t>
      </w:r>
    </w:p>
    <w:p w14:paraId="0FCD3E73"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regions near any horizon are rotation-invariant and unbiased.</w:t>
      </w:r>
    </w:p>
    <w:p w14:paraId="4FE180C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spellStart"/>
      <w:r w:rsidRPr="00934085">
        <w:rPr>
          <w:rFonts w:ascii="Times New Roman" w:eastAsia="Times New Roman" w:hAnsi="Times New Roman" w:cs="Times New Roman"/>
          <w:kern w:val="0"/>
          <w14:ligatures w14:val="none"/>
        </w:rPr>
        <w:t>signalling</w:t>
      </w:r>
      <w:proofErr w:type="spellEnd"/>
      <w:proofErr w:type="gramEnd"/>
      <w:r w:rsidRPr="00934085">
        <w:rPr>
          <w:rFonts w:ascii="Times New Roman" w:eastAsia="Times New Roman" w:hAnsi="Times New Roman" w:cs="Times New Roman"/>
          <w:kern w:val="0"/>
          <w14:ligatures w14:val="none"/>
        </w:rPr>
        <w:t>:</w:t>
      </w:r>
    </w:p>
    <w:p w14:paraId="1916BC5F"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local outcomes not affected by distant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configurations or toggles.</w:t>
      </w:r>
    </w:p>
    <w:p w14:paraId="18454D13"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Quantum/no-</w:t>
      </w:r>
      <w:proofErr w:type="spellStart"/>
      <w:r w:rsidRPr="00934085">
        <w:rPr>
          <w:rFonts w:ascii="Times New Roman" w:eastAsia="Times New Roman" w:hAnsi="Times New Roman" w:cs="Times New Roman"/>
          <w:b/>
          <w:bCs/>
          <w:kern w:val="0"/>
          <w14:ligatures w14:val="none"/>
        </w:rPr>
        <w:t>signalling</w:t>
      </w:r>
      <w:proofErr w:type="spellEnd"/>
      <w:r w:rsidRPr="00934085">
        <w:rPr>
          <w:rFonts w:ascii="Times New Roman" w:eastAsia="Times New Roman" w:hAnsi="Times New Roman" w:cs="Times New Roman"/>
          <w:b/>
          <w:bCs/>
          <w:kern w:val="0"/>
          <w14:ligatures w14:val="none"/>
        </w:rPr>
        <w:t xml:space="preserve"> audits (for −2 seam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w:t>
      </w:r>
    </w:p>
    <w:p w14:paraId="35AA8D19"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CHSH / no-</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xml:space="preserve"> tests:</w:t>
      </w:r>
    </w:p>
    <w:p w14:paraId="6AF3BE96"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verifying that any quantum-like correlations do not allow </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w:t>
      </w:r>
    </w:p>
    <w:p w14:paraId="23E37DC6"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ensuring PF/Born + CRA gates behave as intended across bands.</w:t>
      </w:r>
    </w:p>
    <w:p w14:paraId="695CE3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audits guarantee that </w:t>
      </w:r>
      <w:r w:rsidRPr="00934085">
        <w:rPr>
          <w:rFonts w:ascii="Times New Roman" w:eastAsia="Times New Roman" w:hAnsi="Times New Roman" w:cs="Times New Roman"/>
          <w:b/>
          <w:bCs/>
          <w:kern w:val="0"/>
          <w14:ligatures w14:val="none"/>
        </w:rPr>
        <w:t>special-purpose setups</w:t>
      </w:r>
      <w:r w:rsidRPr="00934085">
        <w:rPr>
          <w:rFonts w:ascii="Times New Roman" w:eastAsia="Times New Roman" w:hAnsi="Times New Roman" w:cs="Times New Roman"/>
          <w:kern w:val="0"/>
          <w14:ligatures w14:val="none"/>
        </w:rPr>
        <w:t xml:space="preserve"> (e.g., gravity runs, quantum experiments, interference tests) behave within the constraints of the overall engine.</w:t>
      </w:r>
    </w:p>
    <w:p w14:paraId="2B8BE0E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7275"/>
      <w:r w:rsidRPr="00934085">
        <w:rPr>
          <w:rFonts w:ascii="Times New Roman" w:eastAsia="Times New Roman" w:hAnsi="Times New Roman" w:cs="Times New Roman"/>
          <w:b/>
          <w:bCs/>
          <w:kern w:val="0"/>
          <w:sz w:val="27"/>
          <w:szCs w:val="27"/>
          <w14:ligatures w14:val="none"/>
        </w:rPr>
        <w:t>2.6.5 Why the manifest + audits matter for this theory</w:t>
      </w:r>
      <w:bookmarkEnd w:id="72"/>
    </w:p>
    <w:p w14:paraId="303F972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manifest and audits are not incidental implementation details; they are the </w:t>
      </w:r>
      <w:r w:rsidRPr="00934085">
        <w:rPr>
          <w:rFonts w:ascii="Times New Roman" w:eastAsia="Times New Roman" w:hAnsi="Times New Roman" w:cs="Times New Roman"/>
          <w:b/>
          <w:bCs/>
          <w:kern w:val="0"/>
          <w14:ligatures w14:val="none"/>
        </w:rPr>
        <w:t>mechanism by which the theory keeps itself honest</w:t>
      </w:r>
      <w:r w:rsidRPr="00934085">
        <w:rPr>
          <w:rFonts w:ascii="Times New Roman" w:eastAsia="Times New Roman" w:hAnsi="Times New Roman" w:cs="Times New Roman"/>
          <w:kern w:val="0"/>
          <w14:ligatures w14:val="none"/>
        </w:rPr>
        <w:t>.</w:t>
      </w:r>
    </w:p>
    <w:p w14:paraId="12972EA1" w14:textId="77777777" w:rsidR="00563F4A" w:rsidRPr="00934085" w:rsidRDefault="00563F4A" w:rsidP="00563F4A">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theory’s core claims—no curves in control, equality-fit at hinges, PF/Born ties-only, typed budgets, separation of control vs diagnostics—are strong and restrictive.</w:t>
      </w:r>
    </w:p>
    <w:p w14:paraId="4CE4A071" w14:textId="77777777" w:rsidR="00563F4A" w:rsidRPr="00934085" w:rsidRDefault="00563F4A" w:rsidP="00563F4A">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be meaningful, they must be:</w:t>
      </w:r>
    </w:p>
    <w:p w14:paraId="79EBF39A" w14:textId="77777777" w:rsidR="00563F4A" w:rsidRPr="00934085" w:rsidRDefault="00563F4A" w:rsidP="00563F4A">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operationalized in explicit manifest entries,</w:t>
      </w:r>
    </w:p>
    <w:p w14:paraId="6BED5201" w14:textId="77777777" w:rsidR="00563F4A" w:rsidRPr="00934085" w:rsidRDefault="00563F4A" w:rsidP="00563F4A">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actively enforced by audits.</w:t>
      </w:r>
    </w:p>
    <w:p w14:paraId="0A6FE25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has several advantages:</w:t>
      </w:r>
    </w:p>
    <w:p w14:paraId="014A9500"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Reproducibility</w:t>
      </w:r>
      <w:r w:rsidRPr="00934085">
        <w:rPr>
          <w:rFonts w:ascii="Times New Roman" w:eastAsia="Times New Roman" w:hAnsi="Times New Roman" w:cs="Times New Roman"/>
          <w:kern w:val="0"/>
          <w14:ligatures w14:val="none"/>
        </w:rPr>
        <w:br/>
        <w:t>A run is fully specified by:</w:t>
      </w:r>
    </w:p>
    <w:p w14:paraId="2542C45E"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input data,</w:t>
      </w:r>
    </w:p>
    <w:p w14:paraId="0D7419CD"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manifest,</w:t>
      </w:r>
    </w:p>
    <w:p w14:paraId="3A0E8FAC"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RNG seed(s).</w:t>
      </w:r>
      <w:r w:rsidRPr="00934085">
        <w:rPr>
          <w:rFonts w:ascii="Times New Roman" w:eastAsia="Times New Roman" w:hAnsi="Times New Roman" w:cs="Times New Roman"/>
          <w:kern w:val="0"/>
          <w14:ligatures w14:val="none"/>
        </w:rPr>
        <w:br/>
        <w:t xml:space="preserve">Anyone can re-run the same manifest and obtain the same control decisions and, up to randomness at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 the same distribution of outcomes.</w:t>
      </w:r>
    </w:p>
    <w:p w14:paraId="5BAA9289"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Falsifiability of implementation</w:t>
      </w:r>
      <w:r w:rsidRPr="00934085">
        <w:rPr>
          <w:rFonts w:ascii="Times New Roman" w:eastAsia="Times New Roman" w:hAnsi="Times New Roman" w:cs="Times New Roman"/>
          <w:kern w:val="0"/>
          <w14:ligatures w14:val="none"/>
        </w:rPr>
        <w:br/>
        <w:t>If an audit fails (e.g., a curve is detected in control, diagnostics leak into gating, SR compatibility is broken), then:</w:t>
      </w:r>
    </w:p>
    <w:p w14:paraId="39C47A38"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that run does </w:t>
      </w:r>
      <w:r w:rsidRPr="00934085">
        <w:rPr>
          <w:rFonts w:ascii="Times New Roman" w:eastAsia="Times New Roman" w:hAnsi="Times New Roman" w:cs="Times New Roman"/>
          <w:i/>
          <w:iCs/>
          <w:kern w:val="0"/>
          <w14:ligatures w14:val="none"/>
        </w:rPr>
        <w:t>not</w:t>
      </w:r>
      <w:r w:rsidRPr="00934085">
        <w:rPr>
          <w:rFonts w:ascii="Times New Roman" w:eastAsia="Times New Roman" w:hAnsi="Times New Roman" w:cs="Times New Roman"/>
          <w:kern w:val="0"/>
          <w14:ligatures w14:val="none"/>
        </w:rPr>
        <w:t xml:space="preserve"> count as a valid test of the theory,</w:t>
      </w:r>
    </w:p>
    <w:p w14:paraId="41919820"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implementation must be corrected.</w:t>
      </w:r>
    </w:p>
    <w:p w14:paraId="0985DF0B"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Conceptual clarity</w:t>
      </w:r>
      <w:r w:rsidRPr="00934085">
        <w:rPr>
          <w:rFonts w:ascii="Times New Roman" w:eastAsia="Times New Roman" w:hAnsi="Times New Roman" w:cs="Times New Roman"/>
          <w:kern w:val="0"/>
          <w14:ligatures w14:val="none"/>
        </w:rPr>
        <w:br/>
        <w:t xml:space="preserve">It makes it precise what is </w:t>
      </w:r>
      <w:r w:rsidRPr="00934085">
        <w:rPr>
          <w:rFonts w:ascii="Times New Roman" w:eastAsia="Times New Roman" w:hAnsi="Times New Roman" w:cs="Times New Roman"/>
          <w:b/>
          <w:bCs/>
          <w:kern w:val="0"/>
          <w14:ligatures w14:val="none"/>
        </w:rPr>
        <w:t>baked into the theory</w:t>
      </w:r>
      <w:r w:rsidRPr="00934085">
        <w:rPr>
          <w:rFonts w:ascii="Times New Roman" w:eastAsia="Times New Roman" w:hAnsi="Times New Roman" w:cs="Times New Roman"/>
          <w:kern w:val="0"/>
          <w14:ligatures w14:val="none"/>
        </w:rPr>
        <w:t xml:space="preserve"> (engine rules, context structure, hinge relationships) versus what is </w:t>
      </w:r>
      <w:r w:rsidRPr="00934085">
        <w:rPr>
          <w:rFonts w:ascii="Times New Roman" w:eastAsia="Times New Roman" w:hAnsi="Times New Roman" w:cs="Times New Roman"/>
          <w:b/>
          <w:bCs/>
          <w:kern w:val="0"/>
          <w14:ligatures w14:val="none"/>
        </w:rPr>
        <w:t>empirical</w:t>
      </w:r>
      <w:r w:rsidRPr="00934085">
        <w:rPr>
          <w:rFonts w:ascii="Times New Roman" w:eastAsia="Times New Roman" w:hAnsi="Times New Roman" w:cs="Times New Roman"/>
          <w:kern w:val="0"/>
          <w14:ligatures w14:val="none"/>
        </w:rPr>
        <w:t xml:space="preserve"> (data, outcomes, fitted envelopes in diagnostics).</w:t>
      </w:r>
    </w:p>
    <w:p w14:paraId="6FCA4D2F"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Defensive publication integrity</w:t>
      </w:r>
      <w:r w:rsidRPr="00934085">
        <w:rPr>
          <w:rFonts w:ascii="Times New Roman" w:eastAsia="Times New Roman" w:hAnsi="Times New Roman" w:cs="Times New Roman"/>
          <w:kern w:val="0"/>
          <w14:ligatures w14:val="none"/>
        </w:rPr>
        <w:br/>
        <w:t>For a defensive publication, it is important not just to state the theory, but to show:</w:t>
      </w:r>
    </w:p>
    <w:p w14:paraId="3EFFFA03"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one would lock it into a manifest,</w:t>
      </w:r>
    </w:p>
    <w:p w14:paraId="7D271B54"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one would ensure no hidden tuning or cheating is allowed,</w:t>
      </w:r>
    </w:p>
    <w:p w14:paraId="60506857"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how every run can be checked against these constraints.</w:t>
      </w:r>
    </w:p>
    <w:p w14:paraId="07BFB1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short, the manifest and audits provide the </w:t>
      </w:r>
      <w:r w:rsidRPr="00934085">
        <w:rPr>
          <w:rFonts w:ascii="Times New Roman" w:eastAsia="Times New Roman" w:hAnsi="Times New Roman" w:cs="Times New Roman"/>
          <w:b/>
          <w:bCs/>
          <w:kern w:val="0"/>
          <w14:ligatures w14:val="none"/>
        </w:rPr>
        <w:t>operational backbone</w:t>
      </w:r>
      <w:r w:rsidRPr="00934085">
        <w:rPr>
          <w:rFonts w:ascii="Times New Roman" w:eastAsia="Times New Roman" w:hAnsi="Times New Roman" w:cs="Times New Roman"/>
          <w:kern w:val="0"/>
          <w14:ligatures w14:val="none"/>
        </w:rPr>
        <w:t xml:space="preserve"> linking the philosophical and mathematical structure of V2 to concrete simulations and empirical tests in a way that is verifiable and transparent.</w:t>
      </w:r>
    </w:p>
    <w:p w14:paraId="5FFB7C41" w14:textId="77777777" w:rsidR="00563F4A" w:rsidRDefault="00563F4A" w:rsidP="00563F4A"/>
    <w:p w14:paraId="4DDAC312"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73" w:name="_Toc215317276"/>
      <w:r w:rsidRPr="00934085">
        <w:rPr>
          <w:rFonts w:ascii="Times New Roman" w:eastAsia="Times New Roman" w:hAnsi="Times New Roman" w:cs="Times New Roman"/>
          <w:b/>
          <w:bCs/>
          <w:kern w:val="36"/>
          <w:sz w:val="48"/>
          <w:szCs w:val="48"/>
          <w14:ligatures w14:val="none"/>
        </w:rPr>
        <w:t>Part III – Context Ladder and Role Geometry</w:t>
      </w:r>
      <w:bookmarkEnd w:id="73"/>
    </w:p>
    <w:p w14:paraId="5C7A743C"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4" w:name="_Toc215317277"/>
      <w:r w:rsidRPr="00934085">
        <w:rPr>
          <w:rFonts w:ascii="Times New Roman" w:eastAsia="Times New Roman" w:hAnsi="Times New Roman" w:cs="Times New Roman"/>
          <w:b/>
          <w:bCs/>
          <w:kern w:val="0"/>
          <w:sz w:val="36"/>
          <w:szCs w:val="36"/>
          <w14:ligatures w14:val="none"/>
        </w:rPr>
        <w:t xml:space="preserve">3.1 Six </w:t>
      </w:r>
      <w:proofErr w:type="gramStart"/>
      <w:r w:rsidRPr="00934085">
        <w:rPr>
          <w:rFonts w:ascii="Times New Roman" w:eastAsia="Times New Roman" w:hAnsi="Times New Roman" w:cs="Times New Roman"/>
          <w:b/>
          <w:bCs/>
          <w:kern w:val="0"/>
          <w:sz w:val="36"/>
          <w:szCs w:val="36"/>
          <w14:ligatures w14:val="none"/>
        </w:rPr>
        <w:t>bands</w:t>
      </w:r>
      <w:proofErr w:type="gramEnd"/>
      <w:r w:rsidRPr="00934085">
        <w:rPr>
          <w:rFonts w:ascii="Times New Roman" w:eastAsia="Times New Roman" w:hAnsi="Times New Roman" w:cs="Times New Roman"/>
          <w:b/>
          <w:bCs/>
          <w:kern w:val="0"/>
          <w:sz w:val="36"/>
          <w:szCs w:val="36"/>
          <w14:ligatures w14:val="none"/>
        </w:rPr>
        <w:t xml:space="preserve"> and </w:t>
      </w:r>
      <w:proofErr w:type="gramStart"/>
      <w:r w:rsidRPr="00934085">
        <w:rPr>
          <w:rFonts w:ascii="Times New Roman" w:eastAsia="Times New Roman" w:hAnsi="Times New Roman" w:cs="Times New Roman"/>
          <w:b/>
          <w:bCs/>
          <w:kern w:val="0"/>
          <w:sz w:val="36"/>
          <w:szCs w:val="36"/>
          <w14:ligatures w14:val="none"/>
        </w:rPr>
        <w:t>their roles</w:t>
      </w:r>
      <w:bookmarkEnd w:id="74"/>
      <w:proofErr w:type="gramEnd"/>
    </w:p>
    <w:p w14:paraId="60CA14CF"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7278"/>
      <w:r w:rsidRPr="00934085">
        <w:rPr>
          <w:rFonts w:ascii="Times New Roman" w:eastAsia="Times New Roman" w:hAnsi="Times New Roman" w:cs="Times New Roman"/>
          <w:b/>
          <w:bCs/>
          <w:kern w:val="0"/>
          <w:sz w:val="27"/>
          <w:szCs w:val="27"/>
          <w14:ligatures w14:val="none"/>
        </w:rPr>
        <w:t>3.1.1 Why talk about “bands” at all?</w:t>
      </w:r>
      <w:bookmarkEnd w:id="75"/>
    </w:p>
    <w:p w14:paraId="438D426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Up to now, we have treated context levels (−2, −1, 0, +1, +2, +3) as </w:t>
      </w:r>
      <w:r w:rsidRPr="00934085">
        <w:rPr>
          <w:rFonts w:ascii="Times New Roman" w:eastAsia="Times New Roman" w:hAnsi="Times New Roman" w:cs="Times New Roman"/>
          <w:b/>
          <w:bCs/>
          <w:kern w:val="0"/>
          <w14:ligatures w14:val="none"/>
        </w:rPr>
        <w:t>roles</w:t>
      </w:r>
      <w:r w:rsidRPr="00934085">
        <w:rPr>
          <w:rFonts w:ascii="Times New Roman" w:eastAsia="Times New Roman" w:hAnsi="Times New Roman" w:cs="Times New Roman"/>
          <w:kern w:val="0"/>
          <w14:ligatures w14:val="none"/>
        </w:rPr>
        <w:t xml:space="preserve"> relative to our organism-</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present (0), and we have seen how those roles show up as “inside,” “outside,” and “environment” in our experience. But roles alone do not yet say </w:t>
      </w:r>
      <w:r w:rsidRPr="00934085">
        <w:rPr>
          <w:rFonts w:ascii="Times New Roman" w:eastAsia="Times New Roman" w:hAnsi="Times New Roman" w:cs="Times New Roman"/>
          <w:b/>
          <w:bCs/>
          <w:kern w:val="0"/>
          <w14:ligatures w14:val="none"/>
        </w:rPr>
        <w:t>at what scales</w:t>
      </w:r>
      <w:r w:rsidRPr="00934085">
        <w:rPr>
          <w:rFonts w:ascii="Times New Roman" w:eastAsia="Times New Roman" w:hAnsi="Times New Roman" w:cs="Times New Roman"/>
          <w:kern w:val="0"/>
          <w14:ligatures w14:val="none"/>
        </w:rPr>
        <w:t xml:space="preserve"> these contexts tend to live.</w:t>
      </w:r>
    </w:p>
    <w:p w14:paraId="1D3A72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Empirically, when we look across many </w:t>
      </w:r>
      <w:proofErr w:type="gramStart"/>
      <w:r w:rsidRPr="00934085">
        <w:rPr>
          <w:rFonts w:ascii="Times New Roman" w:eastAsia="Times New Roman" w:hAnsi="Times New Roman" w:cs="Times New Roman"/>
          <w:kern w:val="0"/>
          <w14:ligatures w14:val="none"/>
        </w:rPr>
        <w:t>domains—</w:t>
      </w:r>
      <w:proofErr w:type="gramEnd"/>
      <w:r w:rsidRPr="00934085">
        <w:rPr>
          <w:rFonts w:ascii="Times New Roman" w:eastAsia="Times New Roman" w:hAnsi="Times New Roman" w:cs="Times New Roman"/>
          <w:kern w:val="0"/>
          <w14:ligatures w14:val="none"/>
        </w:rPr>
        <w:t xml:space="preserve">materials, biology, geology, astrophysics—we do not find a smooth, scale-free continuum of structure. Instead, we see repeated evidence for </w:t>
      </w:r>
      <w:r w:rsidRPr="00934085">
        <w:rPr>
          <w:rFonts w:ascii="Times New Roman" w:eastAsia="Times New Roman" w:hAnsi="Times New Roman" w:cs="Times New Roman"/>
          <w:b/>
          <w:bCs/>
          <w:kern w:val="0"/>
          <w14:ligatures w14:val="none"/>
        </w:rPr>
        <w:t>finite scale bands</w:t>
      </w:r>
      <w:r w:rsidRPr="00934085">
        <w:rPr>
          <w:rFonts w:ascii="Times New Roman" w:eastAsia="Times New Roman" w:hAnsi="Times New Roman" w:cs="Times New Roman"/>
          <w:kern w:val="0"/>
          <w14:ligatures w14:val="none"/>
        </w:rPr>
        <w:t xml:space="preserve"> where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changes qualitatively:</w:t>
      </w:r>
    </w:p>
    <w:p w14:paraId="6638C1E9"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fractal scaling breaks or changes exponent,</w:t>
      </w:r>
    </w:p>
    <w:p w14:paraId="2A73FFC2"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characteristic sizes appear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w:t>
      </w:r>
    </w:p>
    <w:p w14:paraId="3F276F79"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morphology shifts from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to “boundary-like” to “container-like.”</w:t>
      </w:r>
    </w:p>
    <w:p w14:paraId="66EC3F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theory, those empirical bands are taken seriously as the </w:t>
      </w:r>
      <w:r w:rsidRPr="00934085">
        <w:rPr>
          <w:rFonts w:ascii="Times New Roman" w:eastAsia="Times New Roman" w:hAnsi="Times New Roman" w:cs="Times New Roman"/>
          <w:b/>
          <w:bCs/>
          <w:kern w:val="0"/>
          <w14:ligatures w14:val="none"/>
        </w:rPr>
        <w:t>scale expression</w:t>
      </w:r>
      <w:r w:rsidRPr="00934085">
        <w:rPr>
          <w:rFonts w:ascii="Times New Roman" w:eastAsia="Times New Roman" w:hAnsi="Times New Roman" w:cs="Times New Roman"/>
          <w:kern w:val="0"/>
          <w14:ligatures w14:val="none"/>
        </w:rPr>
        <w:t xml:space="preserve"> of the context ladder. Each band is not just “a convenient range of sizes”; it is where a particular </w:t>
      </w:r>
      <w:r w:rsidRPr="00934085">
        <w:rPr>
          <w:rFonts w:ascii="Times New Roman" w:eastAsia="Times New Roman" w:hAnsi="Times New Roman" w:cs="Times New Roman"/>
          <w:b/>
          <w:bCs/>
          <w:kern w:val="0"/>
          <w14:ligatures w14:val="none"/>
        </w:rPr>
        <w:t>context role</w:t>
      </w:r>
      <w:r w:rsidRPr="00934085">
        <w:rPr>
          <w:rFonts w:ascii="Times New Roman" w:eastAsia="Times New Roman" w:hAnsi="Times New Roman" w:cs="Times New Roman"/>
          <w:kern w:val="0"/>
          <w14:ligatures w14:val="none"/>
        </w:rPr>
        <w:t xml:space="preserve"> (−2, −1, 0, +1, +2, +3) is most naturally instantiated in our vantage.</w:t>
      </w:r>
    </w:p>
    <w:p w14:paraId="103C14F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six bands are:</w:t>
      </w:r>
    </w:p>
    <w:p w14:paraId="6BFC2A01" w14:textId="77777777" w:rsidR="00563F4A" w:rsidRPr="00934085" w:rsidRDefault="00563F4A" w:rsidP="00563F4A">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scale hierarchy</w:t>
      </w:r>
      <w:r w:rsidRPr="00934085">
        <w:rPr>
          <w:rFonts w:ascii="Times New Roman" w:eastAsia="Times New Roman" w:hAnsi="Times New Roman" w:cs="Times New Roman"/>
          <w:kern w:val="0"/>
          <w14:ligatures w14:val="none"/>
        </w:rPr>
        <w:t xml:space="preserve"> that matches the </w:t>
      </w:r>
      <w:r w:rsidRPr="00934085">
        <w:rPr>
          <w:rFonts w:ascii="Times New Roman" w:eastAsia="Times New Roman" w:hAnsi="Times New Roman" w:cs="Times New Roman"/>
          <w:b/>
          <w:bCs/>
          <w:kern w:val="0"/>
          <w14:ligatures w14:val="none"/>
        </w:rPr>
        <w:t>context-role hierarchy</w:t>
      </w:r>
      <w:r w:rsidRPr="00934085">
        <w:rPr>
          <w:rFonts w:ascii="Times New Roman" w:eastAsia="Times New Roman" w:hAnsi="Times New Roman" w:cs="Times New Roman"/>
          <w:kern w:val="0"/>
          <w14:ligatures w14:val="none"/>
        </w:rPr>
        <w:t>,</w:t>
      </w:r>
    </w:p>
    <w:p w14:paraId="43E45B01" w14:textId="77777777" w:rsidR="00563F4A" w:rsidRPr="00934085" w:rsidRDefault="00563F4A" w:rsidP="00563F4A">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together they define the backbone of how space, matter, life, and gravity are organized around our 0↔+1 hinge.</w:t>
      </w:r>
    </w:p>
    <w:p w14:paraId="2A840BE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7279"/>
      <w:r w:rsidRPr="00934085">
        <w:rPr>
          <w:rFonts w:ascii="Times New Roman" w:eastAsia="Times New Roman" w:hAnsi="Times New Roman" w:cs="Times New Roman"/>
          <w:b/>
          <w:bCs/>
          <w:kern w:val="0"/>
          <w:sz w:val="27"/>
          <w:szCs w:val="27"/>
          <w14:ligatures w14:val="none"/>
        </w:rPr>
        <w:t>3.1.2 The six bands around our hinge</w:t>
      </w:r>
      <w:bookmarkEnd w:id="76"/>
    </w:p>
    <w:p w14:paraId="26C995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standpoint of our organism (0) inside the Earth-surface environment (+1), the six bands can be summarized as follows:</w:t>
      </w:r>
    </w:p>
    <w:p w14:paraId="1E6FAD84"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 xml:space="preserve">−2 band – </w:t>
      </w:r>
      <w:proofErr w:type="spellStart"/>
      <w:r w:rsidRPr="00934085">
        <w:rPr>
          <w:rFonts w:ascii="Times New Roman" w:eastAsia="Times New Roman" w:hAnsi="Times New Roman" w:cs="Times New Roman"/>
          <w:b/>
          <w:bCs/>
          <w:kern w:val="0"/>
          <w14:ligatures w14:val="none"/>
        </w:rPr>
        <w:t>Nanoband</w:t>
      </w:r>
      <w:proofErr w:type="spellEnd"/>
      <w:r w:rsidRPr="00934085">
        <w:rPr>
          <w:rFonts w:ascii="Times New Roman" w:eastAsia="Times New Roman" w:hAnsi="Times New Roman" w:cs="Times New Roman"/>
          <w:b/>
          <w:bCs/>
          <w:kern w:val="0"/>
          <w14:ligatures w14:val="none"/>
        </w:rPr>
        <w:t xml:space="preserve"> (deep inner seam)</w:t>
      </w:r>
      <w:r w:rsidRPr="00934085">
        <w:rPr>
          <w:rFonts w:ascii="Times New Roman" w:eastAsia="Times New Roman" w:hAnsi="Times New Roman" w:cs="Times New Roman"/>
          <w:kern w:val="0"/>
          <w14:ligatures w14:val="none"/>
        </w:rPr>
        <w:br/>
        <w:t>Typical scale: ~1–200 nm.</w:t>
      </w:r>
      <w:r w:rsidRPr="00934085">
        <w:rPr>
          <w:rFonts w:ascii="Times New Roman" w:eastAsia="Times New Roman" w:hAnsi="Times New Roman" w:cs="Times New Roman"/>
          <w:kern w:val="0"/>
          <w14:ligatures w14:val="none"/>
        </w:rPr>
        <w:br/>
        <w:t>Role:</w:t>
      </w:r>
    </w:p>
    <w:p w14:paraId="3D605EB2"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Deep inner context where +1’s ability to represent structure “runs thin.”</w:t>
      </w:r>
    </w:p>
    <w:p w14:paraId="351D9FEB"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micro-configurations remain co-eligible from the +1 point of view.</w:t>
      </w:r>
    </w:p>
    <w:p w14:paraId="4C8CB84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Quantum and biomolecular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(tunnelling, superposition, delicate coherence) appear here.</w:t>
      </w:r>
      <w:r w:rsidRPr="00934085">
        <w:rPr>
          <w:rFonts w:ascii="Times New Roman" w:eastAsia="Times New Roman" w:hAnsi="Times New Roman" w:cs="Times New Roman"/>
          <w:kern w:val="0"/>
          <w14:ligatures w14:val="none"/>
        </w:rPr>
        <w:br/>
        <w:t>Examples:</w:t>
      </w:r>
    </w:p>
    <w:p w14:paraId="4D85BD87"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DNA double helix diameter and base-pair length scales,</w:t>
      </w:r>
    </w:p>
    <w:p w14:paraId="1EC4C00F"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chromatin nanodomains,</w:t>
      </w:r>
    </w:p>
    <w:p w14:paraId="7D08B505"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nanoporous structures, small clusters, conduction channels.</w:t>
      </w:r>
    </w:p>
    <w:p w14:paraId="52157C26"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 band – Micron band (cell/tissue level)</w:t>
      </w:r>
      <w:r w:rsidRPr="00934085">
        <w:rPr>
          <w:rFonts w:ascii="Times New Roman" w:eastAsia="Times New Roman" w:hAnsi="Times New Roman" w:cs="Times New Roman"/>
          <w:kern w:val="0"/>
          <w14:ligatures w14:val="none"/>
        </w:rPr>
        <w:br/>
        <w:t>Typical scale: ~0.2–50 µm, with a strong sub-band ~0.5–10 µm (“cell-core lane”).</w:t>
      </w:r>
      <w:r w:rsidRPr="00934085">
        <w:rPr>
          <w:rFonts w:ascii="Times New Roman" w:eastAsia="Times New Roman" w:hAnsi="Times New Roman" w:cs="Times New Roman"/>
          <w:kern w:val="0"/>
          <w14:ligatures w14:val="none"/>
        </w:rPr>
        <w:br/>
        <w:t>Role:</w:t>
      </w:r>
    </w:p>
    <w:p w14:paraId="1D48970C"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Immediate inner context of 0: cells and micro-tissue units.</w:t>
      </w:r>
    </w:p>
    <w:p w14:paraId="04D767A7"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Building blocks from which 0’s body and organs are constructed.</w:t>
      </w:r>
    </w:p>
    <w:p w14:paraId="56B01F4C"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biological processes (cell division, local </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naturally live here.</w:t>
      </w:r>
      <w:r w:rsidRPr="00934085">
        <w:rPr>
          <w:rFonts w:ascii="Times New Roman" w:eastAsia="Times New Roman" w:hAnsi="Times New Roman" w:cs="Times New Roman"/>
          <w:kern w:val="0"/>
          <w14:ligatures w14:val="none"/>
        </w:rPr>
        <w:br/>
        <w:t>Examples:</w:t>
      </w:r>
    </w:p>
    <w:p w14:paraId="3DAD983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single cells, bacterial colonies,</w:t>
      </w:r>
    </w:p>
    <w:p w14:paraId="47B4C474"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microvilli, villi, small glandular structures,</w:t>
      </w:r>
    </w:p>
    <w:p w14:paraId="7CE16D8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micro-roughness features in materials and tissues.</w:t>
      </w:r>
    </w:p>
    <w:p w14:paraId="6F32E61F"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 band – UGM band (organism pixel / hinge band)</w:t>
      </w:r>
      <w:r w:rsidRPr="00934085">
        <w:rPr>
          <w:rFonts w:ascii="Times New Roman" w:eastAsia="Times New Roman" w:hAnsi="Times New Roman" w:cs="Times New Roman"/>
          <w:kern w:val="0"/>
          <w14:ligatures w14:val="none"/>
        </w:rPr>
        <w:br/>
        <w:t>Typical scale: ~0.1–0.12 mm (UGM ~ 0.12 mm).</w:t>
      </w:r>
      <w:r w:rsidRPr="00934085">
        <w:rPr>
          <w:rFonts w:ascii="Times New Roman" w:eastAsia="Times New Roman" w:hAnsi="Times New Roman" w:cs="Times New Roman"/>
          <w:kern w:val="0"/>
          <w14:ligatures w14:val="none"/>
        </w:rPr>
        <w:br/>
        <w:t>Role:</w:t>
      </w:r>
    </w:p>
    <w:p w14:paraId="0EB321A2"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first “as-one-with-parts” scale</w:t>
      </w:r>
      <w:r w:rsidRPr="00934085">
        <w:rPr>
          <w:rFonts w:ascii="Times New Roman" w:eastAsia="Times New Roman" w:hAnsi="Times New Roman" w:cs="Times New Roman"/>
          <w:kern w:val="0"/>
          <w14:ligatures w14:val="none"/>
        </w:rPr>
        <w:t xml:space="preserve"> for organisms.</w:t>
      </w:r>
    </w:p>
    <w:p w14:paraId="091E0CC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Smallest grain at which an organism can treat inner structure as usable parts in a single act.</w:t>
      </w:r>
    </w:p>
    <w:p w14:paraId="60DC3E3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Spatial </w:t>
      </w:r>
      <w:proofErr w:type="gramStart"/>
      <w:r w:rsidRPr="00934085">
        <w:rPr>
          <w:rFonts w:ascii="Times New Roman" w:eastAsia="Times New Roman" w:hAnsi="Times New Roman" w:cs="Times New Roman"/>
          <w:kern w:val="0"/>
          <w14:ligatures w14:val="none"/>
        </w:rPr>
        <w:t>pixel</w:t>
      </w:r>
      <w:proofErr w:type="gramEnd"/>
      <w:r w:rsidRPr="00934085">
        <w:rPr>
          <w:rFonts w:ascii="Times New Roman" w:eastAsia="Times New Roman" w:hAnsi="Times New Roman" w:cs="Times New Roman"/>
          <w:kern w:val="0"/>
          <w14:ligatures w14:val="none"/>
        </w:rPr>
        <w:t xml:space="preserve"> of the 0↔+1 hinge in this theory.</w:t>
      </w:r>
      <w:r w:rsidRPr="00934085">
        <w:rPr>
          <w:rFonts w:ascii="Times New Roman" w:eastAsia="Times New Roman" w:hAnsi="Times New Roman" w:cs="Times New Roman"/>
          <w:kern w:val="0"/>
          <w14:ligatures w14:val="none"/>
        </w:rPr>
        <w:br/>
        <w:t>Examples:</w:t>
      </w:r>
    </w:p>
    <w:p w14:paraId="7C4B0E8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smallest cross-sections for functional nerves and capillaries,</w:t>
      </w:r>
    </w:p>
    <w:p w14:paraId="667A4A3B"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characteristic roughness or feature size at which surfaces become “visible” structure,</w:t>
      </w:r>
    </w:p>
    <w:p w14:paraId="7C7EA1F5"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sizes for distinct “features” in the conscious scene (e.g., smallest meaningful dot or speck).</w:t>
      </w:r>
    </w:p>
    <w:p w14:paraId="21181CC2"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 band – Earth-surface band (environment of organisms)</w:t>
      </w:r>
      <w:r w:rsidRPr="00934085">
        <w:rPr>
          <w:rFonts w:ascii="Times New Roman" w:eastAsia="Times New Roman" w:hAnsi="Times New Roman" w:cs="Times New Roman"/>
          <w:kern w:val="0"/>
          <w14:ligatures w14:val="none"/>
        </w:rPr>
        <w:br/>
        <w:t>Typical scale: ~1–100 km, with a kilometric GM cluster ~5–10 km.</w:t>
      </w:r>
      <w:r w:rsidRPr="00934085">
        <w:rPr>
          <w:rFonts w:ascii="Times New Roman" w:eastAsia="Times New Roman" w:hAnsi="Times New Roman" w:cs="Times New Roman"/>
          <w:kern w:val="0"/>
          <w14:ligatures w14:val="none"/>
        </w:rPr>
        <w:br/>
        <w:t>Role:</w:t>
      </w:r>
    </w:p>
    <w:p w14:paraId="3513EF8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Immediate environment of 0-contexts: the world of landscapes, weather, ecosystems, and human-scale geography.</w:t>
      </w:r>
    </w:p>
    <w:p w14:paraId="58D9F37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band in which “space” as we experience it (cities, mountains, coastlines) is most naturally expressed.</w:t>
      </w:r>
      <w:r w:rsidRPr="00934085">
        <w:rPr>
          <w:rFonts w:ascii="Times New Roman" w:eastAsia="Times New Roman" w:hAnsi="Times New Roman" w:cs="Times New Roman"/>
          <w:kern w:val="0"/>
          <w14:ligatures w14:val="none"/>
        </w:rPr>
        <w:br/>
        <w:t>Examples:</w:t>
      </w:r>
    </w:p>
    <w:p w14:paraId="3C5D6CF4"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size of towns, river segments, coast segments,</w:t>
      </w:r>
    </w:p>
    <w:p w14:paraId="67298EE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width of storm systems, mesoscale atmospheric structures,</w:t>
      </w:r>
    </w:p>
    <w:p w14:paraId="405B1718"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distances across familiar geographic regions.</w:t>
      </w:r>
    </w:p>
    <w:p w14:paraId="0191C6E5"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 band – Galactic disk band</w:t>
      </w:r>
      <w:r w:rsidRPr="00934085">
        <w:rPr>
          <w:rFonts w:ascii="Times New Roman" w:eastAsia="Times New Roman" w:hAnsi="Times New Roman" w:cs="Times New Roman"/>
          <w:kern w:val="0"/>
          <w14:ligatures w14:val="none"/>
        </w:rPr>
        <w:br/>
        <w:t>Typical scale: ~0.3–4 kpc.</w:t>
      </w:r>
      <w:r w:rsidRPr="00934085">
        <w:rPr>
          <w:rFonts w:ascii="Times New Roman" w:eastAsia="Times New Roman" w:hAnsi="Times New Roman" w:cs="Times New Roman"/>
          <w:kern w:val="0"/>
          <w14:ligatures w14:val="none"/>
        </w:rPr>
        <w:br/>
        <w:t>Role:</w:t>
      </w:r>
    </w:p>
    <w:p w14:paraId="5087E42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context in which Earth and similar planetary systems are embedded.</w:t>
      </w:r>
    </w:p>
    <w:p w14:paraId="0847B4E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as a </w:t>
      </w:r>
      <w:r w:rsidRPr="00934085">
        <w:rPr>
          <w:rFonts w:ascii="Times New Roman" w:eastAsia="Times New Roman" w:hAnsi="Times New Roman" w:cs="Times New Roman"/>
          <w:b/>
          <w:bCs/>
          <w:kern w:val="0"/>
          <w14:ligatures w14:val="none"/>
        </w:rPr>
        <w:t>container</w:t>
      </w:r>
      <w:r w:rsidRPr="00934085">
        <w:rPr>
          <w:rFonts w:ascii="Times New Roman" w:eastAsia="Times New Roman" w:hAnsi="Times New Roman" w:cs="Times New Roman"/>
          <w:kern w:val="0"/>
          <w14:ligatures w14:val="none"/>
        </w:rPr>
        <w:t xml:space="preserve"> for many +1 worlds.</w:t>
      </w:r>
    </w:p>
    <w:p w14:paraId="41F320D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Largely sheet- or disk-like structures (spiral arms, HI and HII distributions).</w:t>
      </w:r>
      <w:r w:rsidRPr="00934085">
        <w:rPr>
          <w:rFonts w:ascii="Times New Roman" w:eastAsia="Times New Roman" w:hAnsi="Times New Roman" w:cs="Times New Roman"/>
          <w:kern w:val="0"/>
          <w14:ligatures w14:val="none"/>
        </w:rPr>
        <w:br/>
        <w:t>Examples:</w:t>
      </w:r>
    </w:p>
    <w:p w14:paraId="273E95D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thickness and radial segment scales of the Milky Way disk,</w:t>
      </w:r>
    </w:p>
    <w:p w14:paraId="27064CF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scales of spiral arm segments and star-forming complexes.</w:t>
      </w:r>
    </w:p>
    <w:p w14:paraId="37C46C7D"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+3 band – Cosmic shell / horizon band</w:t>
      </w:r>
      <w:r w:rsidRPr="00934085">
        <w:rPr>
          <w:rFonts w:ascii="Times New Roman" w:eastAsia="Times New Roman" w:hAnsi="Times New Roman" w:cs="Times New Roman"/>
          <w:kern w:val="0"/>
          <w14:ligatures w14:val="none"/>
        </w:rPr>
        <w:br/>
        <w:t>Typical scale: tens–hundreds of Mpc up to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Role:</w:t>
      </w:r>
    </w:p>
    <w:p w14:paraId="0582C47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Outermost context accessible to us: cosmic web, last-scattering surface.</w:t>
      </w:r>
    </w:p>
    <w:p w14:paraId="04B6CC0A"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as a </w:t>
      </w:r>
      <w:r w:rsidRPr="00934085">
        <w:rPr>
          <w:rFonts w:ascii="Times New Roman" w:eastAsia="Times New Roman" w:hAnsi="Times New Roman" w:cs="Times New Roman"/>
          <w:b/>
          <w:bCs/>
          <w:kern w:val="0"/>
          <w14:ligatures w14:val="none"/>
        </w:rPr>
        <w:t>shell</w:t>
      </w:r>
      <w:r w:rsidRPr="00934085">
        <w:rPr>
          <w:rFonts w:ascii="Times New Roman" w:eastAsia="Times New Roman" w:hAnsi="Times New Roman" w:cs="Times New Roman"/>
          <w:kern w:val="0"/>
          <w14:ligatures w14:val="none"/>
        </w:rPr>
        <w:t xml:space="preserve"> or horizon around our galaxy and local group.</w:t>
      </w:r>
    </w:p>
    <w:p w14:paraId="73BE5CD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Structures here often have effective fractal dimension ≈ 2 (surface-like sheets and shells).</w:t>
      </w:r>
      <w:r w:rsidRPr="00934085">
        <w:rPr>
          <w:rFonts w:ascii="Times New Roman" w:eastAsia="Times New Roman" w:hAnsi="Times New Roman" w:cs="Times New Roman"/>
          <w:kern w:val="0"/>
          <w14:ligatures w14:val="none"/>
        </w:rPr>
        <w:br/>
        <w:t>Examples:</w:t>
      </w:r>
    </w:p>
    <w:p w14:paraId="68FBBF2D"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supercluster walls and filaments,</w:t>
      </w:r>
    </w:p>
    <w:p w14:paraId="1CE207ED"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CMB anisotropy structure at large angles,</w:t>
      </w:r>
    </w:p>
    <w:p w14:paraId="2656DC2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“edge” of the observable universe from our vantage.</w:t>
      </w:r>
    </w:p>
    <w:p w14:paraId="6D4786F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Each band is thus a </w:t>
      </w:r>
      <w:r w:rsidRPr="00934085">
        <w:rPr>
          <w:rFonts w:ascii="Times New Roman" w:eastAsia="Times New Roman" w:hAnsi="Times New Roman" w:cs="Times New Roman"/>
          <w:b/>
          <w:bCs/>
          <w:kern w:val="0"/>
          <w14:ligatures w14:val="none"/>
        </w:rPr>
        <w:t>scale expression</w:t>
      </w:r>
      <w:r w:rsidRPr="00934085">
        <w:rPr>
          <w:rFonts w:ascii="Times New Roman" w:eastAsia="Times New Roman" w:hAnsi="Times New Roman" w:cs="Times New Roman"/>
          <w:kern w:val="0"/>
          <w14:ligatures w14:val="none"/>
        </w:rPr>
        <w:t xml:space="preserve"> of one context role:</w:t>
      </w:r>
    </w:p>
    <w:p w14:paraId="6C11E601"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−2: inner seam,</w:t>
      </w:r>
    </w:p>
    <w:p w14:paraId="05B1B5C5"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building-block cells/tissues,</w:t>
      </w:r>
    </w:p>
    <w:p w14:paraId="0D96EE5B"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0: organism pixel (UGM band),</w:t>
      </w:r>
    </w:p>
    <w:p w14:paraId="7242DDD7"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Earth-surface environment,</w:t>
      </w:r>
    </w:p>
    <w:p w14:paraId="0A457792"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+2: galactic container,</w:t>
      </w:r>
    </w:p>
    <w:p w14:paraId="2608D643"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+3: cosmic shell.</w:t>
      </w:r>
    </w:p>
    <w:p w14:paraId="3C1080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Later sections will connect these bands to specific datasets (GM pivots, D(L) plateaus) and show that they appear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 xml:space="preserve"> in empirical work, far beyond conceptual convenience.</w:t>
      </w:r>
    </w:p>
    <w:p w14:paraId="603129A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7280"/>
      <w:r w:rsidRPr="00934085">
        <w:rPr>
          <w:rFonts w:ascii="Times New Roman" w:eastAsia="Times New Roman" w:hAnsi="Times New Roman" w:cs="Times New Roman"/>
          <w:b/>
          <w:bCs/>
          <w:kern w:val="0"/>
          <w:sz w:val="27"/>
          <w:szCs w:val="27"/>
          <w14:ligatures w14:val="none"/>
        </w:rPr>
        <w:t>3.1.3 How these bands tie back to context roles</w:t>
      </w:r>
      <w:bookmarkEnd w:id="77"/>
    </w:p>
    <w:p w14:paraId="59189B6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six bands are not just rough size categories; they encode the same relational structure that we described earlier:</w:t>
      </w:r>
    </w:p>
    <w:p w14:paraId="200F8CAD"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 sees “what my parts are made of” but cannot fully resolve them at +1; quantum/biomolecular seam.</w:t>
      </w:r>
    </w:p>
    <w:p w14:paraId="0F9487CA"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 sees “my parts” (cells and local units) as inner structure.</w:t>
      </w:r>
    </w:p>
    <w:p w14:paraId="502A1A09"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Where 0 itself is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experience—large enough to have parts, small enough to be a part of +1.</w:t>
      </w:r>
    </w:p>
    <w:p w14:paraId="7A35BA4F"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0’s environment (the world) lives and where our main notion of “space” comes from.</w:t>
      </w:r>
    </w:p>
    <w:p w14:paraId="7A39703E"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collections of +1 worlds (planetary systems) are grouped into galactic containers.</w:t>
      </w:r>
    </w:p>
    <w:p w14:paraId="0893EAFF"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+3</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Where </w:t>
      </w:r>
      <w:proofErr w:type="gramStart"/>
      <w:r w:rsidRPr="00934085">
        <w:rPr>
          <w:rFonts w:ascii="Times New Roman" w:eastAsia="Times New Roman" w:hAnsi="Times New Roman" w:cs="Times New Roman"/>
          <w:kern w:val="0"/>
          <w14:ligatures w14:val="none"/>
        </w:rPr>
        <w:t>those containers are</w:t>
      </w:r>
      <w:proofErr w:type="gramEnd"/>
      <w:r w:rsidRPr="00934085">
        <w:rPr>
          <w:rFonts w:ascii="Times New Roman" w:eastAsia="Times New Roman" w:hAnsi="Times New Roman" w:cs="Times New Roman"/>
          <w:kern w:val="0"/>
          <w14:ligatures w14:val="none"/>
        </w:rPr>
        <w:t xml:space="preserve"> themselves enclosed in a cosmic horizon.</w:t>
      </w:r>
    </w:p>
    <w:p w14:paraId="2DAADE7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the </w:t>
      </w:r>
      <w:r w:rsidRPr="00934085">
        <w:rPr>
          <w:rFonts w:ascii="Times New Roman" w:eastAsia="Times New Roman" w:hAnsi="Times New Roman" w:cs="Times New Roman"/>
          <w:b/>
          <w:bCs/>
          <w:kern w:val="0"/>
          <w14:ligatures w14:val="none"/>
        </w:rPr>
        <w:t>scale ladder</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context-role ladder</w:t>
      </w:r>
      <w:r w:rsidRPr="00934085">
        <w:rPr>
          <w:rFonts w:ascii="Times New Roman" w:eastAsia="Times New Roman" w:hAnsi="Times New Roman" w:cs="Times New Roman"/>
          <w:kern w:val="0"/>
          <w14:ligatures w14:val="none"/>
        </w:rPr>
        <w:t xml:space="preserve"> are the same structure seen from two angles:</w:t>
      </w:r>
    </w:p>
    <w:p w14:paraId="0F25BDBF" w14:textId="77777777" w:rsidR="00563F4A" w:rsidRPr="00934085" w:rsidRDefault="00563F4A" w:rsidP="00563F4A">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scale bands = </w:t>
      </w:r>
      <w:r w:rsidRPr="00934085">
        <w:rPr>
          <w:rFonts w:ascii="Times New Roman" w:eastAsia="Times New Roman" w:hAnsi="Times New Roman" w:cs="Times New Roman"/>
          <w:b/>
          <w:bCs/>
          <w:kern w:val="0"/>
          <w14:ligatures w14:val="none"/>
        </w:rPr>
        <w:t>how big</w:t>
      </w:r>
      <w:r w:rsidRPr="00934085">
        <w:rPr>
          <w:rFonts w:ascii="Times New Roman" w:eastAsia="Times New Roman" w:hAnsi="Times New Roman" w:cs="Times New Roman"/>
          <w:kern w:val="0"/>
          <w14:ligatures w14:val="none"/>
        </w:rPr>
        <w:t xml:space="preserve"> typical structures are when they play a given context role,</w:t>
      </w:r>
    </w:p>
    <w:p w14:paraId="35ED108B" w14:textId="77777777" w:rsidR="00563F4A" w:rsidRPr="00934085" w:rsidRDefault="00563F4A" w:rsidP="00563F4A">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context levels = </w:t>
      </w:r>
      <w:r w:rsidRPr="00934085">
        <w:rPr>
          <w:rFonts w:ascii="Times New Roman" w:eastAsia="Times New Roman" w:hAnsi="Times New Roman" w:cs="Times New Roman"/>
          <w:b/>
          <w:bCs/>
          <w:kern w:val="0"/>
          <w14:ligatures w14:val="none"/>
        </w:rPr>
        <w:t>how those structures relate</w:t>
      </w:r>
      <w:r w:rsidRPr="00934085">
        <w:rPr>
          <w:rFonts w:ascii="Times New Roman" w:eastAsia="Times New Roman" w:hAnsi="Times New Roman" w:cs="Times New Roman"/>
          <w:kern w:val="0"/>
          <w14:ligatures w14:val="none"/>
        </w:rPr>
        <w:t xml:space="preserve"> to our 0-context (inner, peer, outer).</w:t>
      </w:r>
    </w:p>
    <w:p w14:paraId="62A07B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provides the framework that will be used later when:</w:t>
      </w:r>
    </w:p>
    <w:p w14:paraId="41A5A037"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we interpret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at −2,</w:t>
      </w:r>
    </w:p>
    <w:p w14:paraId="0A0046E2"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 and sensory constraints at −1 and 0 (UGM),</w:t>
      </w:r>
    </w:p>
    <w:p w14:paraId="47AC0AF7"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gravitational and cosmological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at +1, +2, +3,</w:t>
      </w:r>
    </w:p>
    <w:p w14:paraId="2E2D8EC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as expressions of the same nested-context geometry around our present.</w:t>
      </w:r>
    </w:p>
    <w:p w14:paraId="24CB5B76"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8" w:name="_Toc215317281"/>
      <w:r w:rsidRPr="00934085">
        <w:rPr>
          <w:rFonts w:ascii="Times New Roman" w:eastAsia="Times New Roman" w:hAnsi="Times New Roman" w:cs="Times New Roman"/>
          <w:b/>
          <w:bCs/>
          <w:kern w:val="0"/>
          <w:sz w:val="36"/>
          <w:szCs w:val="36"/>
          <w14:ligatures w14:val="none"/>
        </w:rPr>
        <w:t>3.2 Static evidence: GM pivots &amp; D(L) seams</w:t>
      </w:r>
      <w:bookmarkEnd w:id="78"/>
    </w:p>
    <w:p w14:paraId="2880785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7282"/>
      <w:r w:rsidRPr="00934085">
        <w:rPr>
          <w:rFonts w:ascii="Times New Roman" w:eastAsia="Times New Roman" w:hAnsi="Times New Roman" w:cs="Times New Roman"/>
          <w:b/>
          <w:bCs/>
          <w:kern w:val="0"/>
          <w:sz w:val="27"/>
          <w:szCs w:val="27"/>
          <w14:ligatures w14:val="none"/>
        </w:rPr>
        <w:t xml:space="preserve">3.2.1 −2 CL: </w:t>
      </w:r>
      <w:proofErr w:type="spellStart"/>
      <w:r w:rsidRPr="00934085">
        <w:rPr>
          <w:rFonts w:ascii="Times New Roman" w:eastAsia="Times New Roman" w:hAnsi="Times New Roman" w:cs="Times New Roman"/>
          <w:b/>
          <w:bCs/>
          <w:kern w:val="0"/>
          <w:sz w:val="27"/>
          <w:szCs w:val="27"/>
          <w14:ligatures w14:val="none"/>
        </w:rPr>
        <w:t>nanoband</w:t>
      </w:r>
      <w:proofErr w:type="spellEnd"/>
      <w:r w:rsidRPr="00934085">
        <w:rPr>
          <w:rFonts w:ascii="Times New Roman" w:eastAsia="Times New Roman" w:hAnsi="Times New Roman" w:cs="Times New Roman"/>
          <w:b/>
          <w:bCs/>
          <w:kern w:val="0"/>
          <w:sz w:val="27"/>
          <w:szCs w:val="27"/>
          <w14:ligatures w14:val="none"/>
        </w:rPr>
        <w:t xml:space="preserve"> (1–200 nm)</w:t>
      </w:r>
      <w:bookmarkEnd w:id="79"/>
    </w:p>
    <w:p w14:paraId="639462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r w:rsidRPr="00934085">
        <w:rPr>
          <w:rFonts w:ascii="Times New Roman" w:eastAsia="Times New Roman" w:hAnsi="Times New Roman" w:cs="Times New Roman"/>
          <w:b/>
          <w:bCs/>
          <w:kern w:val="0"/>
          <w14:ligatures w14:val="none"/>
        </w:rPr>
        <w:t>−2 context level</w:t>
      </w:r>
      <w:r w:rsidRPr="00934085">
        <w:rPr>
          <w:rFonts w:ascii="Times New Roman" w:eastAsia="Times New Roman" w:hAnsi="Times New Roman" w:cs="Times New Roman"/>
          <w:kern w:val="0"/>
          <w14:ligatures w14:val="none"/>
        </w:rPr>
        <w:t xml:space="preserve">, the theory predicts a “deep inner seam” where our +1 representation begins to lose the ability to pin down microstructure uniquely. Empirically, this seam shows up in a </w:t>
      </w:r>
      <w:proofErr w:type="spellStart"/>
      <w:r w:rsidRPr="00934085">
        <w:rPr>
          <w:rFonts w:ascii="Times New Roman" w:eastAsia="Times New Roman" w:hAnsi="Times New Roman" w:cs="Times New Roman"/>
          <w:b/>
          <w:bCs/>
          <w:kern w:val="0"/>
          <w14:ligatures w14:val="none"/>
        </w:rPr>
        <w:t>nanometre</w:t>
      </w:r>
      <w:proofErr w:type="spellEnd"/>
      <w:r w:rsidRPr="00934085">
        <w:rPr>
          <w:rFonts w:ascii="Times New Roman" w:eastAsia="Times New Roman" w:hAnsi="Times New Roman" w:cs="Times New Roman"/>
          <w:b/>
          <w:bCs/>
          <w:kern w:val="0"/>
          <w14:ligatures w14:val="none"/>
        </w:rPr>
        <w:t>-scale band</w:t>
      </w:r>
      <w:r w:rsidRPr="00934085">
        <w:rPr>
          <w:rFonts w:ascii="Times New Roman" w:eastAsia="Times New Roman" w:hAnsi="Times New Roman" w:cs="Times New Roman"/>
          <w:kern w:val="0"/>
          <w14:ligatures w14:val="none"/>
        </w:rPr>
        <w:t>, roughly 1–200 nm, across a wide variety of systems:</w:t>
      </w:r>
    </w:p>
    <w:p w14:paraId="4E97FACC"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Complex porous materials</w:t>
      </w:r>
      <w:r w:rsidRPr="00934085">
        <w:rPr>
          <w:rFonts w:ascii="Times New Roman" w:eastAsia="Times New Roman" w:hAnsi="Times New Roman" w:cs="Times New Roman"/>
          <w:kern w:val="0"/>
          <w14:ligatures w14:val="none"/>
        </w:rPr>
        <w:t xml:space="preserve"> (e.g., silica aerogels):</w:t>
      </w:r>
      <w:r w:rsidRPr="00934085">
        <w:rPr>
          <w:rFonts w:ascii="Times New Roman" w:eastAsia="Times New Roman" w:hAnsi="Times New Roman" w:cs="Times New Roman"/>
          <w:kern w:val="0"/>
          <w14:ligatures w14:val="none"/>
        </w:rPr>
        <w:br/>
        <w:t>Finite fractal scaling windows in scattering experiments often span from ~1 nm up to tens or hundreds of nm, with geometric-mean (GM) pivots in the 10–50 nm range.</w:t>
      </w:r>
    </w:p>
    <w:p w14:paraId="377D552D"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Soot and nanoparticle aggregates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Primary particle sizes and cluster correlation lengths yield fractal windows whose GMs land in the same 10–100 nm decade.</w:t>
      </w:r>
    </w:p>
    <w:p w14:paraId="5E397CDB"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Chromatin and biomolecular assemblies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Various imaging and scattering studies show fractal-like organization of chromatin domains in ranges such as ~10–200 nm, with clear GM pivots in that band.</w:t>
      </w:r>
    </w:p>
    <w:p w14:paraId="5E77D1C5"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b/>
          <w:bCs/>
          <w:kern w:val="0"/>
          <w14:ligatures w14:val="none"/>
        </w:rPr>
        <w:t>DNA↔cell</w:t>
      </w:r>
      <w:proofErr w:type="spellEnd"/>
      <w:r w:rsidRPr="00934085">
        <w:rPr>
          <w:rFonts w:ascii="Times New Roman" w:eastAsia="Times New Roman" w:hAnsi="Times New Roman" w:cs="Times New Roman"/>
          <w:b/>
          <w:bCs/>
          <w:kern w:val="0"/>
          <w14:ligatures w14:val="none"/>
        </w:rPr>
        <w:t>/nucleus GM bridges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When we take geometric means between characteristic DNA scales (e.g. 0.34–2 nm) and typical cell or nucleus sizes (µm), the GMs </w:t>
      </w:r>
      <w:r w:rsidRPr="00934085">
        <w:rPr>
          <w:rFonts w:ascii="Times New Roman" w:eastAsia="Times New Roman" w:hAnsi="Times New Roman" w:cs="Times New Roman"/>
          <w:b/>
          <w:bCs/>
          <w:kern w:val="0"/>
          <w14:ligatures w14:val="none"/>
        </w:rPr>
        <w:t>repeatedly land in the ~60–140 nm range</w:t>
      </w:r>
      <w:r w:rsidRPr="00934085">
        <w:rPr>
          <w:rFonts w:ascii="Times New Roman" w:eastAsia="Times New Roman" w:hAnsi="Times New Roman" w:cs="Times New Roman"/>
          <w:kern w:val="0"/>
          <w14:ligatures w14:val="none"/>
        </w:rPr>
        <w:t>. This is exactly the expected “bridge” band between −2 (DNA-scale) and −1/0 (cell/nucleus scale).</w:t>
      </w:r>
    </w:p>
    <w:p w14:paraId="35B768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addition to GM clustering, </w:t>
      </w:r>
      <w:r w:rsidRPr="00934085">
        <w:rPr>
          <w:rFonts w:ascii="Times New Roman" w:eastAsia="Times New Roman" w:hAnsi="Times New Roman" w:cs="Times New Roman"/>
          <w:b/>
          <w:bCs/>
          <w:kern w:val="0"/>
          <w14:ligatures w14:val="none"/>
        </w:rPr>
        <w:t>fractal dimension curves</w:t>
      </w:r>
      <w:r w:rsidRPr="00934085">
        <w:rPr>
          <w:rFonts w:ascii="Times New Roman" w:eastAsia="Times New Roman" w:hAnsi="Times New Roman" w:cs="Times New Roman"/>
          <w:kern w:val="0"/>
          <w14:ligatures w14:val="none"/>
        </w:rPr>
        <w:t xml:space="preserve"> (D(L)) in these systems often show:</w:t>
      </w:r>
    </w:p>
    <w:p w14:paraId="58257379" w14:textId="77777777" w:rsidR="00563F4A" w:rsidRPr="00934085" w:rsidRDefault="00563F4A" w:rsidP="00563F4A">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Plateaus</w:t>
      </w:r>
      <w:r w:rsidRPr="00934085">
        <w:rPr>
          <w:rFonts w:ascii="Times New Roman" w:eastAsia="Times New Roman" w:hAnsi="Times New Roman" w:cs="Times New Roman"/>
          <w:kern w:val="0"/>
          <w14:ligatures w14:val="none"/>
        </w:rPr>
        <w:t xml:space="preserve"> of nearly constant D over finite windows (e.g., 2–24 nm, 24–100 nm),</w:t>
      </w:r>
    </w:p>
    <w:p w14:paraId="2FCBC7F8" w14:textId="77777777" w:rsidR="00563F4A" w:rsidRPr="00934085" w:rsidRDefault="00563F4A" w:rsidP="00563F4A">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Breakpoints</w:t>
      </w:r>
      <w:r w:rsidRPr="00934085">
        <w:rPr>
          <w:rFonts w:ascii="Times New Roman" w:eastAsia="Times New Roman" w:hAnsi="Times New Roman" w:cs="Times New Roman"/>
          <w:kern w:val="0"/>
          <w14:ligatures w14:val="none"/>
        </w:rPr>
        <w:t xml:space="preserve"> near ~20–30 nm and ~100 nm where the scaling changes.</w:t>
      </w:r>
    </w:p>
    <w:p w14:paraId="37C334D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Taken together:</w:t>
      </w:r>
    </w:p>
    <w:p w14:paraId="56CFA580" w14:textId="77777777" w:rsidR="00563F4A" w:rsidRPr="00934085" w:rsidRDefault="00563F4A" w:rsidP="00563F4A">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repeated appearance of 1–200 nm GMs,</w:t>
      </w:r>
    </w:p>
    <w:p w14:paraId="770D0793" w14:textId="77777777" w:rsidR="00563F4A" w:rsidRPr="00934085" w:rsidRDefault="00563F4A" w:rsidP="00563F4A">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presence of finite D(L) plateaus with breaks inside that range,</w:t>
      </w:r>
    </w:p>
    <w:p w14:paraId="49E877B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strongly support the existence of a </w:t>
      </w:r>
      <w:r w:rsidRPr="00934085">
        <w:rPr>
          <w:rFonts w:ascii="Times New Roman" w:eastAsia="Times New Roman" w:hAnsi="Times New Roman" w:cs="Times New Roman"/>
          <w:b/>
          <w:bCs/>
          <w:kern w:val="0"/>
          <w14:ligatures w14:val="none"/>
        </w:rPr>
        <w:t xml:space="preserve">−2 </w:t>
      </w:r>
      <w:proofErr w:type="spellStart"/>
      <w:r w:rsidRPr="00934085">
        <w:rPr>
          <w:rFonts w:ascii="Times New Roman" w:eastAsia="Times New Roman" w:hAnsi="Times New Roman" w:cs="Times New Roman"/>
          <w:b/>
          <w:bCs/>
          <w:kern w:val="0"/>
          <w14:ligatures w14:val="none"/>
        </w:rPr>
        <w:t>nanoband</w:t>
      </w:r>
      <w:proofErr w:type="spellEnd"/>
      <w:r w:rsidRPr="00934085">
        <w:rPr>
          <w:rFonts w:ascii="Times New Roman" w:eastAsia="Times New Roman" w:hAnsi="Times New Roman" w:cs="Times New Roman"/>
          <w:b/>
          <w:bCs/>
          <w:kern w:val="0"/>
          <w14:ligatures w14:val="none"/>
        </w:rPr>
        <w:t xml:space="preserve"> seam</w:t>
      </w:r>
      <w:r w:rsidRPr="00934085">
        <w:rPr>
          <w:rFonts w:ascii="Times New Roman" w:eastAsia="Times New Roman" w:hAnsi="Times New Roman" w:cs="Times New Roman"/>
          <w:kern w:val="0"/>
          <w14:ligatures w14:val="none"/>
        </w:rPr>
        <w:t xml:space="preserve"> where −2↔−1 transitions naturally live. This is exactly the band where the theory places the quantum/biomolecular seam: inner structure beyond which +1 can no longer fully resolve alternatives.</w:t>
      </w:r>
    </w:p>
    <w:p w14:paraId="7645246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317283"/>
      <w:r w:rsidRPr="00934085">
        <w:rPr>
          <w:rFonts w:ascii="Times New Roman" w:eastAsia="Times New Roman" w:hAnsi="Times New Roman" w:cs="Times New Roman"/>
          <w:b/>
          <w:bCs/>
          <w:kern w:val="0"/>
          <w:sz w:val="27"/>
          <w:szCs w:val="27"/>
          <w14:ligatures w14:val="none"/>
        </w:rPr>
        <w:t>3.2.2 −1 CL: micron band (0.2–50 µm)</w:t>
      </w:r>
      <w:bookmarkEnd w:id="80"/>
    </w:p>
    <w:p w14:paraId="559298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r w:rsidRPr="00934085">
        <w:rPr>
          <w:rFonts w:ascii="Times New Roman" w:eastAsia="Times New Roman" w:hAnsi="Times New Roman" w:cs="Times New Roman"/>
          <w:b/>
          <w:bCs/>
          <w:kern w:val="0"/>
          <w14:ligatures w14:val="none"/>
        </w:rPr>
        <w:t>−1 context level</w:t>
      </w:r>
      <w:r w:rsidRPr="00934085">
        <w:rPr>
          <w:rFonts w:ascii="Times New Roman" w:eastAsia="Times New Roman" w:hAnsi="Times New Roman" w:cs="Times New Roman"/>
          <w:kern w:val="0"/>
          <w14:ligatures w14:val="none"/>
        </w:rPr>
        <w:t xml:space="preserve">, the theory identifies a </w:t>
      </w:r>
      <w:proofErr w:type="gramStart"/>
      <w:r w:rsidRPr="00934085">
        <w:rPr>
          <w:rFonts w:ascii="Times New Roman" w:eastAsia="Times New Roman" w:hAnsi="Times New Roman" w:cs="Times New Roman"/>
          <w:b/>
          <w:bCs/>
          <w:kern w:val="0"/>
          <w14:ligatures w14:val="none"/>
        </w:rPr>
        <w:t>micron</w:t>
      </w:r>
      <w:proofErr w:type="gramEnd"/>
      <w:r w:rsidRPr="00934085">
        <w:rPr>
          <w:rFonts w:ascii="Times New Roman" w:eastAsia="Times New Roman" w:hAnsi="Times New Roman" w:cs="Times New Roman"/>
          <w:b/>
          <w:bCs/>
          <w:kern w:val="0"/>
          <w14:ligatures w14:val="none"/>
        </w:rPr>
        <w:t>-scale band</w:t>
      </w:r>
      <w:r w:rsidRPr="00934085">
        <w:rPr>
          <w:rFonts w:ascii="Times New Roman" w:eastAsia="Times New Roman" w:hAnsi="Times New Roman" w:cs="Times New Roman"/>
          <w:kern w:val="0"/>
          <w14:ligatures w14:val="none"/>
        </w:rPr>
        <w:t xml:space="preserve"> as the primary domain of cells and local tissue units: the immediate building blocks of 0-context organisms.</w:t>
      </w:r>
    </w:p>
    <w:p w14:paraId="73FDB7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across many systems:</w:t>
      </w:r>
    </w:p>
    <w:p w14:paraId="67881683"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Biofilms and micro-organisms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Fractal windows for structural heterogeneity often lie in the micron range, with GMs around 1–10 µm.</w:t>
      </w:r>
    </w:p>
    <w:p w14:paraId="6AD48304"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 xml:space="preserve">Thin-film </w:t>
      </w:r>
      <w:proofErr w:type="spellStart"/>
      <w:r w:rsidRPr="00934085">
        <w:rPr>
          <w:rFonts w:ascii="Times New Roman" w:eastAsia="Times New Roman" w:hAnsi="Times New Roman" w:cs="Times New Roman"/>
          <w:b/>
          <w:bCs/>
          <w:kern w:val="0"/>
          <w14:ligatures w14:val="none"/>
        </w:rPr>
        <w:t>dewetting</w:t>
      </w:r>
      <w:proofErr w:type="spellEnd"/>
      <w:r w:rsidRPr="00934085">
        <w:rPr>
          <w:rFonts w:ascii="Times New Roman" w:eastAsia="Times New Roman" w:hAnsi="Times New Roman" w:cs="Times New Roman"/>
          <w:b/>
          <w:bCs/>
          <w:kern w:val="0"/>
          <w14:ligatures w14:val="none"/>
        </w:rPr>
        <w:t xml:space="preserve"> patterns</w:t>
      </w:r>
      <w:r w:rsidRPr="00934085">
        <w:rPr>
          <w:rFonts w:ascii="Times New Roman" w:eastAsia="Times New Roman" w:hAnsi="Times New Roman" w:cs="Times New Roman"/>
          <w:kern w:val="0"/>
          <w14:ligatures w14:val="none"/>
        </w:rPr>
        <w:t xml:space="preserve"> and similar condensed-matter systems:</w:t>
      </w:r>
      <w:r w:rsidRPr="00934085">
        <w:rPr>
          <w:rFonts w:ascii="Times New Roman" w:eastAsia="Times New Roman" w:hAnsi="Times New Roman" w:cs="Times New Roman"/>
          <w:kern w:val="0"/>
          <w14:ligatures w14:val="none"/>
        </w:rPr>
        <w:br/>
        <w:t>Characteristic feature sizes in branching and island formation yield fractal windows whose GMs fall in the 0.5–50 µm band.</w:t>
      </w:r>
    </w:p>
    <w:p w14:paraId="75B33213"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Fracture surfaces and eggshell interiors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Analyses of roughness or pore distributions often find plateau-like D(L)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in micron windows, with GMs in the 1–20 µm regime.</w:t>
      </w:r>
    </w:p>
    <w:p w14:paraId="76950C6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t>
      </w:r>
      <w:proofErr w:type="gramStart"/>
      <w:r w:rsidRPr="00934085">
        <w:rPr>
          <w:rFonts w:ascii="Times New Roman" w:eastAsia="Times New Roman" w:hAnsi="Times New Roman" w:cs="Times New Roman"/>
          <w:kern w:val="0"/>
          <w14:ligatures w14:val="none"/>
        </w:rPr>
        <w:t>these</w:t>
      </w:r>
      <w:proofErr w:type="gramEnd"/>
      <w:r w:rsidRPr="00934085">
        <w:rPr>
          <w:rFonts w:ascii="Times New Roman" w:eastAsia="Times New Roman" w:hAnsi="Times New Roman" w:cs="Times New Roman"/>
          <w:kern w:val="0"/>
          <w14:ligatures w14:val="none"/>
        </w:rPr>
        <w:t xml:space="preserve"> data are pooled, we see:</w:t>
      </w:r>
    </w:p>
    <w:p w14:paraId="4F096485" w14:textId="77777777" w:rsidR="00563F4A" w:rsidRPr="00934085" w:rsidRDefault="00563F4A" w:rsidP="00563F4A">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strong enrichment of GM pivots in </w:t>
      </w:r>
      <w:r w:rsidRPr="00934085">
        <w:rPr>
          <w:rFonts w:ascii="Times New Roman" w:eastAsia="Times New Roman" w:hAnsi="Times New Roman" w:cs="Times New Roman"/>
          <w:b/>
          <w:bCs/>
          <w:kern w:val="0"/>
          <w14:ligatures w14:val="none"/>
        </w:rPr>
        <w:t>0.2–50 µm</w:t>
      </w:r>
      <w:r w:rsidRPr="00934085">
        <w:rPr>
          <w:rFonts w:ascii="Times New Roman" w:eastAsia="Times New Roman" w:hAnsi="Times New Roman" w:cs="Times New Roman"/>
          <w:kern w:val="0"/>
          <w14:ligatures w14:val="none"/>
        </w:rPr>
        <w:t>,</w:t>
      </w:r>
    </w:p>
    <w:p w14:paraId="36621676" w14:textId="77777777" w:rsidR="00563F4A" w:rsidRPr="00934085" w:rsidRDefault="00563F4A" w:rsidP="00563F4A">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a particularly dense cluster in </w:t>
      </w:r>
      <w:r w:rsidRPr="00934085">
        <w:rPr>
          <w:rFonts w:ascii="Times New Roman" w:eastAsia="Times New Roman" w:hAnsi="Times New Roman" w:cs="Times New Roman"/>
          <w:b/>
          <w:bCs/>
          <w:kern w:val="0"/>
          <w14:ligatures w14:val="none"/>
        </w:rPr>
        <w:t>0.5–10 µm</w:t>
      </w:r>
      <w:r w:rsidRPr="00934085">
        <w:rPr>
          <w:rFonts w:ascii="Times New Roman" w:eastAsia="Times New Roman" w:hAnsi="Times New Roman" w:cs="Times New Roman"/>
          <w:kern w:val="0"/>
          <w14:ligatures w14:val="none"/>
        </w:rPr>
        <w:t xml:space="preserve"> (the “cell-core lane”).</w:t>
      </w:r>
    </w:p>
    <w:p w14:paraId="6C0486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Additionally, </w:t>
      </w:r>
      <w:r w:rsidRPr="00934085">
        <w:rPr>
          <w:rFonts w:ascii="Times New Roman" w:eastAsia="Times New Roman" w:hAnsi="Times New Roman" w:cs="Times New Roman"/>
          <w:b/>
          <w:bCs/>
          <w:kern w:val="0"/>
          <w14:ligatures w14:val="none"/>
        </w:rPr>
        <w:t>outer vs inner D contrasts</w:t>
      </w:r>
      <w:r w:rsidRPr="00934085">
        <w:rPr>
          <w:rFonts w:ascii="Times New Roman" w:eastAsia="Times New Roman" w:hAnsi="Times New Roman" w:cs="Times New Roman"/>
          <w:kern w:val="0"/>
          <w14:ligatures w14:val="none"/>
        </w:rPr>
        <w:t xml:space="preserve"> in some datasets show:</w:t>
      </w:r>
    </w:p>
    <w:p w14:paraId="0496C098" w14:textId="77777777" w:rsidR="00563F4A" w:rsidRPr="00934085" w:rsidRDefault="00563F4A" w:rsidP="00563F4A">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Surface-like dimensions (D ≈ 2.2–2.5) for outer-type roughness,</w:t>
      </w:r>
    </w:p>
    <w:p w14:paraId="2667390C" w14:textId="77777777" w:rsidR="00563F4A" w:rsidRPr="00934085" w:rsidRDefault="00563F4A" w:rsidP="00563F4A">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Broader, more variable D values for inner-type mass distributions,</w:t>
      </w:r>
    </w:p>
    <w:p w14:paraId="610453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the separation between these </w:t>
      </w:r>
      <w:proofErr w:type="spellStart"/>
      <w:r w:rsidRPr="00934085">
        <w:rPr>
          <w:rFonts w:ascii="Times New Roman" w:eastAsia="Times New Roman" w:hAnsi="Times New Roman" w:cs="Times New Roman"/>
          <w:kern w:val="0"/>
          <w14:ligatures w14:val="none"/>
        </w:rPr>
        <w:t>behaviours</w:t>
      </w:r>
      <w:proofErr w:type="spellEnd"/>
      <w:r w:rsidRPr="00934085">
        <w:rPr>
          <w:rFonts w:ascii="Times New Roman" w:eastAsia="Times New Roman" w:hAnsi="Times New Roman" w:cs="Times New Roman"/>
          <w:kern w:val="0"/>
          <w14:ligatures w14:val="none"/>
        </w:rPr>
        <w:t xml:space="preserve"> appearing in the same micron band.</w:t>
      </w:r>
    </w:p>
    <w:p w14:paraId="7DF7F3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exactly what we expect at −1:</w:t>
      </w:r>
    </w:p>
    <w:p w14:paraId="2C338C9E"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band where </w:t>
      </w:r>
      <w:r w:rsidRPr="00934085">
        <w:rPr>
          <w:rFonts w:ascii="Times New Roman" w:eastAsia="Times New Roman" w:hAnsi="Times New Roman" w:cs="Times New Roman"/>
          <w:b/>
          <w:bCs/>
          <w:kern w:val="0"/>
          <w14:ligatures w14:val="none"/>
        </w:rPr>
        <w:t>single cells and local tissue modules</w:t>
      </w:r>
      <w:r w:rsidRPr="00934085">
        <w:rPr>
          <w:rFonts w:ascii="Times New Roman" w:eastAsia="Times New Roman" w:hAnsi="Times New Roman" w:cs="Times New Roman"/>
          <w:kern w:val="0"/>
          <w14:ligatures w14:val="none"/>
        </w:rPr>
        <w:t xml:space="preserve"> live,</w:t>
      </w:r>
    </w:p>
    <w:p w14:paraId="50A6560D"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Where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condenses into discrete, manipulable parts for 0,</w:t>
      </w:r>
    </w:p>
    <w:p w14:paraId="18400399"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where boundary vs bulk roles become distinguishable in D(L).</w:t>
      </w:r>
    </w:p>
    <w:p w14:paraId="6AD6B40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5317284"/>
      <w:r w:rsidRPr="00934085">
        <w:rPr>
          <w:rFonts w:ascii="Times New Roman" w:eastAsia="Times New Roman" w:hAnsi="Times New Roman" w:cs="Times New Roman"/>
          <w:b/>
          <w:bCs/>
          <w:kern w:val="0"/>
          <w:sz w:val="27"/>
          <w:szCs w:val="27"/>
          <w14:ligatures w14:val="none"/>
        </w:rPr>
        <w:t>3.2.3 0 CL: UGM band (~0.1–0.12 mm)</w:t>
      </w:r>
      <w:bookmarkEnd w:id="81"/>
    </w:p>
    <w:p w14:paraId="49C4B01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proofErr w:type="gramStart"/>
      <w:r w:rsidRPr="00934085">
        <w:rPr>
          <w:rFonts w:ascii="Times New Roman" w:eastAsia="Times New Roman" w:hAnsi="Times New Roman" w:cs="Times New Roman"/>
          <w:b/>
          <w:bCs/>
          <w:kern w:val="0"/>
          <w14:ligatures w14:val="none"/>
        </w:rPr>
        <w:t>0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xml:space="preserve"> corresponds to the UGM band: a mesoscopic hinge where organism-level structure becomes “as-one-with-parts” and spatial perception acquires its pixel.</w:t>
      </w:r>
    </w:p>
    <w:p w14:paraId="19A4CD8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w:t>
      </w:r>
    </w:p>
    <w:p w14:paraId="626EA0F1"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independent fractal analyses across domains (materials, biology, geology) exhibit </w:t>
      </w:r>
      <w:r w:rsidRPr="00934085">
        <w:rPr>
          <w:rFonts w:ascii="Times New Roman" w:eastAsia="Times New Roman" w:hAnsi="Times New Roman" w:cs="Times New Roman"/>
          <w:b/>
          <w:bCs/>
          <w:kern w:val="0"/>
          <w14:ligatures w14:val="none"/>
        </w:rPr>
        <w:t>finite scaling windows</w:t>
      </w:r>
      <w:r w:rsidRPr="00934085">
        <w:rPr>
          <w:rFonts w:ascii="Times New Roman" w:eastAsia="Times New Roman" w:hAnsi="Times New Roman" w:cs="Times New Roman"/>
          <w:kern w:val="0"/>
          <w14:ligatures w14:val="none"/>
        </w:rPr>
        <w:t xml:space="preserve"> whose GMs cluster around </w:t>
      </w:r>
      <w:r w:rsidRPr="00934085">
        <w:rPr>
          <w:rFonts w:ascii="Times New Roman" w:eastAsia="Times New Roman" w:hAnsi="Times New Roman" w:cs="Times New Roman"/>
          <w:b/>
          <w:bCs/>
          <w:kern w:val="0"/>
          <w14:ligatures w14:val="none"/>
        </w:rPr>
        <w:t>~0.1–0.12 mm</w:t>
      </w:r>
      <w:r w:rsidRPr="00934085">
        <w:rPr>
          <w:rFonts w:ascii="Times New Roman" w:eastAsia="Times New Roman" w:hAnsi="Times New Roman" w:cs="Times New Roman"/>
          <w:kern w:val="0"/>
          <w14:ligatures w14:val="none"/>
        </w:rPr>
        <w:t>.</w:t>
      </w:r>
    </w:p>
    <w:p w14:paraId="49212E05"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particularly important pattern is observed in </w:t>
      </w:r>
      <w:r w:rsidRPr="00934085">
        <w:rPr>
          <w:rFonts w:ascii="Times New Roman" w:eastAsia="Times New Roman" w:hAnsi="Times New Roman" w:cs="Times New Roman"/>
          <w:b/>
          <w:bCs/>
          <w:kern w:val="0"/>
          <w14:ligatures w14:val="none"/>
        </w:rPr>
        <w:t>boundary fractal dimensions</w:t>
      </w:r>
      <w:r w:rsidRPr="00934085">
        <w:rPr>
          <w:rFonts w:ascii="Times New Roman" w:eastAsia="Times New Roman" w:hAnsi="Times New Roman" w:cs="Times New Roman"/>
          <w:kern w:val="0"/>
          <w14:ligatures w14:val="none"/>
        </w:rPr>
        <w:t>:</w:t>
      </w:r>
    </w:p>
    <w:p w14:paraId="18EF41F2" w14:textId="77777777" w:rsidR="00563F4A" w:rsidRPr="00934085" w:rsidRDefault="00563F4A" w:rsidP="00563F4A">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D(L) ≈ 2 over small scales,</w:t>
      </w:r>
    </w:p>
    <w:p w14:paraId="2DC1A95F" w14:textId="77777777" w:rsidR="00563F4A" w:rsidRPr="00934085" w:rsidRDefault="00563F4A" w:rsidP="00563F4A">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increasing smoothly to &gt;2 as L passes through the ~0.1 mm range.</w:t>
      </w:r>
    </w:p>
    <w:p w14:paraId="798B6DC9"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can often be approximated by a </w:t>
      </w:r>
      <w:r w:rsidRPr="00934085">
        <w:rPr>
          <w:rFonts w:ascii="Times New Roman" w:eastAsia="Times New Roman" w:hAnsi="Times New Roman" w:cs="Times New Roman"/>
          <w:b/>
          <w:bCs/>
          <w:kern w:val="0"/>
          <w14:ligatures w14:val="none"/>
        </w:rPr>
        <w:t>logistic curve</w:t>
      </w:r>
      <w:r w:rsidRPr="00934085">
        <w:rPr>
          <w:rFonts w:ascii="Times New Roman" w:eastAsia="Times New Roman" w:hAnsi="Times New Roman" w:cs="Times New Roman"/>
          <w:kern w:val="0"/>
          <w14:ligatures w14:val="none"/>
        </w:rPr>
        <w:t xml:space="preserve"> δ(r) = D(r) − 2 with an inflection near </w:t>
      </w:r>
      <w:r w:rsidRPr="00934085">
        <w:rPr>
          <w:rFonts w:ascii="Times New Roman" w:eastAsia="Times New Roman" w:hAnsi="Times New Roman" w:cs="Times New Roman"/>
          <w:b/>
          <w:bCs/>
          <w:kern w:val="0"/>
          <w14:ligatures w14:val="none"/>
        </w:rPr>
        <w:t>UGM ≈ 0.12 mm</w:t>
      </w:r>
      <w:r w:rsidRPr="00934085">
        <w:rPr>
          <w:rFonts w:ascii="Times New Roman" w:eastAsia="Times New Roman" w:hAnsi="Times New Roman" w:cs="Times New Roman"/>
          <w:kern w:val="0"/>
          <w14:ligatures w14:val="none"/>
        </w:rPr>
        <w:t>.</w:t>
      </w:r>
    </w:p>
    <w:p w14:paraId="74FFB4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10C6FA68"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 boundaries tend to behave like smooth surfaces (D ≈ 2),</w:t>
      </w:r>
    </w:p>
    <w:p w14:paraId="3C811F9A"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Around UGM, roughness “switches on,” and boundaries develop more complex, textured structure,</w:t>
      </w:r>
    </w:p>
    <w:p w14:paraId="40A63D26"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UGM, D increases further as structures become more irregular.</w:t>
      </w:r>
    </w:p>
    <w:p w14:paraId="4484AB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theory’s standpoint, this is:</w:t>
      </w:r>
    </w:p>
    <w:p w14:paraId="30AE7FA7" w14:textId="77777777" w:rsidR="00563F4A" w:rsidRPr="00934085" w:rsidRDefault="00563F4A" w:rsidP="00563F4A">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spatial hinge</w:t>
      </w:r>
      <w:r w:rsidRPr="00934085">
        <w:rPr>
          <w:rFonts w:ascii="Times New Roman" w:eastAsia="Times New Roman" w:hAnsi="Times New Roman" w:cs="Times New Roman"/>
          <w:kern w:val="0"/>
          <w14:ligatures w14:val="none"/>
        </w:rPr>
        <w:t xml:space="preserve"> where:</w:t>
      </w:r>
    </w:p>
    <w:p w14:paraId="3163E8FC" w14:textId="77777777" w:rsidR="00563F4A" w:rsidRPr="00934085" w:rsidRDefault="00563F4A" w:rsidP="00563F4A">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usable parts for 0,</w:t>
      </w:r>
    </w:p>
    <w:p w14:paraId="60EDD1AE" w14:textId="77777777" w:rsidR="00563F4A" w:rsidRPr="00934085" w:rsidRDefault="00563F4A" w:rsidP="00563F4A">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0 begins to appear as a coherent part in +1.</w:t>
      </w:r>
    </w:p>
    <w:p w14:paraId="1E91DAA7" w14:textId="77777777" w:rsidR="00563F4A" w:rsidRPr="00934085" w:rsidRDefault="00563F4A" w:rsidP="00563F4A">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UGM thus emerges not only as a geometric mean of inner and outer spans, but as a </w:t>
      </w:r>
      <w:r w:rsidRPr="00934085">
        <w:rPr>
          <w:rFonts w:ascii="Times New Roman" w:eastAsia="Times New Roman" w:hAnsi="Times New Roman" w:cs="Times New Roman"/>
          <w:b/>
          <w:bCs/>
          <w:kern w:val="0"/>
          <w14:ligatures w14:val="none"/>
        </w:rPr>
        <w:t>universal pivot</w:t>
      </w:r>
      <w:r w:rsidRPr="00934085">
        <w:rPr>
          <w:rFonts w:ascii="Times New Roman" w:eastAsia="Times New Roman" w:hAnsi="Times New Roman" w:cs="Times New Roman"/>
          <w:kern w:val="0"/>
          <w14:ligatures w14:val="none"/>
        </w:rPr>
        <w:t xml:space="preserve"> in actual D(L) data.</w:t>
      </w:r>
    </w:p>
    <w:p w14:paraId="5C7DF55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5317285"/>
      <w:r w:rsidRPr="00934085">
        <w:rPr>
          <w:rFonts w:ascii="Times New Roman" w:eastAsia="Times New Roman" w:hAnsi="Times New Roman" w:cs="Times New Roman"/>
          <w:b/>
          <w:bCs/>
          <w:kern w:val="0"/>
          <w:sz w:val="27"/>
          <w:szCs w:val="27"/>
          <w14:ligatures w14:val="none"/>
        </w:rPr>
        <w:t>3.2.4 +1 CL: Earth-surface band (1–100 km)</w:t>
      </w:r>
      <w:bookmarkEnd w:id="82"/>
    </w:p>
    <w:p w14:paraId="673AA9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proofErr w:type="gramStart"/>
      <w:r w:rsidRPr="00934085">
        <w:rPr>
          <w:rFonts w:ascii="Times New Roman" w:eastAsia="Times New Roman" w:hAnsi="Times New Roman" w:cs="Times New Roman"/>
          <w:b/>
          <w:bCs/>
          <w:kern w:val="0"/>
          <w14:ligatures w14:val="none"/>
        </w:rPr>
        <w:t>+1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we consider structures on the Earth’s surface: coastlines, rivers, faults, topography, weather fields, etc. Across many such systems, analyses of fractal windows reveal:</w:t>
      </w:r>
    </w:p>
    <w:p w14:paraId="507A277A" w14:textId="77777777" w:rsidR="00563F4A" w:rsidRPr="00934085" w:rsidRDefault="00563F4A" w:rsidP="00563F4A">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micro-scale cluster</w:t>
      </w:r>
      <w:r w:rsidRPr="00934085">
        <w:rPr>
          <w:rFonts w:ascii="Times New Roman" w:eastAsia="Times New Roman" w:hAnsi="Times New Roman" w:cs="Times New Roman"/>
          <w:kern w:val="0"/>
          <w14:ligatures w14:val="none"/>
        </w:rPr>
        <w:t xml:space="preserve"> (meters),</w:t>
      </w:r>
    </w:p>
    <w:p w14:paraId="79494943" w14:textId="77777777" w:rsidR="00563F4A" w:rsidRPr="00934085" w:rsidRDefault="00563F4A" w:rsidP="00563F4A">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a distinct </w:t>
      </w:r>
      <w:r w:rsidRPr="00934085">
        <w:rPr>
          <w:rFonts w:ascii="Times New Roman" w:eastAsia="Times New Roman" w:hAnsi="Times New Roman" w:cs="Times New Roman"/>
          <w:b/>
          <w:bCs/>
          <w:kern w:val="0"/>
          <w14:ligatures w14:val="none"/>
        </w:rPr>
        <w:t>kilometric cluster</w:t>
      </w:r>
      <w:r w:rsidRPr="00934085">
        <w:rPr>
          <w:rFonts w:ascii="Times New Roman" w:eastAsia="Times New Roman" w:hAnsi="Times New Roman" w:cs="Times New Roman"/>
          <w:kern w:val="0"/>
          <w14:ligatures w14:val="none"/>
        </w:rPr>
        <w:t xml:space="preserve"> in the </w:t>
      </w:r>
      <w:r w:rsidRPr="00934085">
        <w:rPr>
          <w:rFonts w:ascii="Times New Roman" w:eastAsia="Times New Roman" w:hAnsi="Times New Roman" w:cs="Times New Roman"/>
          <w:b/>
          <w:bCs/>
          <w:kern w:val="0"/>
          <w14:ligatures w14:val="none"/>
        </w:rPr>
        <w:t>1–100 km</w:t>
      </w:r>
      <w:r w:rsidRPr="00934085">
        <w:rPr>
          <w:rFonts w:ascii="Times New Roman" w:eastAsia="Times New Roman" w:hAnsi="Times New Roman" w:cs="Times New Roman"/>
          <w:kern w:val="0"/>
          <w14:ligatures w14:val="none"/>
        </w:rPr>
        <w:t xml:space="preserve"> band.</w:t>
      </w:r>
    </w:p>
    <w:p w14:paraId="0B8C764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collect finite windows and compute GMs:</w:t>
      </w:r>
    </w:p>
    <w:p w14:paraId="26A2E4E7" w14:textId="77777777" w:rsidR="00563F4A" w:rsidRPr="00934085" w:rsidRDefault="00563F4A" w:rsidP="00563F4A">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Gaussian mixture model over log10(GM) typically shows:</w:t>
      </w:r>
    </w:p>
    <w:p w14:paraId="52343A99"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component in the meter range,</w:t>
      </w:r>
    </w:p>
    <w:p w14:paraId="38B8E0C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another </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around ~10 km with substantial weight.</w:t>
      </w:r>
    </w:p>
    <w:p w14:paraId="2793893C" w14:textId="77777777" w:rsidR="00563F4A" w:rsidRPr="00934085" w:rsidRDefault="00563F4A" w:rsidP="00563F4A">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Simple band-occupancy tests reveal:</w:t>
      </w:r>
    </w:p>
    <w:p w14:paraId="620487F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significant enrichment of windows with GMs in </w:t>
      </w:r>
      <w:r w:rsidRPr="00934085">
        <w:rPr>
          <w:rFonts w:ascii="Times New Roman" w:eastAsia="Times New Roman" w:hAnsi="Times New Roman" w:cs="Times New Roman"/>
          <w:b/>
          <w:bCs/>
          <w:kern w:val="0"/>
          <w14:ligatures w14:val="none"/>
        </w:rPr>
        <w:t>1–100 km</w:t>
      </w:r>
      <w:r w:rsidRPr="00934085">
        <w:rPr>
          <w:rFonts w:ascii="Times New Roman" w:eastAsia="Times New Roman" w:hAnsi="Times New Roman" w:cs="Times New Roman"/>
          <w:kern w:val="0"/>
          <w14:ligatures w14:val="none"/>
        </w:rPr>
        <w:t>,</w:t>
      </w:r>
    </w:p>
    <w:p w14:paraId="62E08E9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compared to what would be expected if GM values were distributed </w:t>
      </w:r>
      <w:proofErr w:type="gramStart"/>
      <w:r w:rsidRPr="00934085">
        <w:rPr>
          <w:rFonts w:ascii="Times New Roman" w:eastAsia="Times New Roman" w:hAnsi="Times New Roman" w:cs="Times New Roman"/>
          <w:kern w:val="0"/>
          <w14:ligatures w14:val="none"/>
        </w:rPr>
        <w:t>log</w:t>
      </w:r>
      <w:proofErr w:type="gramEnd"/>
      <w:r w:rsidRPr="00934085">
        <w:rPr>
          <w:rFonts w:ascii="Times New Roman" w:eastAsia="Times New Roman" w:hAnsi="Times New Roman" w:cs="Times New Roman"/>
          <w:kern w:val="0"/>
          <w14:ligatures w14:val="none"/>
        </w:rPr>
        <w:t>-uniformly over the whole studied range.</w:t>
      </w:r>
    </w:p>
    <w:p w14:paraId="5BCAB6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Structural/morphological observations:</w:t>
      </w:r>
    </w:p>
    <w:p w14:paraId="0AB62AD3"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Perimeter–area studies of rainfall and cloud patches often yield D ≈ 1.3–1.4 over certain </w:t>
      </w:r>
      <w:proofErr w:type="spellStart"/>
      <w:r w:rsidRPr="00934085">
        <w:rPr>
          <w:rFonts w:ascii="Times New Roman" w:eastAsia="Times New Roman" w:hAnsi="Times New Roman" w:cs="Times New Roman"/>
          <w:kern w:val="0"/>
          <w14:ligatures w14:val="none"/>
        </w:rPr>
        <w:t>kilometre</w:t>
      </w:r>
      <w:proofErr w:type="spellEnd"/>
      <w:r w:rsidRPr="00934085">
        <w:rPr>
          <w:rFonts w:ascii="Times New Roman" w:eastAsia="Times New Roman" w:hAnsi="Times New Roman" w:cs="Times New Roman"/>
          <w:kern w:val="0"/>
          <w14:ligatures w14:val="none"/>
        </w:rPr>
        <w:t xml:space="preserve"> scales.</w:t>
      </w:r>
    </w:p>
    <w:p w14:paraId="099592EF"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Coastline and river-walk studies show D ≈ 1.2–1.4 in appropriate windows, again in the km band.</w:t>
      </w:r>
    </w:p>
    <w:p w14:paraId="4A3289BB"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Large-scale topographic features (mountain ranges, basins) fit into similar GM ranges when </w:t>
      </w:r>
      <w:proofErr w:type="gramStart"/>
      <w:r w:rsidRPr="00934085">
        <w:rPr>
          <w:rFonts w:ascii="Times New Roman" w:eastAsia="Times New Roman" w:hAnsi="Times New Roman" w:cs="Times New Roman"/>
          <w:kern w:val="0"/>
          <w14:ligatures w14:val="none"/>
        </w:rPr>
        <w:t>bounded</w:t>
      </w:r>
      <w:proofErr w:type="gramEnd"/>
      <w:r w:rsidRPr="00934085">
        <w:rPr>
          <w:rFonts w:ascii="Times New Roman" w:eastAsia="Times New Roman" w:hAnsi="Times New Roman" w:cs="Times New Roman"/>
          <w:kern w:val="0"/>
          <w14:ligatures w14:val="none"/>
        </w:rPr>
        <w:t xml:space="preserve"> by finite windows.</w:t>
      </w:r>
    </w:p>
    <w:p w14:paraId="0FDA99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Earth-surface band thus appears as a </w:t>
      </w:r>
      <w:r w:rsidRPr="00934085">
        <w:rPr>
          <w:rFonts w:ascii="Times New Roman" w:eastAsia="Times New Roman" w:hAnsi="Times New Roman" w:cs="Times New Roman"/>
          <w:b/>
          <w:bCs/>
          <w:kern w:val="0"/>
          <w14:ligatures w14:val="none"/>
        </w:rPr>
        <w:t>natural +1 seam</w:t>
      </w:r>
      <w:r w:rsidRPr="00934085">
        <w:rPr>
          <w:rFonts w:ascii="Times New Roman" w:eastAsia="Times New Roman" w:hAnsi="Times New Roman" w:cs="Times New Roman"/>
          <w:kern w:val="0"/>
          <w14:ligatures w14:val="none"/>
        </w:rPr>
        <w:t>:</w:t>
      </w:r>
    </w:p>
    <w:p w14:paraId="5040E500" w14:textId="77777777" w:rsidR="00563F4A" w:rsidRPr="00934085" w:rsidRDefault="00563F4A" w:rsidP="00563F4A">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where </w:t>
      </w:r>
      <w:r w:rsidRPr="00934085">
        <w:rPr>
          <w:rFonts w:ascii="Times New Roman" w:eastAsia="Times New Roman" w:hAnsi="Times New Roman" w:cs="Times New Roman"/>
          <w:b/>
          <w:bCs/>
          <w:kern w:val="0"/>
          <w14:ligatures w14:val="none"/>
        </w:rPr>
        <w:t>our environment</w:t>
      </w:r>
      <w:r w:rsidRPr="00934085">
        <w:rPr>
          <w:rFonts w:ascii="Times New Roman" w:eastAsia="Times New Roman" w:hAnsi="Times New Roman" w:cs="Times New Roman"/>
          <w:kern w:val="0"/>
          <w14:ligatures w14:val="none"/>
        </w:rPr>
        <w:t xml:space="preserve">—the world we live in—shows clear, repeated fractal scaling over specific </w:t>
      </w:r>
      <w:proofErr w:type="spellStart"/>
      <w:r w:rsidRPr="00934085">
        <w:rPr>
          <w:rFonts w:ascii="Times New Roman" w:eastAsia="Times New Roman" w:hAnsi="Times New Roman" w:cs="Times New Roman"/>
          <w:kern w:val="0"/>
          <w14:ligatures w14:val="none"/>
        </w:rPr>
        <w:t>kilometre</w:t>
      </w:r>
      <w:proofErr w:type="spellEnd"/>
      <w:r w:rsidRPr="00934085">
        <w:rPr>
          <w:rFonts w:ascii="Times New Roman" w:eastAsia="Times New Roman" w:hAnsi="Times New Roman" w:cs="Times New Roman"/>
          <w:kern w:val="0"/>
          <w14:ligatures w14:val="none"/>
        </w:rPr>
        <w:t xml:space="preserve"> ranges,</w:t>
      </w:r>
    </w:p>
    <w:p w14:paraId="649E0EBC" w14:textId="77777777" w:rsidR="00563F4A" w:rsidRPr="00934085" w:rsidRDefault="00563F4A" w:rsidP="00563F4A">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where the patterns we call “landscape structure” are most sharply expressed.</w:t>
      </w:r>
    </w:p>
    <w:p w14:paraId="1EA8250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5317286"/>
      <w:r w:rsidRPr="00934085">
        <w:rPr>
          <w:rFonts w:ascii="Times New Roman" w:eastAsia="Times New Roman" w:hAnsi="Times New Roman" w:cs="Times New Roman"/>
          <w:b/>
          <w:bCs/>
          <w:kern w:val="0"/>
          <w:sz w:val="27"/>
          <w:szCs w:val="27"/>
          <w14:ligatures w14:val="none"/>
        </w:rPr>
        <w:t>3.2.5 +2 CL: galactic disk band (kpc)</w:t>
      </w:r>
      <w:bookmarkEnd w:id="83"/>
    </w:p>
    <w:p w14:paraId="33A24C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proofErr w:type="gramStart"/>
      <w:r w:rsidRPr="00934085">
        <w:rPr>
          <w:rFonts w:ascii="Times New Roman" w:eastAsia="Times New Roman" w:hAnsi="Times New Roman" w:cs="Times New Roman"/>
          <w:b/>
          <w:bCs/>
          <w:kern w:val="0"/>
          <w14:ligatures w14:val="none"/>
        </w:rPr>
        <w:t>+2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we move up to the scale of galaxies.</w:t>
      </w:r>
    </w:p>
    <w:p w14:paraId="7470B45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fractal analyses of galactic structures (gas, star-forming regions) often find:</w:t>
      </w:r>
    </w:p>
    <w:p w14:paraId="22C3686A" w14:textId="77777777" w:rsidR="00563F4A" w:rsidRPr="00934085" w:rsidRDefault="00563F4A" w:rsidP="00563F4A">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Finite scaling windows in the range of hundreds of parsecs to a few kiloparsecs,</w:t>
      </w:r>
    </w:p>
    <w:p w14:paraId="3D897942" w14:textId="77777777" w:rsidR="00563F4A" w:rsidRPr="00934085" w:rsidRDefault="00563F4A" w:rsidP="00563F4A">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GM pivots in the </w:t>
      </w:r>
      <w:r w:rsidRPr="00934085">
        <w:rPr>
          <w:rFonts w:ascii="Times New Roman" w:eastAsia="Times New Roman" w:hAnsi="Times New Roman" w:cs="Times New Roman"/>
          <w:b/>
          <w:bCs/>
          <w:kern w:val="0"/>
          <w14:ligatures w14:val="none"/>
        </w:rPr>
        <w:t>0.3–4 kpc</w:t>
      </w:r>
      <w:r w:rsidRPr="00934085">
        <w:rPr>
          <w:rFonts w:ascii="Times New Roman" w:eastAsia="Times New Roman" w:hAnsi="Times New Roman" w:cs="Times New Roman"/>
          <w:kern w:val="0"/>
          <w14:ligatures w14:val="none"/>
        </w:rPr>
        <w:t xml:space="preserve"> band.</w:t>
      </w:r>
    </w:p>
    <w:p w14:paraId="5DFDAF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Examples (conceptual summary):</w:t>
      </w:r>
    </w:p>
    <w:p w14:paraId="6834F3EF" w14:textId="77777777" w:rsidR="00563F4A" w:rsidRPr="00934085" w:rsidRDefault="00563F4A" w:rsidP="00563F4A">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 I intensity maps in spiral galaxies often show:</w:t>
      </w:r>
    </w:p>
    <w:p w14:paraId="527EFB54"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small-scale fractal structure up to some break scale (~few hundred pc),</w:t>
      </w:r>
    </w:p>
    <w:p w14:paraId="6C7CA7BF"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larger-scale structure limited by disk radius (~several kpc),</w:t>
      </w:r>
    </w:p>
    <w:p w14:paraId="053C2940"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GMs in between.</w:t>
      </w:r>
    </w:p>
    <w:p w14:paraId="70072E39" w14:textId="77777777" w:rsidR="00563F4A" w:rsidRPr="00934085" w:rsidRDefault="00563F4A" w:rsidP="00563F4A">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Distributions of H II regions and young star clusters:</w:t>
      </w:r>
    </w:p>
    <w:p w14:paraId="5E8546D4"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show clustering over scales from tens of pc up to a few kpc,</w:t>
      </w:r>
    </w:p>
    <w:p w14:paraId="39FB1240"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projected correlation dimensions (D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1.8–2.1),</w:t>
      </w:r>
    </w:p>
    <w:p w14:paraId="6FF7F5EB"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 structures distributed along a thin 2D disk.</w:t>
      </w:r>
    </w:p>
    <w:p w14:paraId="16A21B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Interpreted through the ladder:</w:t>
      </w:r>
    </w:p>
    <w:p w14:paraId="6417228D"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+2 is the </w:t>
      </w:r>
      <w:r w:rsidRPr="00934085">
        <w:rPr>
          <w:rFonts w:ascii="Times New Roman" w:eastAsia="Times New Roman" w:hAnsi="Times New Roman" w:cs="Times New Roman"/>
          <w:b/>
          <w:bCs/>
          <w:kern w:val="0"/>
          <w14:ligatures w14:val="none"/>
        </w:rPr>
        <w:t>disk container</w:t>
      </w:r>
      <w:r w:rsidRPr="00934085">
        <w:rPr>
          <w:rFonts w:ascii="Times New Roman" w:eastAsia="Times New Roman" w:hAnsi="Times New Roman" w:cs="Times New Roman"/>
          <w:kern w:val="0"/>
          <w14:ligatures w14:val="none"/>
        </w:rPr>
        <w:t xml:space="preserve"> for many +1 worlds,</w:t>
      </w:r>
    </w:p>
    <w:p w14:paraId="66955CED"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fact that:</w:t>
      </w:r>
    </w:p>
    <w:p w14:paraId="0B1AEAE9"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GM pivots cluster in kpc bands,</w:t>
      </w:r>
    </w:p>
    <w:p w14:paraId="22B294F5"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D ≈ 2 at those scales,</w:t>
      </w:r>
    </w:p>
    <w:p w14:paraId="38094A34"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matches the idea that:</w:t>
      </w:r>
    </w:p>
    <w:p w14:paraId="57708681"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galactic disks are effectively 2D </w:t>
      </w:r>
      <w:r w:rsidRPr="00934085">
        <w:rPr>
          <w:rFonts w:ascii="Times New Roman" w:eastAsia="Times New Roman" w:hAnsi="Times New Roman" w:cs="Times New Roman"/>
          <w:b/>
          <w:bCs/>
          <w:kern w:val="0"/>
          <w14:ligatures w14:val="none"/>
        </w:rPr>
        <w:t>boundaries/containers</w:t>
      </w:r>
      <w:r w:rsidRPr="00934085">
        <w:rPr>
          <w:rFonts w:ascii="Times New Roman" w:eastAsia="Times New Roman" w:hAnsi="Times New Roman" w:cs="Times New Roman"/>
          <w:kern w:val="0"/>
          <w14:ligatures w14:val="none"/>
        </w:rPr>
        <w:t xml:space="preserve"> for planetary systems and local environments.</w:t>
      </w:r>
    </w:p>
    <w:p w14:paraId="12E4E5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+2 CL has clear static signatures:</w:t>
      </w:r>
    </w:p>
    <w:p w14:paraId="72582706"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kpc-scale GMs,</w:t>
      </w:r>
    </w:p>
    <w:p w14:paraId="3ADE04A5"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sheet/disk-like dimensions,</w:t>
      </w:r>
    </w:p>
    <w:p w14:paraId="72650455"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 its role as a galactic context.</w:t>
      </w:r>
    </w:p>
    <w:p w14:paraId="28641B4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317287"/>
      <w:r w:rsidRPr="00934085">
        <w:rPr>
          <w:rFonts w:ascii="Times New Roman" w:eastAsia="Times New Roman" w:hAnsi="Times New Roman" w:cs="Times New Roman"/>
          <w:b/>
          <w:bCs/>
          <w:kern w:val="0"/>
          <w:sz w:val="27"/>
          <w:szCs w:val="27"/>
          <w14:ligatures w14:val="none"/>
        </w:rPr>
        <w:t>3.2.6 +3 CL: cosmic shell/horizon band</w:t>
      </w:r>
      <w:bookmarkEnd w:id="84"/>
    </w:p>
    <w:p w14:paraId="237749F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highest level, the </w:t>
      </w:r>
      <w:r w:rsidRPr="00934085">
        <w:rPr>
          <w:rFonts w:ascii="Times New Roman" w:eastAsia="Times New Roman" w:hAnsi="Times New Roman" w:cs="Times New Roman"/>
          <w:b/>
          <w:bCs/>
          <w:kern w:val="0"/>
          <w14:ligatures w14:val="none"/>
        </w:rPr>
        <w:t>+3 context</w:t>
      </w:r>
      <w:r w:rsidRPr="00934085">
        <w:rPr>
          <w:rFonts w:ascii="Times New Roman" w:eastAsia="Times New Roman" w:hAnsi="Times New Roman" w:cs="Times New Roman"/>
          <w:kern w:val="0"/>
          <w14:ligatures w14:val="none"/>
        </w:rPr>
        <w:t xml:space="preserve"> corresponds to the cosmic shell or horizon: the large-scale structure of the observable universe.</w:t>
      </w:r>
    </w:p>
    <w:p w14:paraId="325C39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Evidence from cosmology suggests:</w:t>
      </w:r>
    </w:p>
    <w:p w14:paraId="170A6E02" w14:textId="77777777" w:rsidR="00563F4A" w:rsidRPr="00934085" w:rsidRDefault="00563F4A" w:rsidP="00563F4A">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Fractal or scale-invariant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in certain </w:t>
      </w:r>
      <w:r w:rsidRPr="00934085">
        <w:rPr>
          <w:rFonts w:ascii="Times New Roman" w:eastAsia="Times New Roman" w:hAnsi="Times New Roman" w:cs="Times New Roman"/>
          <w:b/>
          <w:bCs/>
          <w:kern w:val="0"/>
          <w14:ligatures w14:val="none"/>
        </w:rPr>
        <w:t>2D all-sky projections</w:t>
      </w:r>
      <w:r w:rsidRPr="00934085">
        <w:rPr>
          <w:rFonts w:ascii="Times New Roman" w:eastAsia="Times New Roman" w:hAnsi="Times New Roman" w:cs="Times New Roman"/>
          <w:kern w:val="0"/>
          <w14:ligatures w14:val="none"/>
        </w:rPr>
        <w:t>:</w:t>
      </w:r>
    </w:p>
    <w:p w14:paraId="062B0378" w14:textId="77777777" w:rsidR="00563F4A" w:rsidRPr="00934085" w:rsidRDefault="00563F4A" w:rsidP="00563F4A">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cosmic microwave background (CMB) temperature fluctuations,</w:t>
      </w:r>
    </w:p>
    <w:p w14:paraId="3B30C3AC" w14:textId="77777777" w:rsidR="00563F4A" w:rsidRPr="00934085" w:rsidRDefault="00563F4A" w:rsidP="00563F4A">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full-sky distributions of distant radio sources or quasars,</w:t>
      </w:r>
    </w:p>
    <w:p w14:paraId="58CF7659" w14:textId="77777777" w:rsidR="00563F4A" w:rsidRPr="00934085" w:rsidRDefault="00563F4A" w:rsidP="00563F4A">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GM-like scales in the </w:t>
      </w:r>
      <w:r w:rsidRPr="00934085">
        <w:rPr>
          <w:rFonts w:ascii="Times New Roman" w:eastAsia="Times New Roman" w:hAnsi="Times New Roman" w:cs="Times New Roman"/>
          <w:b/>
          <w:bCs/>
          <w:kern w:val="0"/>
          <w14:ligatures w14:val="none"/>
        </w:rPr>
        <w:t xml:space="preserve">few–tens of </w:t>
      </w:r>
      <w:proofErr w:type="spellStart"/>
      <w:r w:rsidRPr="00934085">
        <w:rPr>
          <w:rFonts w:ascii="Times New Roman" w:eastAsia="Times New Roman" w:hAnsi="Times New Roman" w:cs="Times New Roman"/>
          <w:b/>
          <w:bCs/>
          <w:kern w:val="0"/>
          <w14:ligatures w14:val="none"/>
        </w:rPr>
        <w:t>Gpc</w:t>
      </w:r>
      <w:proofErr w:type="spellEnd"/>
      <w:r w:rsidRPr="00934085">
        <w:rPr>
          <w:rFonts w:ascii="Times New Roman" w:eastAsia="Times New Roman" w:hAnsi="Times New Roman" w:cs="Times New Roman"/>
          <w:kern w:val="0"/>
          <w14:ligatures w14:val="none"/>
        </w:rPr>
        <w:t xml:space="preserve"> range.</w:t>
      </w:r>
    </w:p>
    <w:p w14:paraId="29FC1E8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3D large-scale structure:</w:t>
      </w:r>
    </w:p>
    <w:p w14:paraId="482B2377"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Galaxy clustering shows a transition to homogeneity at ~100–300 Mpc/h,</w:t>
      </w:r>
    </w:p>
    <w:p w14:paraId="39FC5596"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certain analyses of:</w:t>
      </w:r>
    </w:p>
    <w:p w14:paraId="206C2EAA" w14:textId="77777777" w:rsidR="00563F4A" w:rsidRPr="00934085" w:rsidRDefault="00563F4A" w:rsidP="00563F4A">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percolation of voids,</w:t>
      </w:r>
    </w:p>
    <w:p w14:paraId="7146FB0F" w14:textId="77777777" w:rsidR="00563F4A" w:rsidRPr="00934085" w:rsidRDefault="00563F4A" w:rsidP="00563F4A">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“walls” and filaments,</w:t>
      </w:r>
    </w:p>
    <w:p w14:paraId="4B1A5D58"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suggest effective </w:t>
      </w:r>
      <w:r w:rsidRPr="00934085">
        <w:rPr>
          <w:rFonts w:ascii="Times New Roman" w:eastAsia="Times New Roman" w:hAnsi="Times New Roman" w:cs="Times New Roman"/>
          <w:b/>
          <w:bCs/>
          <w:kern w:val="0"/>
          <w14:ligatures w14:val="none"/>
        </w:rPr>
        <w:t>surface-like</w:t>
      </w:r>
      <w:r w:rsidRPr="00934085">
        <w:rPr>
          <w:rFonts w:ascii="Times New Roman" w:eastAsia="Times New Roman" w:hAnsi="Times New Roman" w:cs="Times New Roman"/>
          <w:kern w:val="0"/>
          <w14:ligatures w14:val="none"/>
        </w:rPr>
        <w:t xml:space="preserve"> structures at larger scales with D ≈ 2.</w:t>
      </w:r>
    </w:p>
    <w:p w14:paraId="4D7BCC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21562C41"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+3 CL is the </w:t>
      </w:r>
      <w:r w:rsidRPr="00934085">
        <w:rPr>
          <w:rFonts w:ascii="Times New Roman" w:eastAsia="Times New Roman" w:hAnsi="Times New Roman" w:cs="Times New Roman"/>
          <w:b/>
          <w:bCs/>
          <w:kern w:val="0"/>
          <w14:ligatures w14:val="none"/>
        </w:rPr>
        <w:t>outer boundary</w:t>
      </w:r>
      <w:r w:rsidRPr="00934085">
        <w:rPr>
          <w:rFonts w:ascii="Times New Roman" w:eastAsia="Times New Roman" w:hAnsi="Times New Roman" w:cs="Times New Roman"/>
          <w:kern w:val="0"/>
          <w14:ligatures w14:val="none"/>
        </w:rPr>
        <w:t xml:space="preserve"> of what we can see:</w:t>
      </w:r>
    </w:p>
    <w:p w14:paraId="01EC7E07"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last-scattering surface (CMB),</w:t>
      </w:r>
    </w:p>
    <w:p w14:paraId="68AB7FCC"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 shells of large-scale filaments.</w:t>
      </w:r>
    </w:p>
    <w:p w14:paraId="1652AA3A"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Typical features:</w:t>
      </w:r>
    </w:p>
    <w:p w14:paraId="7C5939E0"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GM scales of order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p>
    <w:p w14:paraId="060E392B"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fractal dimensions near 2 in 2D projections (shells),</w:t>
      </w:r>
    </w:p>
    <w:p w14:paraId="6AB3E496"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w:t>
      </w:r>
    </w:p>
    <w:p w14:paraId="125530A7"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environment acting as a </w:t>
      </w:r>
      <w:r w:rsidRPr="00934085">
        <w:rPr>
          <w:rFonts w:ascii="Times New Roman" w:eastAsia="Times New Roman" w:hAnsi="Times New Roman" w:cs="Times New Roman"/>
          <w:b/>
          <w:bCs/>
          <w:kern w:val="0"/>
          <w14:ligatures w14:val="none"/>
        </w:rPr>
        <w:t>cosmic shell</w:t>
      </w:r>
      <w:r w:rsidRPr="00934085">
        <w:rPr>
          <w:rFonts w:ascii="Times New Roman" w:eastAsia="Times New Roman" w:hAnsi="Times New Roman" w:cs="Times New Roman"/>
          <w:kern w:val="0"/>
          <w14:ligatures w14:val="none"/>
        </w:rPr>
        <w:t xml:space="preserve"> around our galaxy and local group.</w:t>
      </w:r>
    </w:p>
    <w:p w14:paraId="693828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In combination with +2, this provides static evidence that:</w:t>
      </w:r>
    </w:p>
    <w:p w14:paraId="2A6AE27A" w14:textId="77777777" w:rsidR="00563F4A" w:rsidRPr="00934085" w:rsidRDefault="00563F4A" w:rsidP="00563F4A">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there</w:t>
      </w:r>
      <w:proofErr w:type="gramEnd"/>
      <w:r w:rsidRPr="00934085">
        <w:rPr>
          <w:rFonts w:ascii="Times New Roman" w:eastAsia="Times New Roman" w:hAnsi="Times New Roman" w:cs="Times New Roman"/>
          <w:kern w:val="0"/>
          <w14:ligatures w14:val="none"/>
        </w:rPr>
        <w:t xml:space="preserve"> is a natural separation between:</w:t>
      </w:r>
    </w:p>
    <w:p w14:paraId="617F33C4" w14:textId="77777777" w:rsidR="00563F4A" w:rsidRPr="00934085" w:rsidRDefault="00563F4A" w:rsidP="00563F4A">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disk-like</w:t>
      </w:r>
      <w:r w:rsidRPr="00934085">
        <w:rPr>
          <w:rFonts w:ascii="Times New Roman" w:eastAsia="Times New Roman" w:hAnsi="Times New Roman" w:cs="Times New Roman"/>
          <w:kern w:val="0"/>
          <w14:ligatures w14:val="none"/>
        </w:rPr>
        <w:t xml:space="preserve"> +2 containers (galaxies),</w:t>
      </w:r>
    </w:p>
    <w:p w14:paraId="67F1D10C" w14:textId="77777777" w:rsidR="00563F4A" w:rsidRPr="00934085" w:rsidRDefault="00563F4A" w:rsidP="00563F4A">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r w:rsidRPr="00934085">
        <w:rPr>
          <w:rFonts w:ascii="Times New Roman" w:eastAsia="Times New Roman" w:hAnsi="Times New Roman" w:cs="Times New Roman"/>
          <w:b/>
          <w:bCs/>
          <w:kern w:val="0"/>
          <w14:ligatures w14:val="none"/>
        </w:rPr>
        <w:t>shell-like</w:t>
      </w:r>
      <w:r w:rsidRPr="00934085">
        <w:rPr>
          <w:rFonts w:ascii="Times New Roman" w:eastAsia="Times New Roman" w:hAnsi="Times New Roman" w:cs="Times New Roman"/>
          <w:kern w:val="0"/>
          <w14:ligatures w14:val="none"/>
        </w:rPr>
        <w:t xml:space="preserve"> +3 outer boundaries (cosmic horizons).</w:t>
      </w:r>
    </w:p>
    <w:p w14:paraId="42EDBA50" w14:textId="77777777" w:rsidR="00563F4A" w:rsidRPr="00934085" w:rsidRDefault="00864DF9" w:rsidP="00563F4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E4292">
          <v:rect id="_x0000_i1025" style="width:0;height:1.5pt" o:hralign="center" o:hrstd="t" o:hr="t" fillcolor="#a0a0a0" stroked="f"/>
        </w:pict>
      </w:r>
    </w:p>
    <w:p w14:paraId="351159B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Taken together, these static signatures—GM pivot clustering and D(L) plateaus/breakpoints—show that the six context levels (−2, −1, 0, +1, +2, +3) are not just conceptual conveniences. They correspond to </w:t>
      </w:r>
      <w:r w:rsidRPr="00934085">
        <w:rPr>
          <w:rFonts w:ascii="Times New Roman" w:eastAsia="Times New Roman" w:hAnsi="Times New Roman" w:cs="Times New Roman"/>
          <w:b/>
          <w:bCs/>
          <w:kern w:val="0"/>
          <w14:ligatures w14:val="none"/>
        </w:rPr>
        <w:t>real, repeated scale bands</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morphological roles</w:t>
      </w:r>
      <w:r w:rsidRPr="00934085">
        <w:rPr>
          <w:rFonts w:ascii="Times New Roman" w:eastAsia="Times New Roman" w:hAnsi="Times New Roman" w:cs="Times New Roman"/>
          <w:kern w:val="0"/>
          <w14:ligatures w14:val="none"/>
        </w:rPr>
        <w:t xml:space="preserve"> that show up in data across physics, biology, and cosmology, exactly where the theory expects them.</w:t>
      </w:r>
    </w:p>
    <w:p w14:paraId="75AAB1D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5" w:name="_Toc215317288"/>
      <w:r w:rsidRPr="00934085">
        <w:rPr>
          <w:rFonts w:ascii="Times New Roman" w:eastAsia="Times New Roman" w:hAnsi="Times New Roman" w:cs="Times New Roman"/>
          <w:b/>
          <w:bCs/>
          <w:kern w:val="0"/>
          <w:sz w:val="36"/>
          <w:szCs w:val="36"/>
          <w14:ligatures w14:val="none"/>
        </w:rPr>
        <w:t>3.3 L1/L2/L3 reread of the ladder</w:t>
      </w:r>
      <w:bookmarkEnd w:id="85"/>
    </w:p>
    <w:p w14:paraId="30757D7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5317289"/>
      <w:r w:rsidRPr="00934085">
        <w:rPr>
          <w:rFonts w:ascii="Times New Roman" w:eastAsia="Times New Roman" w:hAnsi="Times New Roman" w:cs="Times New Roman"/>
          <w:b/>
          <w:bCs/>
          <w:kern w:val="0"/>
          <w:sz w:val="27"/>
          <w:szCs w:val="27"/>
          <w14:ligatures w14:val="none"/>
        </w:rPr>
        <w:t>3.3.1 Downward (−2, −1, 0): we are L3 over building blocks</w:t>
      </w:r>
      <w:bookmarkEnd w:id="86"/>
    </w:p>
    <w:p w14:paraId="265A271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we look </w:t>
      </w:r>
      <w:r w:rsidRPr="00934085">
        <w:rPr>
          <w:rFonts w:ascii="Times New Roman" w:eastAsia="Times New Roman" w:hAnsi="Times New Roman" w:cs="Times New Roman"/>
          <w:b/>
          <w:bCs/>
          <w:kern w:val="0"/>
          <w14:ligatures w14:val="none"/>
        </w:rPr>
        <w:t>downward</w:t>
      </w:r>
      <w:r w:rsidRPr="00934085">
        <w:rPr>
          <w:rFonts w:ascii="Times New Roman" w:eastAsia="Times New Roman" w:hAnsi="Times New Roman" w:cs="Times New Roman"/>
          <w:kern w:val="0"/>
          <w14:ligatures w14:val="none"/>
        </w:rPr>
        <w:t xml:space="preserve"> from our organism-</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present (0) toward −1 and −2, we are mostly playing an </w:t>
      </w:r>
      <w:r w:rsidRPr="00934085">
        <w:rPr>
          <w:rFonts w:ascii="Times New Roman" w:eastAsia="Times New Roman" w:hAnsi="Times New Roman" w:cs="Times New Roman"/>
          <w:b/>
          <w:bCs/>
          <w:kern w:val="0"/>
          <w14:ligatures w14:val="none"/>
        </w:rPr>
        <w:t>L3 role</w:t>
      </w:r>
      <w:r w:rsidRPr="00934085">
        <w:rPr>
          <w:rFonts w:ascii="Times New Roman" w:eastAsia="Times New Roman" w:hAnsi="Times New Roman" w:cs="Times New Roman"/>
          <w:kern w:val="0"/>
          <w14:ligatures w14:val="none"/>
        </w:rPr>
        <w:t xml:space="preserve"> with respect to those levels.</w:t>
      </w:r>
    </w:p>
    <w:p w14:paraId="6B9ADC1F"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nanoband</w:t>
      </w:r>
      <w:proofErr w:type="spellEnd"/>
      <w:r w:rsidRPr="00934085">
        <w:rPr>
          <w:rFonts w:ascii="Times New Roman" w:eastAsia="Times New Roman" w:hAnsi="Times New Roman" w:cs="Times New Roman"/>
          <w:kern w:val="0"/>
          <w14:ligatures w14:val="none"/>
        </w:rPr>
        <w:t>):</w:t>
      </w:r>
    </w:p>
    <w:p w14:paraId="2EFB7CA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micro-histories (molecular, quantum possibilities) are co-eligible,</w:t>
      </w:r>
    </w:p>
    <w:p w14:paraId="00E937EF"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our +1-facing perspective, they are not fully </w:t>
      </w:r>
      <w:proofErr w:type="gramStart"/>
      <w:r w:rsidRPr="00934085">
        <w:rPr>
          <w:rFonts w:ascii="Times New Roman" w:eastAsia="Times New Roman" w:hAnsi="Times New Roman" w:cs="Times New Roman"/>
          <w:kern w:val="0"/>
          <w14:ligatures w14:val="none"/>
        </w:rPr>
        <w:t>resolved;</w:t>
      </w:r>
      <w:proofErr w:type="gramEnd"/>
    </w:p>
    <w:p w14:paraId="0E138094"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our</w:t>
      </w:r>
      <w:proofErr w:type="gramEnd"/>
      <w:r w:rsidRPr="00934085">
        <w:rPr>
          <w:rFonts w:ascii="Times New Roman" w:eastAsia="Times New Roman" w:hAnsi="Times New Roman" w:cs="Times New Roman"/>
          <w:kern w:val="0"/>
          <w14:ligatures w14:val="none"/>
        </w:rPr>
        <w:t xml:space="preserve"> present-acts select (via L3) a single realized micro-continuation from many −2 alternatives.</w:t>
      </w:r>
    </w:p>
    <w:p w14:paraId="1D385C73"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(micron band):</w:t>
      </w:r>
    </w:p>
    <w:p w14:paraId="163F6CFA"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cells and local micro-structures provide us with a pool of potential configurations,</w:t>
      </w:r>
    </w:p>
    <w:p w14:paraId="1A446FB4"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our</w:t>
      </w:r>
      <w:proofErr w:type="gramEnd"/>
      <w:r w:rsidRPr="00934085">
        <w:rPr>
          <w:rFonts w:ascii="Times New Roman" w:eastAsia="Times New Roman" w:hAnsi="Times New Roman" w:cs="Times New Roman"/>
          <w:kern w:val="0"/>
          <w14:ligatures w14:val="none"/>
        </w:rPr>
        <w:t xml:space="preserve"> present unifies their activity into coherent patterns (e.g., organ-level states) within each act.</w:t>
      </w:r>
    </w:p>
    <w:p w14:paraId="4E7E030D"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 xml:space="preserve"> (UGM band, organism pixel):</w:t>
      </w:r>
    </w:p>
    <w:p w14:paraId="5347E3D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we</w:t>
      </w:r>
      <w:proofErr w:type="gramEnd"/>
      <w:r w:rsidRPr="00934085">
        <w:rPr>
          <w:rFonts w:ascii="Times New Roman" w:eastAsia="Times New Roman" w:hAnsi="Times New Roman" w:cs="Times New Roman"/>
          <w:kern w:val="0"/>
          <w14:ligatures w14:val="none"/>
        </w:rPr>
        <w:t xml:space="preserve"> are the 0-level present itself,</w:t>
      </w:r>
    </w:p>
    <w:p w14:paraId="07FBEC9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our L3 role ties together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(−2, −1) into one “as-one-with-parts” experience.</w:t>
      </w:r>
    </w:p>
    <w:p w14:paraId="66AF6B7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72BB7B11" w14:textId="77777777" w:rsidR="00563F4A" w:rsidRPr="00934085" w:rsidRDefault="00563F4A" w:rsidP="00563F4A">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−2, −1, and even the internal structure of 0, </w:t>
      </w:r>
      <w:r w:rsidRPr="00934085">
        <w:rPr>
          <w:rFonts w:ascii="Times New Roman" w:eastAsia="Times New Roman" w:hAnsi="Times New Roman" w:cs="Times New Roman"/>
          <w:b/>
          <w:bCs/>
          <w:kern w:val="0"/>
          <w14:ligatures w14:val="none"/>
        </w:rPr>
        <w:t>our present acts as L3</w:t>
      </w:r>
      <w:r w:rsidRPr="00934085">
        <w:rPr>
          <w:rFonts w:ascii="Times New Roman" w:eastAsia="Times New Roman" w:hAnsi="Times New Roman" w:cs="Times New Roman"/>
          <w:kern w:val="0"/>
          <w14:ligatures w14:val="none"/>
        </w:rPr>
        <w:t>:</w:t>
      </w:r>
    </w:p>
    <w:p w14:paraId="1D6D2128" w14:textId="77777777" w:rsidR="00563F4A" w:rsidRPr="00934085" w:rsidRDefault="00563F4A" w:rsidP="00563F4A">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receives many candidate contributions from below (L1 </w:t>
      </w:r>
      <w:proofErr w:type="spellStart"/>
      <w:r w:rsidRPr="00934085">
        <w:rPr>
          <w:rFonts w:ascii="Times New Roman" w:eastAsia="Times New Roman" w:hAnsi="Times New Roman" w:cs="Times New Roman"/>
          <w:kern w:val="0"/>
          <w14:ligatures w14:val="none"/>
        </w:rPr>
        <w:t>branchings</w:t>
      </w:r>
      <w:proofErr w:type="spellEnd"/>
      <w:r w:rsidRPr="00934085">
        <w:rPr>
          <w:rFonts w:ascii="Times New Roman" w:eastAsia="Times New Roman" w:hAnsi="Times New Roman" w:cs="Times New Roman"/>
          <w:kern w:val="0"/>
          <w14:ligatures w14:val="none"/>
        </w:rPr>
        <w:t xml:space="preserve"> in those inner contexts),</w:t>
      </w:r>
    </w:p>
    <w:p w14:paraId="7E9DB73F" w14:textId="77777777" w:rsidR="00563F4A" w:rsidRPr="00934085" w:rsidRDefault="00563F4A" w:rsidP="00563F4A">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repeatedly </w:t>
      </w:r>
      <w:proofErr w:type="gramStart"/>
      <w:r w:rsidRPr="00934085">
        <w:rPr>
          <w:rFonts w:ascii="Times New Roman" w:eastAsia="Times New Roman" w:hAnsi="Times New Roman" w:cs="Times New Roman"/>
          <w:kern w:val="0"/>
          <w14:ligatures w14:val="none"/>
        </w:rPr>
        <w:t>settles on</w:t>
      </w:r>
      <w:proofErr w:type="gramEnd"/>
      <w:r w:rsidRPr="00934085">
        <w:rPr>
          <w:rFonts w:ascii="Times New Roman" w:eastAsia="Times New Roman" w:hAnsi="Times New Roman" w:cs="Times New Roman"/>
          <w:kern w:val="0"/>
          <w14:ligatures w14:val="none"/>
        </w:rPr>
        <w:t xml:space="preserve"> unified outcomes (one experience per act).</w:t>
      </w:r>
    </w:p>
    <w:p w14:paraId="038BE3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downward along the ladder, the −2/−1/0 levels appear to us as a </w:t>
      </w:r>
      <w:r w:rsidRPr="00934085">
        <w:rPr>
          <w:rFonts w:ascii="Times New Roman" w:eastAsia="Times New Roman" w:hAnsi="Times New Roman" w:cs="Times New Roman"/>
          <w:b/>
          <w:bCs/>
          <w:kern w:val="0"/>
          <w14:ligatures w14:val="none"/>
        </w:rPr>
        <w:t>hierarchy of building blocks</w:t>
      </w:r>
      <w:r w:rsidRPr="00934085">
        <w:rPr>
          <w:rFonts w:ascii="Times New Roman" w:eastAsia="Times New Roman" w:hAnsi="Times New Roman" w:cs="Times New Roman"/>
          <w:kern w:val="0"/>
          <w14:ligatures w14:val="none"/>
        </w:rPr>
        <w:t xml:space="preserve"> whose possibilities we unify into a single stream of experience.</w:t>
      </w:r>
    </w:p>
    <w:p w14:paraId="2896EF6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5317290"/>
      <w:r w:rsidRPr="00934085">
        <w:rPr>
          <w:rFonts w:ascii="Times New Roman" w:eastAsia="Times New Roman" w:hAnsi="Times New Roman" w:cs="Times New Roman"/>
          <w:b/>
          <w:bCs/>
          <w:kern w:val="0"/>
          <w:sz w:val="27"/>
          <w:szCs w:val="27"/>
          <w14:ligatures w14:val="none"/>
        </w:rPr>
        <w:t>3.3.2 Upward (+1, +2, +3): we live inside their L2/L3 containers</w:t>
      </w:r>
      <w:bookmarkEnd w:id="87"/>
    </w:p>
    <w:p w14:paraId="416BACF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we look </w:t>
      </w:r>
      <w:r w:rsidRPr="00934085">
        <w:rPr>
          <w:rFonts w:ascii="Times New Roman" w:eastAsia="Times New Roman" w:hAnsi="Times New Roman" w:cs="Times New Roman"/>
          <w:b/>
          <w:bCs/>
          <w:kern w:val="0"/>
          <w14:ligatures w14:val="none"/>
        </w:rPr>
        <w:t>upward</w:t>
      </w:r>
      <w:r w:rsidRPr="00934085">
        <w:rPr>
          <w:rFonts w:ascii="Times New Roman" w:eastAsia="Times New Roman" w:hAnsi="Times New Roman" w:cs="Times New Roman"/>
          <w:kern w:val="0"/>
          <w14:ligatures w14:val="none"/>
        </w:rPr>
        <w:t xml:space="preserve"> from our 0-present toward +1, +2, +3, the roles shift:</w:t>
      </w:r>
    </w:p>
    <w:p w14:paraId="5AD687EB"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(Earth-surface):</w:t>
      </w:r>
    </w:p>
    <w:p w14:paraId="73293190"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acts as an </w:t>
      </w:r>
      <w:r w:rsidRPr="00934085">
        <w:rPr>
          <w:rFonts w:ascii="Times New Roman" w:eastAsia="Times New Roman" w:hAnsi="Times New Roman" w:cs="Times New Roman"/>
          <w:b/>
          <w:bCs/>
          <w:kern w:val="0"/>
          <w14:ligatures w14:val="none"/>
        </w:rPr>
        <w:t>L2 environment</w:t>
      </w:r>
      <w:r w:rsidRPr="00934085">
        <w:rPr>
          <w:rFonts w:ascii="Times New Roman" w:eastAsia="Times New Roman" w:hAnsi="Times New Roman" w:cs="Times New Roman"/>
          <w:kern w:val="0"/>
          <w14:ligatures w14:val="none"/>
        </w:rPr>
        <w:t>:</w:t>
      </w:r>
    </w:p>
    <w:p w14:paraId="0E5F506F"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encodes many possible futures for our 0-context (and many other 0s),</w:t>
      </w:r>
    </w:p>
    <w:p w14:paraId="799D742F"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it</w:t>
      </w:r>
      <w:proofErr w:type="gramEnd"/>
      <w:r w:rsidRPr="00934085">
        <w:rPr>
          <w:rFonts w:ascii="Times New Roman" w:eastAsia="Times New Roman" w:hAnsi="Times New Roman" w:cs="Times New Roman"/>
          <w:kern w:val="0"/>
          <w14:ligatures w14:val="none"/>
        </w:rPr>
        <w:t xml:space="preserve"> is the world where our branching options (L1) are organized into scenes.</w:t>
      </w:r>
    </w:p>
    <w:p w14:paraId="287F2251"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also has its own L3 dynamics:</w:t>
      </w:r>
    </w:p>
    <w:p w14:paraId="30543EFD"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 Earth</w:t>
      </w:r>
      <w:proofErr w:type="gramEnd"/>
      <w:r w:rsidRPr="00934085">
        <w:rPr>
          <w:rFonts w:ascii="Times New Roman" w:eastAsia="Times New Roman" w:hAnsi="Times New Roman" w:cs="Times New Roman"/>
          <w:kern w:val="0"/>
          <w14:ligatures w14:val="none"/>
        </w:rPr>
        <w:t>-surface life-network selects consistent global states across many 0s.</w:t>
      </w:r>
    </w:p>
    <w:p w14:paraId="2B014747"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 xml:space="preserve"> (galactic disk):</w:t>
      </w:r>
    </w:p>
    <w:p w14:paraId="6B1840B0"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+2 acts as a </w:t>
      </w:r>
      <w:r w:rsidRPr="00934085">
        <w:rPr>
          <w:rFonts w:ascii="Times New Roman" w:eastAsia="Times New Roman" w:hAnsi="Times New Roman" w:cs="Times New Roman"/>
          <w:b/>
          <w:bCs/>
          <w:kern w:val="0"/>
          <w14:ligatures w14:val="none"/>
        </w:rPr>
        <w:t>container</w:t>
      </w:r>
      <w:r w:rsidRPr="00934085">
        <w:rPr>
          <w:rFonts w:ascii="Times New Roman" w:eastAsia="Times New Roman" w:hAnsi="Times New Roman" w:cs="Times New Roman"/>
          <w:kern w:val="0"/>
          <w14:ligatures w14:val="none"/>
        </w:rPr>
        <w:t xml:space="preserve"> for +1 environments:</w:t>
      </w:r>
    </w:p>
    <w:p w14:paraId="1C768E3C"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galactic-scale structure (spiral arms, gas distributions) forms the broader context in which Earth-like worlds exist.</w:t>
      </w:r>
    </w:p>
    <w:p w14:paraId="0B3B55AA"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vantage, +2 is mostly seen as:</w:t>
      </w:r>
    </w:p>
    <w:p w14:paraId="7E520144"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part of the background conditions for +1 (e.g., gravitational potentials, radiation environments).</w:t>
      </w:r>
    </w:p>
    <w:p w14:paraId="2B079BD8"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+3</w:t>
      </w:r>
      <w:r w:rsidRPr="00934085">
        <w:rPr>
          <w:rFonts w:ascii="Times New Roman" w:eastAsia="Times New Roman" w:hAnsi="Times New Roman" w:cs="Times New Roman"/>
          <w:kern w:val="0"/>
          <w14:ligatures w14:val="none"/>
        </w:rPr>
        <w:t xml:space="preserve"> (cosmic shell/horizon):</w:t>
      </w:r>
    </w:p>
    <w:p w14:paraId="5DF276F9"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+3 is the </w:t>
      </w:r>
      <w:r w:rsidRPr="00934085">
        <w:rPr>
          <w:rFonts w:ascii="Times New Roman" w:eastAsia="Times New Roman" w:hAnsi="Times New Roman" w:cs="Times New Roman"/>
          <w:b/>
          <w:bCs/>
          <w:kern w:val="0"/>
          <w14:ligatures w14:val="none"/>
        </w:rPr>
        <w:t>outer environment</w:t>
      </w:r>
      <w:r w:rsidRPr="00934085">
        <w:rPr>
          <w:rFonts w:ascii="Times New Roman" w:eastAsia="Times New Roman" w:hAnsi="Times New Roman" w:cs="Times New Roman"/>
          <w:kern w:val="0"/>
          <w14:ligatures w14:val="none"/>
        </w:rPr>
        <w:t xml:space="preserve"> of +2:</w:t>
      </w:r>
    </w:p>
    <w:p w14:paraId="39CB0F9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cosmic web, CMB shell, large-scale structure.</w:t>
      </w:r>
    </w:p>
    <w:p w14:paraId="3E20F0BD"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provides:</w:t>
      </w:r>
    </w:p>
    <w:p w14:paraId="10C04BF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boundary conditions for galaxies and clusters,</w:t>
      </w:r>
    </w:p>
    <w:p w14:paraId="3C2E28C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 wider L2/L3 context for the overall cosmic evolution.</w:t>
      </w:r>
    </w:p>
    <w:p w14:paraId="51DE43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+1, +2, +3:</w:t>
      </w:r>
    </w:p>
    <w:p w14:paraId="56D1CD4A" w14:textId="77777777" w:rsidR="00563F4A" w:rsidRPr="00934085" w:rsidRDefault="00563F4A" w:rsidP="00563F4A">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We are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their L2/L3 containers:</w:t>
      </w:r>
    </w:p>
    <w:p w14:paraId="49BD66A6" w14:textId="77777777" w:rsidR="00563F4A" w:rsidRPr="00934085" w:rsidRDefault="00563F4A" w:rsidP="00563F4A">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our 0-history is one of many branches living inside +1,</w:t>
      </w:r>
    </w:p>
    <w:p w14:paraId="0217D52F" w14:textId="77777777" w:rsidR="00563F4A" w:rsidRPr="00934085" w:rsidRDefault="00563F4A" w:rsidP="00563F4A">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and higher levels are not “things we assemble” but </w:t>
      </w:r>
      <w:r w:rsidRPr="00934085">
        <w:rPr>
          <w:rFonts w:ascii="Times New Roman" w:eastAsia="Times New Roman" w:hAnsi="Times New Roman" w:cs="Times New Roman"/>
          <w:b/>
          <w:bCs/>
          <w:kern w:val="0"/>
          <w14:ligatures w14:val="none"/>
        </w:rPr>
        <w:t>worlds we inhabit</w:t>
      </w:r>
      <w:r w:rsidRPr="00934085">
        <w:rPr>
          <w:rFonts w:ascii="Times New Roman" w:eastAsia="Times New Roman" w:hAnsi="Times New Roman" w:cs="Times New Roman"/>
          <w:kern w:val="0"/>
          <w14:ligatures w14:val="none"/>
        </w:rPr>
        <w:t>.</w:t>
      </w:r>
    </w:p>
    <w:p w14:paraId="675A2E9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upward along the ladder, +1/+2/+3 appear to us not as building blocks but as </w:t>
      </w:r>
      <w:r w:rsidRPr="00934085">
        <w:rPr>
          <w:rFonts w:ascii="Times New Roman" w:eastAsia="Times New Roman" w:hAnsi="Times New Roman" w:cs="Times New Roman"/>
          <w:b/>
          <w:bCs/>
          <w:kern w:val="0"/>
          <w14:ligatures w14:val="none"/>
        </w:rPr>
        <w:t>environmental and container contexts</w:t>
      </w:r>
      <w:r w:rsidRPr="00934085">
        <w:rPr>
          <w:rFonts w:ascii="Times New Roman" w:eastAsia="Times New Roman" w:hAnsi="Times New Roman" w:cs="Times New Roman"/>
          <w:kern w:val="0"/>
          <w14:ligatures w14:val="none"/>
        </w:rPr>
        <w:t xml:space="preserve"> that organize the possibilities of our and others’ experiences.</w:t>
      </w:r>
    </w:p>
    <w:p w14:paraId="09BAFBE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5317291"/>
      <w:r w:rsidRPr="00934085">
        <w:rPr>
          <w:rFonts w:ascii="Times New Roman" w:eastAsia="Times New Roman" w:hAnsi="Times New Roman" w:cs="Times New Roman"/>
          <w:b/>
          <w:bCs/>
          <w:kern w:val="0"/>
          <w:sz w:val="27"/>
          <w:szCs w:val="27"/>
          <w14:ligatures w14:val="none"/>
        </w:rPr>
        <w:t>3.3.3 Generic-down vs specific-up</w:t>
      </w:r>
      <w:bookmarkEnd w:id="88"/>
    </w:p>
    <w:p w14:paraId="655EA6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L1/L2/L3 reread of the ladder explains a key </w:t>
      </w:r>
      <w:proofErr w:type="gramStart"/>
      <w:r w:rsidRPr="00934085">
        <w:rPr>
          <w:rFonts w:ascii="Times New Roman" w:eastAsia="Times New Roman" w:hAnsi="Times New Roman" w:cs="Times New Roman"/>
          <w:kern w:val="0"/>
          <w14:ligatures w14:val="none"/>
        </w:rPr>
        <w:t>asymmetry</w:t>
      </w:r>
      <w:proofErr w:type="gramEnd"/>
      <w:r w:rsidRPr="00934085">
        <w:rPr>
          <w:rFonts w:ascii="Times New Roman" w:eastAsia="Times New Roman" w:hAnsi="Times New Roman" w:cs="Times New Roman"/>
          <w:kern w:val="0"/>
          <w14:ligatures w14:val="none"/>
        </w:rPr>
        <w:t xml:space="preserve"> in our experience:</w:t>
      </w:r>
    </w:p>
    <w:p w14:paraId="7B2A7267" w14:textId="77777777" w:rsidR="00563F4A" w:rsidRPr="00934085" w:rsidRDefault="00563F4A" w:rsidP="00563F4A">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Generic-down (toward −2/−1)</w:t>
      </w:r>
      <w:r w:rsidRPr="00934085">
        <w:rPr>
          <w:rFonts w:ascii="Times New Roman" w:eastAsia="Times New Roman" w:hAnsi="Times New Roman" w:cs="Times New Roman"/>
          <w:kern w:val="0"/>
          <w14:ligatures w14:val="none"/>
        </w:rPr>
        <w:t>:</w:t>
      </w:r>
    </w:p>
    <w:p w14:paraId="2673E16A"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we go inward:</w:t>
      </w:r>
    </w:p>
    <w:p w14:paraId="469B6D0F"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entities look more </w:t>
      </w:r>
      <w:r w:rsidRPr="00934085">
        <w:rPr>
          <w:rFonts w:ascii="Times New Roman" w:eastAsia="Times New Roman" w:hAnsi="Times New Roman" w:cs="Times New Roman"/>
          <w:b/>
          <w:bCs/>
          <w:kern w:val="0"/>
          <w14:ligatures w14:val="none"/>
        </w:rPr>
        <w:t>generic</w:t>
      </w:r>
      <w:r w:rsidRPr="00934085">
        <w:rPr>
          <w:rFonts w:ascii="Times New Roman" w:eastAsia="Times New Roman" w:hAnsi="Times New Roman" w:cs="Times New Roman"/>
          <w:kern w:val="0"/>
          <w14:ligatures w14:val="none"/>
        </w:rPr>
        <w:t xml:space="preserve"> and interchangeable:</w:t>
      </w:r>
    </w:p>
    <w:p w14:paraId="53B3B236"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DNA molecules, electrons, protons, small ions,</w:t>
      </w:r>
    </w:p>
    <w:p w14:paraId="2FC8B2AF"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basic cell types and microstructures.</w:t>
      </w:r>
    </w:p>
    <w:p w14:paraId="417BC116"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roles are largely determined by context:</w:t>
      </w:r>
    </w:p>
    <w:p w14:paraId="43AB36D8"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proton here and a proton there are “the same kind of thing”,</w:t>
      </w:r>
    </w:p>
    <w:p w14:paraId="1A63CBBF"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repeated motifs occur at many places across the </w:t>
      </w:r>
      <w:proofErr w:type="gramStart"/>
      <w:r w:rsidRPr="00934085">
        <w:rPr>
          <w:rFonts w:ascii="Times New Roman" w:eastAsia="Times New Roman" w:hAnsi="Times New Roman" w:cs="Times New Roman"/>
          <w:kern w:val="0"/>
          <w14:ligatures w14:val="none"/>
        </w:rPr>
        <w:t>organism</w:t>
      </w:r>
      <w:proofErr w:type="gramEnd"/>
      <w:r w:rsidRPr="00934085">
        <w:rPr>
          <w:rFonts w:ascii="Times New Roman" w:eastAsia="Times New Roman" w:hAnsi="Times New Roman" w:cs="Times New Roman"/>
          <w:kern w:val="0"/>
          <w14:ligatures w14:val="none"/>
        </w:rPr>
        <w:t>.</w:t>
      </w:r>
    </w:p>
    <w:p w14:paraId="018C189C" w14:textId="77777777" w:rsidR="00563F4A" w:rsidRPr="00934085" w:rsidRDefault="00563F4A" w:rsidP="00563F4A">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Specific-up (toward +1/+2/+3)</w:t>
      </w:r>
      <w:r w:rsidRPr="00934085">
        <w:rPr>
          <w:rFonts w:ascii="Times New Roman" w:eastAsia="Times New Roman" w:hAnsi="Times New Roman" w:cs="Times New Roman"/>
          <w:kern w:val="0"/>
          <w14:ligatures w14:val="none"/>
        </w:rPr>
        <w:t>:</w:t>
      </w:r>
    </w:p>
    <w:p w14:paraId="7698D151"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we go outward:</w:t>
      </w:r>
    </w:p>
    <w:p w14:paraId="5FA2F68D"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contexts look more </w:t>
      </w:r>
      <w:r w:rsidRPr="00934085">
        <w:rPr>
          <w:rFonts w:ascii="Times New Roman" w:eastAsia="Times New Roman" w:hAnsi="Times New Roman" w:cs="Times New Roman"/>
          <w:b/>
          <w:bCs/>
          <w:kern w:val="0"/>
          <w14:ligatures w14:val="none"/>
        </w:rPr>
        <w:t>specific and unique</w:t>
      </w:r>
      <w:r w:rsidRPr="00934085">
        <w:rPr>
          <w:rFonts w:ascii="Times New Roman" w:eastAsia="Times New Roman" w:hAnsi="Times New Roman" w:cs="Times New Roman"/>
          <w:kern w:val="0"/>
          <w14:ligatures w14:val="none"/>
        </w:rPr>
        <w:t>:</w:t>
      </w:r>
    </w:p>
    <w:p w14:paraId="09D97AC8"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particular organism, a specific ecosystem, a particular city,</w:t>
      </w:r>
    </w:p>
    <w:p w14:paraId="77481249"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planet, this galaxy, this large-scale cosmic region.</w:t>
      </w:r>
    </w:p>
    <w:p w14:paraId="22F26D3D"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roles are less fungible:</w:t>
      </w:r>
    </w:p>
    <w:p w14:paraId="4955743B"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our Earth is not “just another” world for us,</w:t>
      </w:r>
    </w:p>
    <w:p w14:paraId="6E58E8AD"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Milky Way and observable universe have </w:t>
      </w:r>
      <w:proofErr w:type="gramStart"/>
      <w:r w:rsidRPr="00934085">
        <w:rPr>
          <w:rFonts w:ascii="Times New Roman" w:eastAsia="Times New Roman" w:hAnsi="Times New Roman" w:cs="Times New Roman"/>
          <w:kern w:val="0"/>
          <w14:ligatures w14:val="none"/>
        </w:rPr>
        <w:t>particular histories</w:t>
      </w:r>
      <w:proofErr w:type="gramEnd"/>
      <w:r w:rsidRPr="00934085">
        <w:rPr>
          <w:rFonts w:ascii="Times New Roman" w:eastAsia="Times New Roman" w:hAnsi="Times New Roman" w:cs="Times New Roman"/>
          <w:kern w:val="0"/>
          <w14:ligatures w14:val="none"/>
        </w:rPr>
        <w:t xml:space="preserve"> that matter to our situation.</w:t>
      </w:r>
    </w:p>
    <w:p w14:paraId="63E32E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Within AR/V2:</w:t>
      </w:r>
    </w:p>
    <w:p w14:paraId="1D7FD098" w14:textId="77777777" w:rsidR="00563F4A" w:rsidRPr="00934085" w:rsidRDefault="00563F4A" w:rsidP="00563F4A">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asymmetry is not about some being more “fundamental” than others,</w:t>
      </w:r>
    </w:p>
    <w:p w14:paraId="4B721A5B" w14:textId="77777777" w:rsidR="00563F4A" w:rsidRPr="00934085" w:rsidRDefault="00563F4A" w:rsidP="00563F4A">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about:</w:t>
      </w:r>
    </w:p>
    <w:p w14:paraId="7369E54E" w14:textId="77777777" w:rsidR="00563F4A" w:rsidRPr="00934085" w:rsidRDefault="00563F4A" w:rsidP="00563F4A">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L3 dominance downward</w:t>
      </w:r>
      <w:r w:rsidRPr="00934085">
        <w:rPr>
          <w:rFonts w:ascii="Times New Roman" w:eastAsia="Times New Roman" w:hAnsi="Times New Roman" w:cs="Times New Roman"/>
          <w:kern w:val="0"/>
          <w14:ligatures w14:val="none"/>
        </w:rPr>
        <w:t>:</w:t>
      </w:r>
    </w:p>
    <w:p w14:paraId="408ECFC8" w14:textId="77777777" w:rsidR="00563F4A" w:rsidRPr="00934085" w:rsidRDefault="00563F4A" w:rsidP="00563F4A">
      <w:pPr>
        <w:numPr>
          <w:ilvl w:val="2"/>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unify inner building blocks into stable patterns (the “generic stuff”),</w:t>
      </w:r>
    </w:p>
    <w:p w14:paraId="41C5FB9B" w14:textId="77777777" w:rsidR="00563F4A" w:rsidRPr="00934085" w:rsidRDefault="00563F4A" w:rsidP="00563F4A">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L2/L3 containers upward</w:t>
      </w:r>
      <w:r w:rsidRPr="00934085">
        <w:rPr>
          <w:rFonts w:ascii="Times New Roman" w:eastAsia="Times New Roman" w:hAnsi="Times New Roman" w:cs="Times New Roman"/>
          <w:kern w:val="0"/>
          <w14:ligatures w14:val="none"/>
        </w:rPr>
        <w:t>:</w:t>
      </w:r>
    </w:p>
    <w:p w14:paraId="63523BE1" w14:textId="77777777" w:rsidR="00563F4A" w:rsidRPr="00934085" w:rsidRDefault="00563F4A" w:rsidP="00563F4A">
      <w:pPr>
        <w:numPr>
          <w:ilvl w:val="2"/>
          <w:numId w:val="22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lastRenderedPageBreak/>
        <w:t>we</w:t>
      </w:r>
      <w:proofErr w:type="gramEnd"/>
      <w:r w:rsidRPr="00934085">
        <w:rPr>
          <w:rFonts w:ascii="Times New Roman" w:eastAsia="Times New Roman" w:hAnsi="Times New Roman" w:cs="Times New Roman"/>
          <w:kern w:val="0"/>
          <w14:ligatures w14:val="none"/>
        </w:rPr>
        <w:t xml:space="preserve"> inhabit specific, </w:t>
      </w:r>
      <w:proofErr w:type="gramStart"/>
      <w:r w:rsidRPr="00934085">
        <w:rPr>
          <w:rFonts w:ascii="Times New Roman" w:eastAsia="Times New Roman" w:hAnsi="Times New Roman" w:cs="Times New Roman"/>
          <w:kern w:val="0"/>
          <w14:ligatures w14:val="none"/>
        </w:rPr>
        <w:t>historically-structured</w:t>
      </w:r>
      <w:proofErr w:type="gramEnd"/>
      <w:r w:rsidRPr="00934085">
        <w:rPr>
          <w:rFonts w:ascii="Times New Roman" w:eastAsia="Times New Roman" w:hAnsi="Times New Roman" w:cs="Times New Roman"/>
          <w:kern w:val="0"/>
          <w14:ligatures w14:val="none"/>
        </w:rPr>
        <w:t xml:space="preserve"> environments that shape our experience.</w:t>
      </w:r>
    </w:p>
    <w:p w14:paraId="64D0070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“generic-down / specific-up” pattern is thus a direct consequence of:</w:t>
      </w:r>
    </w:p>
    <w:p w14:paraId="1BAA3451" w14:textId="77777777" w:rsidR="00563F4A" w:rsidRPr="00934085" w:rsidRDefault="00563F4A" w:rsidP="00563F4A">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we, as a 0-present, play L3 over −2/−1/0,</w:t>
      </w:r>
    </w:p>
    <w:p w14:paraId="6BA5D7AC" w14:textId="77777777" w:rsidR="00563F4A" w:rsidRPr="00934085" w:rsidRDefault="00563F4A" w:rsidP="00563F4A">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live inside the L2/L3 roles of +1/+2/+3.</w:t>
      </w:r>
    </w:p>
    <w:p w14:paraId="544FCFE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5317292"/>
      <w:r w:rsidRPr="00934085">
        <w:rPr>
          <w:rFonts w:ascii="Times New Roman" w:eastAsia="Times New Roman" w:hAnsi="Times New Roman" w:cs="Times New Roman"/>
          <w:b/>
          <w:bCs/>
          <w:kern w:val="0"/>
          <w:sz w:val="27"/>
          <w:szCs w:val="27"/>
          <w14:ligatures w14:val="none"/>
        </w:rPr>
        <w:t>3.3.4 How this prepares the ground for physics and biology</w:t>
      </w:r>
      <w:bookmarkEnd w:id="89"/>
    </w:p>
    <w:p w14:paraId="14E8AD6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Re-reading the ladder through L1/L2/L3 roles sets up the later parts of the theory:</w:t>
      </w:r>
    </w:p>
    <w:p w14:paraId="3D5167B7"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Quantum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 xml:space="preserve"> at −2</w:t>
      </w:r>
      <w:r w:rsidRPr="00934085">
        <w:rPr>
          <w:rFonts w:ascii="Times New Roman" w:eastAsia="Times New Roman" w:hAnsi="Times New Roman" w:cs="Times New Roman"/>
          <w:kern w:val="0"/>
          <w14:ligatures w14:val="none"/>
        </w:rPr>
        <w:t>:</w:t>
      </w:r>
    </w:p>
    <w:p w14:paraId="7704B7C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co-eligibility (L1 branching) and PF/Born selection (L3) at the deep inner seam.</w:t>
      </w:r>
    </w:p>
    <w:p w14:paraId="0B0A9D58"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Matter and EM at −2/−1/0</w:t>
      </w:r>
      <w:r w:rsidRPr="00934085">
        <w:rPr>
          <w:rFonts w:ascii="Times New Roman" w:eastAsia="Times New Roman" w:hAnsi="Times New Roman" w:cs="Times New Roman"/>
          <w:kern w:val="0"/>
          <w14:ligatures w14:val="none"/>
        </w:rPr>
        <w:t>:</w:t>
      </w:r>
    </w:p>
    <w:p w14:paraId="3142E2DB"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atoms and molecules as long-lived L2 coherence patterns around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(inward bands),</w:t>
      </w:r>
    </w:p>
    <w:p w14:paraId="6E05B3A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classical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emergent when +1 reads these patterns as stable objects.</w:t>
      </w:r>
    </w:p>
    <w:p w14:paraId="6BC96A60"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Biology </w:t>
      </w:r>
      <w:proofErr w:type="gramStart"/>
      <w:r w:rsidRPr="00934085">
        <w:rPr>
          <w:rFonts w:ascii="Times New Roman" w:eastAsia="Times New Roman" w:hAnsi="Times New Roman" w:cs="Times New Roman"/>
          <w:b/>
          <w:bCs/>
          <w:kern w:val="0"/>
          <w14:ligatures w14:val="none"/>
        </w:rPr>
        <w:t>at −1</w:t>
      </w:r>
      <w:proofErr w:type="gramEnd"/>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w:t>
      </w:r>
    </w:p>
    <w:p w14:paraId="2902CFF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cells and tissues (−1) as inner building blocks,</w:t>
      </w:r>
    </w:p>
    <w:p w14:paraId="6BF0667B"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organisms (0) as L3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unifying those structures into experiences.</w:t>
      </w:r>
    </w:p>
    <w:p w14:paraId="00986849"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Spacetime and gravity at +1/+2/+3</w:t>
      </w:r>
      <w:r w:rsidRPr="00934085">
        <w:rPr>
          <w:rFonts w:ascii="Times New Roman" w:eastAsia="Times New Roman" w:hAnsi="Times New Roman" w:cs="Times New Roman"/>
          <w:kern w:val="0"/>
          <w14:ligatures w14:val="none"/>
        </w:rPr>
        <w:t>:</w:t>
      </w:r>
    </w:p>
    <w:p w14:paraId="71E565B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as the spacetime-like environment (L2) where our acts have outward relations,</w:t>
      </w:r>
    </w:p>
    <w:p w14:paraId="087B722D"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as feasibility geometry encoded in +1/+2/+3 containers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w:t>
      </w:r>
    </w:p>
    <w:p w14:paraId="02D7E7D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By viewing each band not only as a scale but also as a </w:t>
      </w:r>
      <w:r w:rsidRPr="00934085">
        <w:rPr>
          <w:rFonts w:ascii="Times New Roman" w:eastAsia="Times New Roman" w:hAnsi="Times New Roman" w:cs="Times New Roman"/>
          <w:b/>
          <w:bCs/>
          <w:kern w:val="0"/>
          <w14:ligatures w14:val="none"/>
        </w:rPr>
        <w:t>process role configuration</w:t>
      </w:r>
      <w:r w:rsidRPr="00934085">
        <w:rPr>
          <w:rFonts w:ascii="Times New Roman" w:eastAsia="Times New Roman" w:hAnsi="Times New Roman" w:cs="Times New Roman"/>
          <w:kern w:val="0"/>
          <w14:ligatures w14:val="none"/>
        </w:rPr>
        <w:t xml:space="preserve"> (L1/L2/L3), we gain a single, coherent language to talk about:</w:t>
      </w:r>
    </w:p>
    <w:p w14:paraId="2FE4EAA2"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quantum alternatives and classical outcomes,</w:t>
      </w:r>
    </w:p>
    <w:p w14:paraId="7C0A1B0C"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building blocks and outer environments,</w:t>
      </w:r>
    </w:p>
    <w:p w14:paraId="2ABC962B"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 organisms and cosmic structures,</w:t>
      </w:r>
    </w:p>
    <w:p w14:paraId="1FD9BE5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within the same nested-present framework.</w:t>
      </w:r>
    </w:p>
    <w:p w14:paraId="7F6918AD"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0" w:name="_Toc215317293"/>
      <w:r w:rsidRPr="00934085">
        <w:rPr>
          <w:rFonts w:ascii="Times New Roman" w:eastAsia="Times New Roman" w:hAnsi="Times New Roman" w:cs="Times New Roman"/>
          <w:b/>
          <w:bCs/>
          <w:kern w:val="0"/>
          <w:sz w:val="36"/>
          <w:szCs w:val="36"/>
          <w14:ligatures w14:val="none"/>
        </w:rPr>
        <w:t>3.4 Spatial hierarchy = context hierarchy</w:t>
      </w:r>
      <w:bookmarkEnd w:id="90"/>
    </w:p>
    <w:p w14:paraId="7DE4A0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5317294"/>
      <w:r w:rsidRPr="00934085">
        <w:rPr>
          <w:rFonts w:ascii="Times New Roman" w:eastAsia="Times New Roman" w:hAnsi="Times New Roman" w:cs="Times New Roman"/>
          <w:b/>
          <w:bCs/>
          <w:kern w:val="0"/>
          <w:sz w:val="27"/>
          <w:szCs w:val="27"/>
          <w14:ligatures w14:val="none"/>
        </w:rPr>
        <w:t>3.4.1 The canonical nesting example</w:t>
      </w:r>
      <w:bookmarkEnd w:id="91"/>
    </w:p>
    <w:p w14:paraId="46F5FC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very familiar way we talk about the world is in nested “in” statements:</w:t>
      </w:r>
    </w:p>
    <w:p w14:paraId="65F69F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molecule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cell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tissue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an organism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room </w:t>
      </w:r>
      <w:r w:rsidRPr="00934085">
        <w:rPr>
          <w:rFonts w:ascii="Times New Roman" w:eastAsia="Times New Roman" w:hAnsi="Times New Roman" w:cs="Times New Roman"/>
          <w:b/>
          <w:bCs/>
          <w:kern w:val="0"/>
          <w14:ligatures w14:val="none"/>
        </w:rPr>
        <w:t>on</w:t>
      </w:r>
      <w:r w:rsidRPr="00934085">
        <w:rPr>
          <w:rFonts w:ascii="Times New Roman" w:eastAsia="Times New Roman" w:hAnsi="Times New Roman" w:cs="Times New Roman"/>
          <w:kern w:val="0"/>
          <w14:ligatures w14:val="none"/>
        </w:rPr>
        <w:t xml:space="preserve"> Earth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galaxy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the universe.</w:t>
      </w:r>
    </w:p>
    <w:p w14:paraId="414CBAD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context-ladder language we’ve developed, this is not just a metaphor. It is almost a literal restatement of the ladder:</w:t>
      </w:r>
    </w:p>
    <w:p w14:paraId="37A93801"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molecule → </w:t>
      </w:r>
      <w:r w:rsidRPr="00934085">
        <w:rPr>
          <w:rFonts w:ascii="Times New Roman" w:eastAsia="Times New Roman" w:hAnsi="Times New Roman" w:cs="Times New Roman"/>
          <w:b/>
          <w:bCs/>
          <w:kern w:val="0"/>
          <w14:ligatures w14:val="none"/>
        </w:rPr>
        <w:t>−2</w:t>
      </w:r>
    </w:p>
    <w:p w14:paraId="71D64D09"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cell → </w:t>
      </w:r>
      <w:r w:rsidRPr="00934085">
        <w:rPr>
          <w:rFonts w:ascii="Times New Roman" w:eastAsia="Times New Roman" w:hAnsi="Times New Roman" w:cs="Times New Roman"/>
          <w:b/>
          <w:bCs/>
          <w:kern w:val="0"/>
          <w14:ligatures w14:val="none"/>
        </w:rPr>
        <w:t>−1</w:t>
      </w:r>
    </w:p>
    <w:p w14:paraId="455647D5"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tissue → transition region between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0</w:t>
      </w:r>
    </w:p>
    <w:p w14:paraId="1A0E9012"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an organism → </w:t>
      </w:r>
      <w:r w:rsidRPr="00934085">
        <w:rPr>
          <w:rFonts w:ascii="Times New Roman" w:eastAsia="Times New Roman" w:hAnsi="Times New Roman" w:cs="Times New Roman"/>
          <w:b/>
          <w:bCs/>
          <w:kern w:val="0"/>
          <w14:ligatures w14:val="none"/>
        </w:rPr>
        <w:t>0</w:t>
      </w:r>
    </w:p>
    <w:p w14:paraId="3BB9C646"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room/on the surface → </w:t>
      </w:r>
      <w:r w:rsidRPr="00934085">
        <w:rPr>
          <w:rFonts w:ascii="Times New Roman" w:eastAsia="Times New Roman" w:hAnsi="Times New Roman" w:cs="Times New Roman"/>
          <w:b/>
          <w:bCs/>
          <w:kern w:val="0"/>
          <w14:ligatures w14:val="none"/>
        </w:rPr>
        <w:t>+1</w:t>
      </w:r>
    </w:p>
    <w:p w14:paraId="60F84D0F"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 Earth (as a planetary context within its local environment) → still </w:t>
      </w:r>
      <w:r w:rsidRPr="00934085">
        <w:rPr>
          <w:rFonts w:ascii="Times New Roman" w:eastAsia="Times New Roman" w:hAnsi="Times New Roman" w:cs="Times New Roman"/>
          <w:b/>
          <w:bCs/>
          <w:kern w:val="0"/>
          <w14:ligatures w14:val="none"/>
        </w:rPr>
        <w:t>+1</w:t>
      </w:r>
    </w:p>
    <w:p w14:paraId="30B12C4A"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galaxy → </w:t>
      </w:r>
      <w:r w:rsidRPr="00934085">
        <w:rPr>
          <w:rFonts w:ascii="Times New Roman" w:eastAsia="Times New Roman" w:hAnsi="Times New Roman" w:cs="Times New Roman"/>
          <w:b/>
          <w:bCs/>
          <w:kern w:val="0"/>
          <w14:ligatures w14:val="none"/>
        </w:rPr>
        <w:t>+2</w:t>
      </w:r>
    </w:p>
    <w:p w14:paraId="17FCE5AE"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universe / cosmic shell → </w:t>
      </w:r>
      <w:r w:rsidRPr="00934085">
        <w:rPr>
          <w:rFonts w:ascii="Times New Roman" w:eastAsia="Times New Roman" w:hAnsi="Times New Roman" w:cs="Times New Roman"/>
          <w:b/>
          <w:bCs/>
          <w:kern w:val="0"/>
          <w14:ligatures w14:val="none"/>
        </w:rPr>
        <w:t>+3</w:t>
      </w:r>
    </w:p>
    <w:p w14:paraId="5C0413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What appears as a sequence of spatial containers (“in” relationships) is exactly the way our 0-context reads the </w:t>
      </w:r>
      <w:r w:rsidRPr="00934085">
        <w:rPr>
          <w:rFonts w:ascii="Times New Roman" w:eastAsia="Times New Roman" w:hAnsi="Times New Roman" w:cs="Times New Roman"/>
          <w:b/>
          <w:bCs/>
          <w:kern w:val="0"/>
          <w14:ligatures w14:val="none"/>
        </w:rPr>
        <w:t>context roles</w:t>
      </w:r>
      <w:r w:rsidRPr="00934085">
        <w:rPr>
          <w:rFonts w:ascii="Times New Roman" w:eastAsia="Times New Roman" w:hAnsi="Times New Roman" w:cs="Times New Roman"/>
          <w:kern w:val="0"/>
          <w14:ligatures w14:val="none"/>
        </w:rPr>
        <w:t xml:space="preserve"> of other presents:</w:t>
      </w:r>
    </w:p>
    <w:p w14:paraId="235B1D68"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deeper inner roles (−2, −1) are “what things are made of,”</w:t>
      </w:r>
    </w:p>
    <w:p w14:paraId="7983F026"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organism itself (0) is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experience,</w:t>
      </w:r>
    </w:p>
    <w:p w14:paraId="55A0EC0C"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 roles (+1, +2, +3) are environments and containers.</w:t>
      </w:r>
    </w:p>
    <w:p w14:paraId="198C67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the meaning of the statement:</w:t>
      </w:r>
    </w:p>
    <w:p w14:paraId="3A5DC7A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Spatial hierarchy = context hierarchy.</w:t>
      </w:r>
    </w:p>
    <w:p w14:paraId="3AC19AB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317295"/>
      <w:r w:rsidRPr="00934085">
        <w:rPr>
          <w:rFonts w:ascii="Times New Roman" w:eastAsia="Times New Roman" w:hAnsi="Times New Roman" w:cs="Times New Roman"/>
          <w:b/>
          <w:bCs/>
          <w:kern w:val="0"/>
          <w:sz w:val="27"/>
          <w:szCs w:val="27"/>
          <w14:ligatures w14:val="none"/>
        </w:rPr>
        <w:t>3.4.2 Why “inside/outside” is just ladder talk</w:t>
      </w:r>
      <w:bookmarkEnd w:id="92"/>
    </w:p>
    <w:p w14:paraId="3058AB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this framework:</w:t>
      </w:r>
    </w:p>
    <w:p w14:paraId="54CA85B0"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Saying “A is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B” is equivalent to saying:</w:t>
      </w:r>
    </w:p>
    <w:p w14:paraId="7877920B"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from</w:t>
      </w:r>
      <w:proofErr w:type="gramEnd"/>
      <w:r w:rsidRPr="00934085">
        <w:rPr>
          <w:rFonts w:ascii="Times New Roman" w:eastAsia="Times New Roman" w:hAnsi="Times New Roman" w:cs="Times New Roman"/>
          <w:kern w:val="0"/>
          <w14:ligatures w14:val="none"/>
        </w:rPr>
        <w:t xml:space="preserve"> B’s vantage, A plays a </w:t>
      </w:r>
      <w:r w:rsidRPr="00934085">
        <w:rPr>
          <w:rFonts w:ascii="Times New Roman" w:eastAsia="Times New Roman" w:hAnsi="Times New Roman" w:cs="Times New Roman"/>
          <w:b/>
          <w:bCs/>
          <w:kern w:val="0"/>
          <w14:ligatures w14:val="none"/>
        </w:rPr>
        <w:t>more negative</w:t>
      </w:r>
      <w:r w:rsidRPr="00934085">
        <w:rPr>
          <w:rFonts w:ascii="Times New Roman" w:eastAsia="Times New Roman" w:hAnsi="Times New Roman" w:cs="Times New Roman"/>
          <w:kern w:val="0"/>
          <w14:ligatures w14:val="none"/>
        </w:rPr>
        <w:t xml:space="preserve"> context role (−1, −2, …).”</w:t>
      </w:r>
    </w:p>
    <w:p w14:paraId="1E2A996C"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Saying “B is </w:t>
      </w:r>
      <w:r w:rsidRPr="00934085">
        <w:rPr>
          <w:rFonts w:ascii="Times New Roman" w:eastAsia="Times New Roman" w:hAnsi="Times New Roman" w:cs="Times New Roman"/>
          <w:b/>
          <w:bCs/>
          <w:kern w:val="0"/>
          <w14:ligatures w14:val="none"/>
        </w:rPr>
        <w:t>outside</w:t>
      </w:r>
      <w:r w:rsidRPr="00934085">
        <w:rPr>
          <w:rFonts w:ascii="Times New Roman" w:eastAsia="Times New Roman" w:hAnsi="Times New Roman" w:cs="Times New Roman"/>
          <w:kern w:val="0"/>
          <w14:ligatures w14:val="none"/>
        </w:rPr>
        <w:t xml:space="preserve"> A” is equivalent to:</w:t>
      </w:r>
    </w:p>
    <w:p w14:paraId="634C8D96"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from</w:t>
      </w:r>
      <w:proofErr w:type="gramEnd"/>
      <w:r w:rsidRPr="00934085">
        <w:rPr>
          <w:rFonts w:ascii="Times New Roman" w:eastAsia="Times New Roman" w:hAnsi="Times New Roman" w:cs="Times New Roman"/>
          <w:kern w:val="0"/>
          <w14:ligatures w14:val="none"/>
        </w:rPr>
        <w:t xml:space="preserve"> A’s vantage, B plays a </w:t>
      </w:r>
      <w:r w:rsidRPr="00934085">
        <w:rPr>
          <w:rFonts w:ascii="Times New Roman" w:eastAsia="Times New Roman" w:hAnsi="Times New Roman" w:cs="Times New Roman"/>
          <w:b/>
          <w:bCs/>
          <w:kern w:val="0"/>
          <w14:ligatures w14:val="none"/>
        </w:rPr>
        <w:t>more positive</w:t>
      </w:r>
      <w:r w:rsidRPr="00934085">
        <w:rPr>
          <w:rFonts w:ascii="Times New Roman" w:eastAsia="Times New Roman" w:hAnsi="Times New Roman" w:cs="Times New Roman"/>
          <w:kern w:val="0"/>
          <w14:ligatures w14:val="none"/>
        </w:rPr>
        <w:t xml:space="preserve"> context role (+1, +2, …).”</w:t>
      </w:r>
    </w:p>
    <w:p w14:paraId="0AE0AD08"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Saying “A and B are </w:t>
      </w:r>
      <w:r w:rsidRPr="00934085">
        <w:rPr>
          <w:rFonts w:ascii="Times New Roman" w:eastAsia="Times New Roman" w:hAnsi="Times New Roman" w:cs="Times New Roman"/>
          <w:b/>
          <w:bCs/>
          <w:kern w:val="0"/>
          <w14:ligatures w14:val="none"/>
        </w:rPr>
        <w:t>side-by-side</w:t>
      </w:r>
      <w:r w:rsidRPr="00934085">
        <w:rPr>
          <w:rFonts w:ascii="Times New Roman" w:eastAsia="Times New Roman" w:hAnsi="Times New Roman" w:cs="Times New Roman"/>
          <w:kern w:val="0"/>
          <w14:ligatures w14:val="none"/>
        </w:rPr>
        <w:t>” is equivalent to:</w:t>
      </w:r>
    </w:p>
    <w:p w14:paraId="685AB0D8"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are both 0-like (or same-band) contexts inside the same +1 environment.”</w:t>
      </w:r>
    </w:p>
    <w:p w14:paraId="7A3F3D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6721EC07" w14:textId="77777777" w:rsidR="00563F4A" w:rsidRPr="00934085" w:rsidRDefault="00563F4A" w:rsidP="00563F4A">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inside/outside/bigger/smaller</w:t>
      </w:r>
      <w:r w:rsidRPr="00934085">
        <w:rPr>
          <w:rFonts w:ascii="Times New Roman" w:eastAsia="Times New Roman" w:hAnsi="Times New Roman" w:cs="Times New Roman"/>
          <w:kern w:val="0"/>
          <w14:ligatures w14:val="none"/>
        </w:rPr>
        <w:t xml:space="preserve"> are not primitive geometric notions in a featureless continuum,</w:t>
      </w:r>
    </w:p>
    <w:p w14:paraId="1B68C141" w14:textId="77777777" w:rsidR="00563F4A" w:rsidRPr="00934085" w:rsidRDefault="00563F4A" w:rsidP="00563F4A">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are relational statements about </w:t>
      </w:r>
      <w:r w:rsidRPr="00934085">
        <w:rPr>
          <w:rFonts w:ascii="Times New Roman" w:eastAsia="Times New Roman" w:hAnsi="Times New Roman" w:cs="Times New Roman"/>
          <w:b/>
          <w:bCs/>
          <w:kern w:val="0"/>
          <w14:ligatures w14:val="none"/>
        </w:rPr>
        <w:t>who is treating whom as inner, peer, or outer</w:t>
      </w:r>
      <w:r w:rsidRPr="00934085">
        <w:rPr>
          <w:rFonts w:ascii="Times New Roman" w:eastAsia="Times New Roman" w:hAnsi="Times New Roman" w:cs="Times New Roman"/>
          <w:kern w:val="0"/>
          <w14:ligatures w14:val="none"/>
        </w:rPr>
        <w:t xml:space="preserve"> in the context ladder.</w:t>
      </w:r>
    </w:p>
    <w:p w14:paraId="1CCAA5F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Once you fix a hinge—here, our organism as 0 inside Earth-surface +1—</w:t>
      </w:r>
      <w:proofErr w:type="gramStart"/>
      <w:r w:rsidRPr="00934085">
        <w:rPr>
          <w:rFonts w:ascii="Times New Roman" w:eastAsia="Times New Roman" w:hAnsi="Times New Roman" w:cs="Times New Roman"/>
          <w:kern w:val="0"/>
          <w14:ligatures w14:val="none"/>
        </w:rPr>
        <w:t>all of</w:t>
      </w:r>
      <w:proofErr w:type="gramEnd"/>
      <w:r w:rsidRPr="00934085">
        <w:rPr>
          <w:rFonts w:ascii="Times New Roman" w:eastAsia="Times New Roman" w:hAnsi="Times New Roman" w:cs="Times New Roman"/>
          <w:kern w:val="0"/>
          <w14:ligatures w14:val="none"/>
        </w:rPr>
        <w:t xml:space="preserve"> our ordinary spatial language can be re-interpreted as ladder language.</w:t>
      </w:r>
    </w:p>
    <w:p w14:paraId="254ED0C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5317296"/>
      <w:r w:rsidRPr="00934085">
        <w:rPr>
          <w:rFonts w:ascii="Times New Roman" w:eastAsia="Times New Roman" w:hAnsi="Times New Roman" w:cs="Times New Roman"/>
          <w:b/>
          <w:bCs/>
          <w:kern w:val="0"/>
          <w:sz w:val="27"/>
          <w:szCs w:val="27"/>
          <w14:ligatures w14:val="none"/>
        </w:rPr>
        <w:t>3.4.3 How the ladder and engine stabilize spatial hierarchy</w:t>
      </w:r>
      <w:bookmarkEnd w:id="93"/>
    </w:p>
    <w:p w14:paraId="5BAC0B0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fact that spatial hierarchy is </w:t>
      </w:r>
      <w:r w:rsidRPr="00934085">
        <w:rPr>
          <w:rFonts w:ascii="Times New Roman" w:eastAsia="Times New Roman" w:hAnsi="Times New Roman" w:cs="Times New Roman"/>
          <w:b/>
          <w:bCs/>
          <w:kern w:val="0"/>
          <w14:ligatures w14:val="none"/>
        </w:rPr>
        <w:t>context hierarchy</w:t>
      </w:r>
      <w:r w:rsidRPr="00934085">
        <w:rPr>
          <w:rFonts w:ascii="Times New Roman" w:eastAsia="Times New Roman" w:hAnsi="Times New Roman" w:cs="Times New Roman"/>
          <w:kern w:val="0"/>
          <w14:ligatures w14:val="none"/>
        </w:rPr>
        <w:t xml:space="preserve"> also explains why it is so stable:</w:t>
      </w:r>
    </w:p>
    <w:p w14:paraId="7230EABB" w14:textId="77777777" w:rsidR="00563F4A" w:rsidRPr="00934085" w:rsidRDefault="00563F4A" w:rsidP="00563F4A">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Stable ladder</w:t>
      </w:r>
      <w:r w:rsidRPr="00934085">
        <w:rPr>
          <w:rFonts w:ascii="Times New Roman" w:eastAsia="Times New Roman" w:hAnsi="Times New Roman" w:cs="Times New Roman"/>
          <w:kern w:val="0"/>
          <w14:ligatures w14:val="none"/>
        </w:rPr>
        <w:br/>
        <w:t>The six context bands (−2, −1, 0, +1, +2, +3) show up repeatedly in empirical data as:</w:t>
      </w:r>
    </w:p>
    <w:p w14:paraId="59A9EF2F"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characteristic GM bands (nm, µm, ~0.1 mm, 1–100 km, kpc,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p>
    <w:p w14:paraId="6749C39A"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consistent morphological roles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hinge, environment, container, shell).</w:t>
      </w:r>
      <w:r w:rsidRPr="00934085">
        <w:rPr>
          <w:rFonts w:ascii="Times New Roman" w:eastAsia="Times New Roman" w:hAnsi="Times New Roman" w:cs="Times New Roman"/>
          <w:kern w:val="0"/>
          <w14:ligatures w14:val="none"/>
        </w:rPr>
        <w:br/>
        <w:t>These bands do not drift around randomly; they are anchored by physical and biological constraints.</w:t>
      </w:r>
    </w:p>
    <w:p w14:paraId="13E1C982" w14:textId="77777777" w:rsidR="00563F4A" w:rsidRPr="00934085" w:rsidRDefault="00563F4A" w:rsidP="00563F4A">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Stable engine</w:t>
      </w:r>
      <w:r w:rsidRPr="00934085">
        <w:rPr>
          <w:rFonts w:ascii="Times New Roman" w:eastAsia="Times New Roman" w:hAnsi="Times New Roman" w:cs="Times New Roman"/>
          <w:kern w:val="0"/>
          <w14:ligatures w14:val="none"/>
        </w:rPr>
        <w:br/>
        <w:t>The V2 present-act engine:</w:t>
      </w:r>
    </w:p>
    <w:p w14:paraId="57FC3C8B"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uses the same local rules (selectors, hinge equality, gates),</w:t>
      </w:r>
    </w:p>
    <w:p w14:paraId="02AB82CE"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enforces the same typed budgets and unit map (c),</w:t>
      </w:r>
    </w:p>
    <w:p w14:paraId="08C5D84E"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applies the same acceptance and PF/Born ties-only rule.</w:t>
      </w:r>
      <w:r w:rsidRPr="00934085">
        <w:rPr>
          <w:rFonts w:ascii="Times New Roman" w:eastAsia="Times New Roman" w:hAnsi="Times New Roman" w:cs="Times New Roman"/>
          <w:kern w:val="0"/>
          <w14:ligatures w14:val="none"/>
        </w:rPr>
        <w:br/>
        <w:t>So the way it “reads” the ladder into acts is consistent over time.</w:t>
      </w:r>
    </w:p>
    <w:p w14:paraId="2907D60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Together, this means:</w:t>
      </w:r>
    </w:p>
    <w:p w14:paraId="2CAB4D30" w14:textId="77777777" w:rsidR="00563F4A" w:rsidRPr="00934085" w:rsidRDefault="00563F4A" w:rsidP="00563F4A">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mapping from “context ladder” to “spatial hierarchy” is not fragile.</w:t>
      </w:r>
    </w:p>
    <w:p w14:paraId="42BCF5EE" w14:textId="77777777" w:rsidR="00563F4A" w:rsidRPr="00934085" w:rsidRDefault="00563F4A" w:rsidP="00563F4A">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We are not constantly re-negotiating what counts as inside/outside:</w:t>
      </w:r>
      <w:r w:rsidRPr="00934085">
        <w:rPr>
          <w:rFonts w:ascii="Times New Roman" w:eastAsia="Times New Roman" w:hAnsi="Times New Roman" w:cs="Times New Roman"/>
          <w:kern w:val="0"/>
          <w14:ligatures w14:val="none"/>
        </w:rPr>
        <w:br/>
        <w:t>molecules don’t randomly become “outer” levels; galaxies don’t randomly become “inner” levels.</w:t>
      </w:r>
    </w:p>
    <w:p w14:paraId="6633723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stability of:</w:t>
      </w:r>
    </w:p>
    <w:p w14:paraId="5EB21D98" w14:textId="77777777" w:rsidR="00563F4A" w:rsidRPr="00934085" w:rsidRDefault="00563F4A" w:rsidP="00563F4A">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atoms, molecules, cells, organisms, environments, galaxies, cosmos,</w:t>
      </w:r>
    </w:p>
    <w:p w14:paraId="72263A1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recognizable “levels” of the world we inhabit is directly a consequence of:</w:t>
      </w:r>
    </w:p>
    <w:p w14:paraId="3F8F7772" w14:textId="77777777" w:rsidR="00563F4A" w:rsidRPr="00934085" w:rsidRDefault="00563F4A" w:rsidP="00563F4A">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ladder being </w:t>
      </w:r>
      <w:r w:rsidRPr="00934085">
        <w:rPr>
          <w:rFonts w:ascii="Times New Roman" w:eastAsia="Times New Roman" w:hAnsi="Times New Roman" w:cs="Times New Roman"/>
          <w:b/>
          <w:bCs/>
          <w:kern w:val="0"/>
          <w14:ligatures w14:val="none"/>
        </w:rPr>
        <w:t>structurally real</w:t>
      </w:r>
      <w:r w:rsidRPr="00934085">
        <w:rPr>
          <w:rFonts w:ascii="Times New Roman" w:eastAsia="Times New Roman" w:hAnsi="Times New Roman" w:cs="Times New Roman"/>
          <w:kern w:val="0"/>
          <w14:ligatures w14:val="none"/>
        </w:rPr>
        <w:t xml:space="preserve"> in the data,</w:t>
      </w:r>
    </w:p>
    <w:p w14:paraId="7DE62A40" w14:textId="77777777" w:rsidR="00563F4A" w:rsidRPr="00934085" w:rsidRDefault="00563F4A" w:rsidP="00563F4A">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engine mapping that structure into experience in a </w:t>
      </w:r>
      <w:r w:rsidRPr="00934085">
        <w:rPr>
          <w:rFonts w:ascii="Times New Roman" w:eastAsia="Times New Roman" w:hAnsi="Times New Roman" w:cs="Times New Roman"/>
          <w:b/>
          <w:bCs/>
          <w:kern w:val="0"/>
          <w14:ligatures w14:val="none"/>
        </w:rPr>
        <w:t>uniform</w:t>
      </w:r>
      <w:r w:rsidRPr="00934085">
        <w:rPr>
          <w:rFonts w:ascii="Times New Roman" w:eastAsia="Times New Roman" w:hAnsi="Times New Roman" w:cs="Times New Roman"/>
          <w:kern w:val="0"/>
          <w14:ligatures w14:val="none"/>
        </w:rPr>
        <w:t xml:space="preserve"> way.</w:t>
      </w:r>
    </w:p>
    <w:p w14:paraId="01EFD14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5317297"/>
      <w:r w:rsidRPr="00934085">
        <w:rPr>
          <w:rFonts w:ascii="Times New Roman" w:eastAsia="Times New Roman" w:hAnsi="Times New Roman" w:cs="Times New Roman"/>
          <w:b/>
          <w:bCs/>
          <w:kern w:val="0"/>
          <w:sz w:val="27"/>
          <w:szCs w:val="27"/>
          <w14:ligatures w14:val="none"/>
        </w:rPr>
        <w:t>3.4.4 The hinge as the reason we can see nested structure at all</w:t>
      </w:r>
      <w:bookmarkEnd w:id="94"/>
    </w:p>
    <w:p w14:paraId="683CB7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0↔+1 hinge is the specific place where:</w:t>
      </w:r>
    </w:p>
    <w:p w14:paraId="7C47969C" w14:textId="77777777" w:rsidR="00563F4A" w:rsidRPr="00934085" w:rsidRDefault="00563F4A" w:rsidP="00563F4A">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our organism-level present (0) integrates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(−2, −1) into acts,</w:t>
      </w:r>
    </w:p>
    <w:p w14:paraId="6169DF8C" w14:textId="77777777" w:rsidR="00563F4A" w:rsidRPr="00934085" w:rsidRDefault="00563F4A" w:rsidP="00563F4A">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reads outward structure (+1, +2, +3) as the environment.</w:t>
      </w:r>
    </w:p>
    <w:p w14:paraId="35B1E7E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of that hinge:</w:t>
      </w:r>
    </w:p>
    <w:p w14:paraId="0519A3C5" w14:textId="77777777" w:rsidR="00563F4A" w:rsidRPr="00934085" w:rsidRDefault="00563F4A" w:rsidP="00563F4A">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have enough resolution (UGM) to:</w:t>
      </w:r>
    </w:p>
    <w:p w14:paraId="43AC67CD"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see that things are </w:t>
      </w:r>
      <w:r w:rsidRPr="00934085">
        <w:rPr>
          <w:rFonts w:ascii="Times New Roman" w:eastAsia="Times New Roman" w:hAnsi="Times New Roman" w:cs="Times New Roman"/>
          <w:b/>
          <w:bCs/>
          <w:kern w:val="0"/>
          <w14:ligatures w14:val="none"/>
        </w:rPr>
        <w:t>made of parts</w:t>
      </w:r>
      <w:r w:rsidRPr="00934085">
        <w:rPr>
          <w:rFonts w:ascii="Times New Roman" w:eastAsia="Times New Roman" w:hAnsi="Times New Roman" w:cs="Times New Roman"/>
          <w:kern w:val="0"/>
          <w14:ligatures w14:val="none"/>
        </w:rPr>
        <w:t xml:space="preserve"> (molecules, cells, tissues),</w:t>
      </w:r>
    </w:p>
    <w:p w14:paraId="4816F5E5"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recognize that those parts are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larger </w:t>
      </w:r>
      <w:proofErr w:type="gramStart"/>
      <w:r w:rsidRPr="00934085">
        <w:rPr>
          <w:rFonts w:ascii="Times New Roman" w:eastAsia="Times New Roman" w:hAnsi="Times New Roman" w:cs="Times New Roman"/>
          <w:kern w:val="0"/>
          <w14:ligatures w14:val="none"/>
        </w:rPr>
        <w:t>wholes</w:t>
      </w:r>
      <w:proofErr w:type="gramEnd"/>
      <w:r w:rsidRPr="00934085">
        <w:rPr>
          <w:rFonts w:ascii="Times New Roman" w:eastAsia="Times New Roman" w:hAnsi="Times New Roman" w:cs="Times New Roman"/>
          <w:kern w:val="0"/>
          <w14:ligatures w14:val="none"/>
        </w:rPr>
        <w:t xml:space="preserve"> (organs, bodies).</w:t>
      </w:r>
    </w:p>
    <w:p w14:paraId="33E4248A" w14:textId="77777777" w:rsidR="00563F4A" w:rsidRPr="00934085" w:rsidRDefault="00563F4A" w:rsidP="00563F4A">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have enough environmental structure (+1) to:</w:t>
      </w:r>
    </w:p>
    <w:p w14:paraId="525A8D83"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see that we and other bodies are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rooms, cities, ecosystems, planets,</w:t>
      </w:r>
    </w:p>
    <w:p w14:paraId="76F3AA16"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recognize that those contexts are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still larger contexts (galaxy, universe).</w:t>
      </w:r>
    </w:p>
    <w:p w14:paraId="7CD1037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If the ladder were radically different, or if our hinge sat somewhere else, our entire </w:t>
      </w:r>
      <w:r w:rsidRPr="00934085">
        <w:rPr>
          <w:rFonts w:ascii="Times New Roman" w:eastAsia="Times New Roman" w:hAnsi="Times New Roman" w:cs="Times New Roman"/>
          <w:b/>
          <w:bCs/>
          <w:kern w:val="0"/>
          <w14:ligatures w14:val="none"/>
        </w:rPr>
        <w:t>spatial ontology</w:t>
      </w:r>
      <w:r w:rsidRPr="00934085">
        <w:rPr>
          <w:rFonts w:ascii="Times New Roman" w:eastAsia="Times New Roman" w:hAnsi="Times New Roman" w:cs="Times New Roman"/>
          <w:kern w:val="0"/>
          <w14:ligatures w14:val="none"/>
        </w:rPr>
        <w:t>—what we consider to be parts, wholes, environments—would change.</w:t>
      </w:r>
    </w:p>
    <w:p w14:paraId="797F585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fact that:</w:t>
      </w:r>
    </w:p>
    <w:p w14:paraId="256C75D8" w14:textId="77777777" w:rsidR="00563F4A" w:rsidRPr="00934085" w:rsidRDefault="00563F4A" w:rsidP="00563F4A">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experience a world that naturally decomposes into nested scales,</w:t>
      </w:r>
    </w:p>
    <w:p w14:paraId="4CF1A587" w14:textId="77777777" w:rsidR="00563F4A" w:rsidRPr="00934085" w:rsidRDefault="00563F4A" w:rsidP="00563F4A">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we easily talk about “molecule in cell in tissue in organism in room on Earth in galaxy in universe,”</w:t>
      </w:r>
    </w:p>
    <w:p w14:paraId="6D67FF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not an accident. It is the spatial face of:</w:t>
      </w:r>
    </w:p>
    <w:p w14:paraId="49C22BC4"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context ladder (−2…+3),</w:t>
      </w:r>
    </w:p>
    <w:p w14:paraId="3915DCB0"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present-act engine,</w:t>
      </w:r>
    </w:p>
    <w:p w14:paraId="16C027A7"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our specific hinge (0↔+1),</w:t>
      </w:r>
    </w:p>
    <w:p w14:paraId="64BDF1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working together to shape our </w:t>
      </w:r>
      <w:r w:rsidRPr="00934085">
        <w:rPr>
          <w:rFonts w:ascii="Times New Roman" w:eastAsia="Times New Roman" w:hAnsi="Times New Roman" w:cs="Times New Roman"/>
          <w:b/>
          <w:bCs/>
          <w:kern w:val="0"/>
          <w14:ligatures w14:val="none"/>
        </w:rPr>
        <w:t>conscious experience of space</w:t>
      </w:r>
      <w:r w:rsidRPr="00934085">
        <w:rPr>
          <w:rFonts w:ascii="Times New Roman" w:eastAsia="Times New Roman" w:hAnsi="Times New Roman" w:cs="Times New Roman"/>
          <w:kern w:val="0"/>
          <w14:ligatures w14:val="none"/>
        </w:rPr>
        <w:t xml:space="preserve"> as a hierarchy of nested contexts.</w:t>
      </w:r>
    </w:p>
    <w:p w14:paraId="65EF7862"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95" w:name="_Toc215317298"/>
      <w:r w:rsidRPr="00934085">
        <w:rPr>
          <w:rFonts w:ascii="Times New Roman" w:eastAsia="Times New Roman" w:hAnsi="Times New Roman" w:cs="Times New Roman"/>
          <w:b/>
          <w:bCs/>
          <w:kern w:val="36"/>
          <w:sz w:val="48"/>
          <w:szCs w:val="48"/>
          <w14:ligatures w14:val="none"/>
        </w:rPr>
        <w:t>Part IV – UGM as the Edge of the 0 Context</w:t>
      </w:r>
      <w:bookmarkEnd w:id="95"/>
    </w:p>
    <w:p w14:paraId="2EEA458F"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6" w:name="_Toc215317299"/>
      <w:r w:rsidRPr="00934085">
        <w:rPr>
          <w:rFonts w:ascii="Times New Roman" w:eastAsia="Times New Roman" w:hAnsi="Times New Roman" w:cs="Times New Roman"/>
          <w:b/>
          <w:bCs/>
          <w:kern w:val="0"/>
          <w:sz w:val="36"/>
          <w:szCs w:val="36"/>
          <w14:ligatures w14:val="none"/>
        </w:rPr>
        <w:t>4.1 UGM as geometric mean pixel</w:t>
      </w:r>
      <w:bookmarkEnd w:id="96"/>
    </w:p>
    <w:p w14:paraId="6C7B3F6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5317300"/>
      <w:r w:rsidRPr="00934085">
        <w:rPr>
          <w:rFonts w:ascii="Times New Roman" w:eastAsia="Times New Roman" w:hAnsi="Times New Roman" w:cs="Times New Roman"/>
          <w:b/>
          <w:bCs/>
          <w:kern w:val="0"/>
          <w:sz w:val="27"/>
          <w:szCs w:val="27"/>
          <w14:ligatures w14:val="none"/>
        </w:rPr>
        <w:t>4.1.1 How UGM is defined</w:t>
      </w:r>
      <w:bookmarkEnd w:id="97"/>
    </w:p>
    <w:p w14:paraId="4F3B9A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The </w:t>
      </w:r>
      <w:r w:rsidRPr="00934085">
        <w:rPr>
          <w:rFonts w:ascii="Times New Roman" w:eastAsia="Times New Roman" w:hAnsi="Times New Roman" w:cs="Times New Roman"/>
          <w:b/>
          <w:bCs/>
          <w:kern w:val="0"/>
          <w14:ligatures w14:val="none"/>
        </w:rPr>
        <w:t>UGM</w:t>
      </w:r>
      <w:r w:rsidRPr="00934085">
        <w:rPr>
          <w:rFonts w:ascii="Times New Roman" w:eastAsia="Times New Roman" w:hAnsi="Times New Roman" w:cs="Times New Roman"/>
          <w:kern w:val="0"/>
          <w14:ligatures w14:val="none"/>
        </w:rPr>
        <w:t xml:space="preserve"> (often written as (\</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xml:space="preserve">}})) is the </w:t>
      </w:r>
      <w:r w:rsidRPr="00934085">
        <w:rPr>
          <w:rFonts w:ascii="Times New Roman" w:eastAsia="Times New Roman" w:hAnsi="Times New Roman" w:cs="Times New Roman"/>
          <w:b/>
          <w:bCs/>
          <w:kern w:val="0"/>
          <w14:ligatures w14:val="none"/>
        </w:rPr>
        <w:t>spatial hinge scale</w:t>
      </w:r>
      <w:r w:rsidRPr="00934085">
        <w:rPr>
          <w:rFonts w:ascii="Times New Roman" w:eastAsia="Times New Roman" w:hAnsi="Times New Roman" w:cs="Times New Roman"/>
          <w:kern w:val="0"/>
          <w14:ligatures w14:val="none"/>
        </w:rPr>
        <w:t xml:space="preserve"> for our 0↔+1 relationship. It is defined as a </w:t>
      </w:r>
      <w:r w:rsidRPr="00934085">
        <w:rPr>
          <w:rFonts w:ascii="Times New Roman" w:eastAsia="Times New Roman" w:hAnsi="Times New Roman" w:cs="Times New Roman"/>
          <w:b/>
          <w:bCs/>
          <w:kern w:val="0"/>
          <w14:ligatures w14:val="none"/>
        </w:rPr>
        <w:t xml:space="preserve">geometric </w:t>
      </w:r>
      <w:proofErr w:type="gramStart"/>
      <w:r w:rsidRPr="00934085">
        <w:rPr>
          <w:rFonts w:ascii="Times New Roman" w:eastAsia="Times New Roman" w:hAnsi="Times New Roman" w:cs="Times New Roman"/>
          <w:b/>
          <w:bCs/>
          <w:kern w:val="0"/>
          <w14:ligatures w14:val="none"/>
        </w:rPr>
        <w:t>mean</w:t>
      </w:r>
      <w:proofErr w:type="gramEnd"/>
      <w:r w:rsidRPr="00934085">
        <w:rPr>
          <w:rFonts w:ascii="Times New Roman" w:eastAsia="Times New Roman" w:hAnsi="Times New Roman" w:cs="Times New Roman"/>
          <w:kern w:val="0"/>
          <w14:ligatures w14:val="none"/>
        </w:rPr>
        <w:t xml:space="preserve"> between a characteristic inner span and a characteristic outer span of our measurable world.</w:t>
      </w:r>
    </w:p>
    <w:p w14:paraId="3CB22C9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its simplest form:</w:t>
      </w:r>
    </w:p>
    <w:p w14:paraId="1A6672A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\sqrt{L_{\text{inner}}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L_{\text{outer}}}</w:t>
      </w:r>
      <w:r w:rsidRPr="00934085">
        <w:rPr>
          <w:rFonts w:ascii="Times New Roman" w:eastAsia="Times New Roman" w:hAnsi="Times New Roman" w:cs="Times New Roman"/>
          <w:kern w:val="0"/>
          <w14:ligatures w14:val="none"/>
        </w:rPr>
        <w:br/>
        <w:t>]</w:t>
      </w:r>
    </w:p>
    <w:p w14:paraId="674A496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27EF36EF" w14:textId="77777777" w:rsidR="00563F4A" w:rsidRPr="00934085" w:rsidRDefault="00563F4A" w:rsidP="00563F4A">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(L_{\text{inner}}) is a representative lower bound of meaningful structure from our vantage (roughly where −2/−1 structure becomes relevant but is still “underneath” our organism-level present), and</w:t>
      </w:r>
    </w:p>
    <w:p w14:paraId="1F1B36FC" w14:textId="77777777" w:rsidR="00563F4A" w:rsidRPr="00934085" w:rsidRDefault="00563F4A" w:rsidP="00563F4A">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(L_{\text{outer}}) is a representative upper bound of the scales that matter for our organism-level interactions (before we start treating things as “background world” rather than manipulable objects).</w:t>
      </w:r>
    </w:p>
    <w:p w14:paraId="721911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important point is not the exact choice of (L_{\text{inner}}) and (L_{\text{outer}}) for this document, but that:</w:t>
      </w:r>
    </w:p>
    <w:p w14:paraId="46D27E27" w14:textId="77777777" w:rsidR="00563F4A" w:rsidRPr="00934085" w:rsidRDefault="00563F4A" w:rsidP="00563F4A">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a </w:t>
      </w:r>
      <w:r w:rsidRPr="00934085">
        <w:rPr>
          <w:rFonts w:ascii="Times New Roman" w:eastAsia="Times New Roman" w:hAnsi="Times New Roman" w:cs="Times New Roman"/>
          <w:b/>
          <w:bCs/>
          <w:kern w:val="0"/>
          <w14:ligatures w14:val="none"/>
        </w:rPr>
        <w:t>logarithmic midpoint</w:t>
      </w:r>
      <w:r w:rsidRPr="00934085">
        <w:rPr>
          <w:rFonts w:ascii="Times New Roman" w:eastAsia="Times New Roman" w:hAnsi="Times New Roman" w:cs="Times New Roman"/>
          <w:kern w:val="0"/>
          <w14:ligatures w14:val="none"/>
        </w:rPr>
        <w:t>: it sits halfway in the log of lengths between inner and outer extremes,</w:t>
      </w:r>
    </w:p>
    <w:p w14:paraId="143E8725" w14:textId="77777777" w:rsidR="00563F4A" w:rsidRPr="00934085" w:rsidRDefault="00563F4A" w:rsidP="00563F4A">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the unique scale that is </w:t>
      </w:r>
      <w:r w:rsidRPr="00934085">
        <w:rPr>
          <w:rFonts w:ascii="Times New Roman" w:eastAsia="Times New Roman" w:hAnsi="Times New Roman" w:cs="Times New Roman"/>
          <w:b/>
          <w:bCs/>
          <w:kern w:val="0"/>
          <w14:ligatures w14:val="none"/>
        </w:rPr>
        <w:t>invariant under the flip</w:t>
      </w:r>
      <w:r w:rsidRPr="00934085">
        <w:rPr>
          <w:rFonts w:ascii="Times New Roman" w:eastAsia="Times New Roman" w:hAnsi="Times New Roman" w:cs="Times New Roman"/>
          <w:kern w:val="0"/>
          <w14:ligatures w14:val="none"/>
        </w:rPr>
        <w:t xml:space="preserve"> (L \</w:t>
      </w:r>
      <w:proofErr w:type="spellStart"/>
      <w:r w:rsidRPr="00934085">
        <w:rPr>
          <w:rFonts w:ascii="Times New Roman" w:eastAsia="Times New Roman" w:hAnsi="Times New Roman" w:cs="Times New Roman"/>
          <w:kern w:val="0"/>
          <w14:ligatures w14:val="none"/>
        </w:rPr>
        <w:t>mapsto</w:t>
      </w:r>
      <w:proofErr w:type="spellEnd"/>
      <w:r w:rsidRPr="00934085">
        <w:rPr>
          <w:rFonts w:ascii="Times New Roman" w:eastAsia="Times New Roman" w:hAnsi="Times New Roman" w:cs="Times New Roman"/>
          <w:kern w:val="0"/>
          <w14:ligatures w14:val="none"/>
        </w:rPr>
        <w:t xml:space="preserve"> \frac{L_{\text{inner}} L_{\text{outer}</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L}):</w:t>
      </w:r>
    </w:p>
    <w:p w14:paraId="3DD35C46" w14:textId="77777777" w:rsidR="00563F4A" w:rsidRPr="00934085" w:rsidRDefault="00563F4A" w:rsidP="00563F4A">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if</w:t>
      </w:r>
      <w:proofErr w:type="gramEnd"/>
      <w:r w:rsidRPr="00934085">
        <w:rPr>
          <w:rFonts w:ascii="Times New Roman" w:eastAsia="Times New Roman" w:hAnsi="Times New Roman" w:cs="Times New Roman"/>
          <w:kern w:val="0"/>
          <w14:ligatures w14:val="none"/>
        </w:rPr>
        <w:t xml:space="preserve"> you invert lengths around this span, UGM stays fixed.</w:t>
      </w:r>
    </w:p>
    <w:p w14:paraId="7087CE5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Empirically, for us, this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 xml:space="preserve"> lands at:</w:t>
      </w:r>
    </w:p>
    <w:p w14:paraId="25046C9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0.1\</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–}0.12\ \text{mm}</w:t>
      </w:r>
      <w:r w:rsidRPr="00934085">
        <w:rPr>
          <w:rFonts w:ascii="Times New Roman" w:eastAsia="Times New Roman" w:hAnsi="Times New Roman" w:cs="Times New Roman"/>
          <w:kern w:val="0"/>
          <w14:ligatures w14:val="none"/>
        </w:rPr>
        <w:br/>
        <w:t>]</w:t>
      </w:r>
    </w:p>
    <w:p w14:paraId="35C7070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~0.1–0.12 mm band appears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 xml:space="preserve"> in cross-domain data and in biological and perceptual thresholds, which is why the theory elevates it from a heuristic scale to a </w:t>
      </w:r>
      <w:r w:rsidRPr="00934085">
        <w:rPr>
          <w:rFonts w:ascii="Times New Roman" w:eastAsia="Times New Roman" w:hAnsi="Times New Roman" w:cs="Times New Roman"/>
          <w:b/>
          <w:bCs/>
          <w:kern w:val="0"/>
          <w14:ligatures w14:val="none"/>
        </w:rPr>
        <w:t>hinge scale</w:t>
      </w:r>
      <w:r w:rsidRPr="00934085">
        <w:rPr>
          <w:rFonts w:ascii="Times New Roman" w:eastAsia="Times New Roman" w:hAnsi="Times New Roman" w:cs="Times New Roman"/>
          <w:kern w:val="0"/>
          <w14:ligatures w14:val="none"/>
        </w:rPr>
        <w:t>.</w:t>
      </w:r>
    </w:p>
    <w:p w14:paraId="2F6511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5317301"/>
      <w:r w:rsidRPr="00934085">
        <w:rPr>
          <w:rFonts w:ascii="Times New Roman" w:eastAsia="Times New Roman" w:hAnsi="Times New Roman" w:cs="Times New Roman"/>
          <w:b/>
          <w:bCs/>
          <w:kern w:val="0"/>
          <w:sz w:val="27"/>
          <w:szCs w:val="27"/>
          <w14:ligatures w14:val="none"/>
        </w:rPr>
        <w:t>4.1.2 The fixed-point property of UGM</w:t>
      </w:r>
      <w:bookmarkEnd w:id="98"/>
    </w:p>
    <w:p w14:paraId="5364D36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geometric mean has a special property: it is the </w:t>
      </w:r>
      <w:r w:rsidRPr="00934085">
        <w:rPr>
          <w:rFonts w:ascii="Times New Roman" w:eastAsia="Times New Roman" w:hAnsi="Times New Roman" w:cs="Times New Roman"/>
          <w:b/>
          <w:bCs/>
          <w:kern w:val="0"/>
          <w14:ligatures w14:val="none"/>
        </w:rPr>
        <w:t>fixed point</w:t>
      </w:r>
      <w:r w:rsidRPr="00934085">
        <w:rPr>
          <w:rFonts w:ascii="Times New Roman" w:eastAsia="Times New Roman" w:hAnsi="Times New Roman" w:cs="Times New Roman"/>
          <w:kern w:val="0"/>
          <w14:ligatures w14:val="none"/>
        </w:rPr>
        <w:t xml:space="preserve"> of a log-symmetric span. If:</w:t>
      </w:r>
    </w:p>
    <w:p w14:paraId="5E0FB671" w14:textId="77777777" w:rsidR="00563F4A" w:rsidRPr="00934085" w:rsidRDefault="00563F4A" w:rsidP="00563F4A">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have a span from (L_{\text{min}}) to (L_{\text{max}}), and</w:t>
      </w:r>
    </w:p>
    <w:p w14:paraId="1BD6EF96" w14:textId="77777777" w:rsidR="00563F4A" w:rsidRPr="00934085" w:rsidRDefault="00563F4A" w:rsidP="00563F4A">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look for a length (L^*) that sits “in the middle” on a multiplicative (logarithmic) scale,</w:t>
      </w:r>
    </w:p>
    <w:p w14:paraId="1FB1FB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then the only length with that property is:</w:t>
      </w:r>
    </w:p>
    <w:p w14:paraId="0A0A253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 = \sqrt{L_{\text{min}} L_{\text{max}}}</w:t>
      </w:r>
      <w:r w:rsidRPr="00934085">
        <w:rPr>
          <w:rFonts w:ascii="Times New Roman" w:eastAsia="Times New Roman" w:hAnsi="Times New Roman" w:cs="Times New Roman"/>
          <w:kern w:val="0"/>
          <w14:ligatures w14:val="none"/>
        </w:rPr>
        <w:br/>
        <w:t>]</w:t>
      </w:r>
    </w:p>
    <w:p w14:paraId="4242359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means:</w:t>
      </w:r>
    </w:p>
    <w:p w14:paraId="010E21A5"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you take “inward” and “outward” ends of the span and exchange them,</w:t>
      </w:r>
    </w:p>
    <w:p w14:paraId="162D773C"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if you invert lengths in a way that swaps small and large scales,</w:t>
      </w:r>
    </w:p>
    <w:p w14:paraId="6943E66D"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lastRenderedPageBreak/>
        <w:t>the</w:t>
      </w:r>
      <w:proofErr w:type="gramEnd"/>
      <w:r w:rsidRPr="00934085">
        <w:rPr>
          <w:rFonts w:ascii="Times New Roman" w:eastAsia="Times New Roman" w:hAnsi="Times New Roman" w:cs="Times New Roman"/>
          <w:kern w:val="0"/>
          <w14:ligatures w14:val="none"/>
        </w:rPr>
        <w:t xml:space="preserve">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 xml:space="preserve"> stays invariant.</w:t>
      </w:r>
    </w:p>
    <w:p w14:paraId="6CEBE0B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present context:</w:t>
      </w:r>
    </w:p>
    <w:p w14:paraId="3017B67A" w14:textId="77777777" w:rsidR="00563F4A" w:rsidRPr="00934085" w:rsidRDefault="00563F4A" w:rsidP="00563F4A">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span we care about is not arbitrary: it corresponds to the </w:t>
      </w:r>
      <w:r w:rsidRPr="00934085">
        <w:rPr>
          <w:rFonts w:ascii="Times New Roman" w:eastAsia="Times New Roman" w:hAnsi="Times New Roman" w:cs="Times New Roman"/>
          <w:b/>
          <w:bCs/>
          <w:kern w:val="0"/>
          <w14:ligatures w14:val="none"/>
        </w:rPr>
        <w:t>inner</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outer</w:t>
      </w:r>
      <w:r w:rsidRPr="00934085">
        <w:rPr>
          <w:rFonts w:ascii="Times New Roman" w:eastAsia="Times New Roman" w:hAnsi="Times New Roman" w:cs="Times New Roman"/>
          <w:kern w:val="0"/>
          <w14:ligatures w14:val="none"/>
        </w:rPr>
        <w:t xml:space="preserve"> extremes relevant to our 0↔+1 hinge,</w:t>
      </w:r>
    </w:p>
    <w:p w14:paraId="18C02796" w14:textId="77777777" w:rsidR="00563F4A" w:rsidRPr="00934085" w:rsidRDefault="00563F4A" w:rsidP="00563F4A">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UGM is thus the </w:t>
      </w:r>
      <w:r w:rsidRPr="00934085">
        <w:rPr>
          <w:rFonts w:ascii="Times New Roman" w:eastAsia="Times New Roman" w:hAnsi="Times New Roman" w:cs="Times New Roman"/>
          <w:b/>
          <w:bCs/>
          <w:kern w:val="0"/>
          <w14:ligatures w14:val="none"/>
        </w:rPr>
        <w:t>unique balanced scale</w:t>
      </w:r>
      <w:r w:rsidRPr="00934085">
        <w:rPr>
          <w:rFonts w:ascii="Times New Roman" w:eastAsia="Times New Roman" w:hAnsi="Times New Roman" w:cs="Times New Roman"/>
          <w:kern w:val="0"/>
          <w14:ligatures w14:val="none"/>
        </w:rPr>
        <w:t xml:space="preserve"> between “too small to be a part for us” and “so large that it is background environment.”</w:t>
      </w:r>
    </w:p>
    <w:p w14:paraId="1EBB60F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fixed-point property is why the theory uses a geometric (not arithmetic) mean for the spatial hinge: the hinge </w:t>
      </w:r>
      <w:proofErr w:type="gramStart"/>
      <w:r w:rsidRPr="00934085">
        <w:rPr>
          <w:rFonts w:ascii="Times New Roman" w:eastAsia="Times New Roman" w:hAnsi="Times New Roman" w:cs="Times New Roman"/>
          <w:kern w:val="0"/>
          <w14:ligatures w14:val="none"/>
        </w:rPr>
        <w:t>has to</w:t>
      </w:r>
      <w:proofErr w:type="gramEnd"/>
      <w:r w:rsidRPr="00934085">
        <w:rPr>
          <w:rFonts w:ascii="Times New Roman" w:eastAsia="Times New Roman" w:hAnsi="Times New Roman" w:cs="Times New Roman"/>
          <w:kern w:val="0"/>
          <w14:ligatures w14:val="none"/>
        </w:rPr>
        <w:t xml:space="preserve"> be symmetric between inner and outer roles in a log sense, because we are dealing with nested, multiplicatively separated scales.</w:t>
      </w:r>
    </w:p>
    <w:p w14:paraId="158485E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317302"/>
      <w:r w:rsidRPr="00934085">
        <w:rPr>
          <w:rFonts w:ascii="Times New Roman" w:eastAsia="Times New Roman" w:hAnsi="Times New Roman" w:cs="Times New Roman"/>
          <w:b/>
          <w:bCs/>
          <w:kern w:val="0"/>
          <w:sz w:val="27"/>
          <w:szCs w:val="27"/>
          <w14:ligatures w14:val="none"/>
        </w:rPr>
        <w:t>4.1.3 UGM as the first “as-one-with-parts” scale</w:t>
      </w:r>
      <w:bookmarkEnd w:id="99"/>
    </w:p>
    <w:p w14:paraId="1812C1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theory interprets UGM not just as a geometric curiosity, but as the </w:t>
      </w:r>
      <w:r w:rsidRPr="00934085">
        <w:rPr>
          <w:rFonts w:ascii="Times New Roman" w:eastAsia="Times New Roman" w:hAnsi="Times New Roman" w:cs="Times New Roman"/>
          <w:b/>
          <w:bCs/>
          <w:kern w:val="0"/>
          <w14:ligatures w14:val="none"/>
        </w:rPr>
        <w:t xml:space="preserve">first scale at which inner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b/>
          <w:bCs/>
          <w:kern w:val="0"/>
          <w14:ligatures w14:val="none"/>
        </w:rPr>
        <w:t xml:space="preserve"> becomes usable parts for a 0-context</w:t>
      </w:r>
      <w:r w:rsidRPr="00934085">
        <w:rPr>
          <w:rFonts w:ascii="Times New Roman" w:eastAsia="Times New Roman" w:hAnsi="Times New Roman" w:cs="Times New Roman"/>
          <w:kern w:val="0"/>
          <w14:ligatures w14:val="none"/>
        </w:rPr>
        <w:t>.</w:t>
      </w:r>
    </w:p>
    <w:p w14:paraId="22A53E2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Concretely:</w:t>
      </w:r>
    </w:p>
    <w:p w14:paraId="384DBDA6" w14:textId="77777777" w:rsidR="00563F4A" w:rsidRPr="00934085" w:rsidRDefault="00563F4A" w:rsidP="00563F4A">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0.1 mm):</w:t>
      </w:r>
    </w:p>
    <w:p w14:paraId="19716997"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structure belongs to −2 and −1 context bands,</w:t>
      </w:r>
    </w:p>
    <w:p w14:paraId="2EEC88FE"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it</w:t>
      </w:r>
      <w:proofErr w:type="gramEnd"/>
      <w:r w:rsidRPr="00934085">
        <w:rPr>
          <w:rFonts w:ascii="Times New Roman" w:eastAsia="Times New Roman" w:hAnsi="Times New Roman" w:cs="Times New Roman"/>
          <w:kern w:val="0"/>
          <w14:ligatures w14:val="none"/>
        </w:rPr>
        <w:t xml:space="preserve"> is the </w:t>
      </w:r>
      <w:r w:rsidRPr="00934085">
        <w:rPr>
          <w:rFonts w:ascii="Times New Roman" w:eastAsia="Times New Roman" w:hAnsi="Times New Roman" w:cs="Times New Roman"/>
          <w:b/>
          <w:bCs/>
          <w:kern w:val="0"/>
          <w14:ligatures w14:val="none"/>
        </w:rPr>
        <w:t xml:space="preserve">raw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kern w:val="0"/>
          <w14:ligatures w14:val="none"/>
        </w:rPr>
        <w:t xml:space="preserve"> out of which 0 is built:</w:t>
      </w:r>
    </w:p>
    <w:p w14:paraId="43504886"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cells,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sub-</w:t>
      </w:r>
      <w:proofErr w:type="spellStart"/>
      <w:r w:rsidRPr="00934085">
        <w:rPr>
          <w:rFonts w:ascii="Times New Roman" w:eastAsia="Times New Roman" w:hAnsi="Times New Roman" w:cs="Times New Roman"/>
          <w:kern w:val="0"/>
          <w14:ligatures w14:val="none"/>
        </w:rPr>
        <w:t>millimetre</w:t>
      </w:r>
      <w:proofErr w:type="spellEnd"/>
      <w:r w:rsidRPr="00934085">
        <w:rPr>
          <w:rFonts w:ascii="Times New Roman" w:eastAsia="Times New Roman" w:hAnsi="Times New Roman" w:cs="Times New Roman"/>
          <w:kern w:val="0"/>
          <w14:ligatures w14:val="none"/>
        </w:rPr>
        <w:t xml:space="preserve"> microstructure,</w:t>
      </w:r>
    </w:p>
    <w:p w14:paraId="79FB04C2"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nanostructures and molecules </w:t>
      </w:r>
      <w:proofErr w:type="gramStart"/>
      <w:r w:rsidRPr="00934085">
        <w:rPr>
          <w:rFonts w:ascii="Times New Roman" w:eastAsia="Times New Roman" w:hAnsi="Times New Roman" w:cs="Times New Roman"/>
          <w:kern w:val="0"/>
          <w14:ligatures w14:val="none"/>
        </w:rPr>
        <w:t>deeper still</w:t>
      </w:r>
      <w:proofErr w:type="gramEnd"/>
      <w:r w:rsidRPr="00934085">
        <w:rPr>
          <w:rFonts w:ascii="Times New Roman" w:eastAsia="Times New Roman" w:hAnsi="Times New Roman" w:cs="Times New Roman"/>
          <w:kern w:val="0"/>
          <w14:ligatures w14:val="none"/>
        </w:rPr>
        <w:t>.</w:t>
      </w:r>
    </w:p>
    <w:p w14:paraId="2DF27CA4"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perspective of the organism-level present (0), these scales are what it </w:t>
      </w:r>
      <w:r w:rsidRPr="00934085">
        <w:rPr>
          <w:rFonts w:ascii="Times New Roman" w:eastAsia="Times New Roman" w:hAnsi="Times New Roman" w:cs="Times New Roman"/>
          <w:i/>
          <w:iCs/>
          <w:kern w:val="0"/>
          <w14:ligatures w14:val="none"/>
        </w:rPr>
        <w:t>is made of</w:t>
      </w:r>
      <w:r w:rsidRPr="00934085">
        <w:rPr>
          <w:rFonts w:ascii="Times New Roman" w:eastAsia="Times New Roman" w:hAnsi="Times New Roman" w:cs="Times New Roman"/>
          <w:kern w:val="0"/>
          <w14:ligatures w14:val="none"/>
        </w:rPr>
        <w:t>, not parts it can freely manipulate as separate units within a single act.</w:t>
      </w:r>
    </w:p>
    <w:p w14:paraId="4AA46449" w14:textId="77777777" w:rsidR="00563F4A" w:rsidRPr="00934085" w:rsidRDefault="00563F4A" w:rsidP="00563F4A">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around UGM (~0.1–0.12 mm):</w:t>
      </w:r>
    </w:p>
    <w:p w14:paraId="1FA83404"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clusters of −1/−2 structure become large and coherent enough that 0 can:</w:t>
      </w:r>
    </w:p>
    <w:p w14:paraId="12E03BB9"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individuate them as </w:t>
      </w:r>
      <w:r w:rsidRPr="00934085">
        <w:rPr>
          <w:rFonts w:ascii="Times New Roman" w:eastAsia="Times New Roman" w:hAnsi="Times New Roman" w:cs="Times New Roman"/>
          <w:b/>
          <w:bCs/>
          <w:kern w:val="0"/>
          <w14:ligatures w14:val="none"/>
        </w:rPr>
        <w:t>parts</w:t>
      </w:r>
      <w:r w:rsidRPr="00934085">
        <w:rPr>
          <w:rFonts w:ascii="Times New Roman" w:eastAsia="Times New Roman" w:hAnsi="Times New Roman" w:cs="Times New Roman"/>
          <w:kern w:val="0"/>
          <w14:ligatures w14:val="none"/>
        </w:rPr>
        <w:t>,</w:t>
      </w:r>
    </w:p>
    <w:p w14:paraId="3F5FD983"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treat them as </w:t>
      </w:r>
      <w:r w:rsidRPr="00934085">
        <w:rPr>
          <w:rFonts w:ascii="Times New Roman" w:eastAsia="Times New Roman" w:hAnsi="Times New Roman" w:cs="Times New Roman"/>
          <w:b/>
          <w:bCs/>
          <w:kern w:val="0"/>
          <w14:ligatures w14:val="none"/>
        </w:rPr>
        <w:t>one thing with internal detail</w:t>
      </w:r>
      <w:r w:rsidRPr="00934085">
        <w:rPr>
          <w:rFonts w:ascii="Times New Roman" w:eastAsia="Times New Roman" w:hAnsi="Times New Roman" w:cs="Times New Roman"/>
          <w:kern w:val="0"/>
          <w14:ligatures w14:val="none"/>
        </w:rPr>
        <w:t>,</w:t>
      </w:r>
    </w:p>
    <w:p w14:paraId="5B283DFF"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use them as building blocks in present-acts.</w:t>
      </w:r>
    </w:p>
    <w:p w14:paraId="31DF3D73"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w:t>
      </w:r>
    </w:p>
    <w:p w14:paraId="5C452823"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patches of skin, clusters of mechanoreceptors, small segments of vasculature or neural tissue, all have characteristic sizes on the order of UGM.</w:t>
      </w:r>
    </w:p>
    <w:p w14:paraId="6421ABDE"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are “big enough to be a part,” but still small compared to the whole organism.</w:t>
      </w:r>
    </w:p>
    <w:p w14:paraId="7ACB45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the theory calls UGM the </w:t>
      </w:r>
      <w:r w:rsidRPr="00934085">
        <w:rPr>
          <w:rFonts w:ascii="Times New Roman" w:eastAsia="Times New Roman" w:hAnsi="Times New Roman" w:cs="Times New Roman"/>
          <w:b/>
          <w:bCs/>
          <w:kern w:val="0"/>
          <w14:ligatures w14:val="none"/>
        </w:rPr>
        <w:t>spatial pixel</w:t>
      </w:r>
      <w:r w:rsidRPr="00934085">
        <w:rPr>
          <w:rFonts w:ascii="Times New Roman" w:eastAsia="Times New Roman" w:hAnsi="Times New Roman" w:cs="Times New Roman"/>
          <w:kern w:val="0"/>
          <w14:ligatures w14:val="none"/>
        </w:rPr>
        <w:t xml:space="preserve"> of the 0-context. It is:</w:t>
      </w:r>
    </w:p>
    <w:p w14:paraId="633EE7DB" w14:textId="77777777" w:rsidR="00563F4A" w:rsidRPr="00934085" w:rsidRDefault="00563F4A" w:rsidP="00563F4A">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smallest grain</w:t>
      </w:r>
      <w:r w:rsidRPr="00934085">
        <w:rPr>
          <w:rFonts w:ascii="Times New Roman" w:eastAsia="Times New Roman" w:hAnsi="Times New Roman" w:cs="Times New Roman"/>
          <w:kern w:val="0"/>
          <w14:ligatures w14:val="none"/>
        </w:rPr>
        <w:t xml:space="preserve"> at which a 0 can address inner structure as discrete parts in a single act, and</w:t>
      </w:r>
    </w:p>
    <w:p w14:paraId="7F519CFD" w14:textId="77777777" w:rsidR="00563F4A" w:rsidRPr="00934085" w:rsidRDefault="00563F4A" w:rsidP="00563F4A">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smallest grain</w:t>
      </w:r>
      <w:r w:rsidRPr="00934085">
        <w:rPr>
          <w:rFonts w:ascii="Times New Roman" w:eastAsia="Times New Roman" w:hAnsi="Times New Roman" w:cs="Times New Roman"/>
          <w:kern w:val="0"/>
          <w14:ligatures w14:val="none"/>
        </w:rPr>
        <w:t xml:space="preserve"> at which outer features in +1 show up as differentiated elements in conscious space (later we tie this to sensory cutoffs).</w:t>
      </w:r>
    </w:p>
    <w:p w14:paraId="79008D5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317303"/>
      <w:r w:rsidRPr="00934085">
        <w:rPr>
          <w:rFonts w:ascii="Times New Roman" w:eastAsia="Times New Roman" w:hAnsi="Times New Roman" w:cs="Times New Roman"/>
          <w:b/>
          <w:bCs/>
          <w:kern w:val="0"/>
          <w:sz w:val="27"/>
          <w:szCs w:val="27"/>
          <w14:ligatures w14:val="none"/>
        </w:rPr>
        <w:t>4.1.4 Cross-domain evidence for ~0.1–0.12 mm as a hinge</w:t>
      </w:r>
      <w:bookmarkEnd w:id="100"/>
    </w:p>
    <w:p w14:paraId="253B577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 studies across different fields repeatedly highlight ~0.1–0.12 mm as a special scale:</w:t>
      </w:r>
    </w:p>
    <w:p w14:paraId="70982D40"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Materials and surfaces</w:t>
      </w:r>
      <w:r w:rsidRPr="00934085">
        <w:rPr>
          <w:rFonts w:ascii="Times New Roman" w:eastAsia="Times New Roman" w:hAnsi="Times New Roman" w:cs="Times New Roman"/>
          <w:kern w:val="0"/>
          <w14:ligatures w14:val="none"/>
        </w:rPr>
        <w:t>:</w:t>
      </w:r>
    </w:p>
    <w:p w14:paraId="190CDE19"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Fractal analyses of rough surfaces (concrete, metals, composites) often define finite scaling windows where the fractal dimension or roughness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changes at around 0.1 mm.</w:t>
      </w:r>
    </w:p>
    <w:p w14:paraId="1DB123A6"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Boundary dimension D(L) for surfaces can be modelled as:</w:t>
      </w:r>
    </w:p>
    <w:p w14:paraId="2FB1647B"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D ≈ 2 for L much smaller than ~0.1 mm (nearly smooth),</w:t>
      </w:r>
    </w:p>
    <w:p w14:paraId="43689FF8"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 &gt; 2 for L much larger than ~0.1 mm (rough/structured),</w:t>
      </w:r>
    </w:p>
    <w:p w14:paraId="1FCDCC68"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an inflection or “kink” near UGM.</w:t>
      </w:r>
    </w:p>
    <w:p w14:paraId="3527670E"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Geological and biomechanical structures</w:t>
      </w:r>
      <w:r w:rsidRPr="00934085">
        <w:rPr>
          <w:rFonts w:ascii="Times New Roman" w:eastAsia="Times New Roman" w:hAnsi="Times New Roman" w:cs="Times New Roman"/>
          <w:kern w:val="0"/>
          <w14:ligatures w14:val="none"/>
        </w:rPr>
        <w:t>:</w:t>
      </w:r>
    </w:p>
    <w:p w14:paraId="43A9638B"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Aperture distributions in fractures,</w:t>
      </w:r>
    </w:p>
    <w:p w14:paraId="545CB512"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trabecular spacing in bone,</w:t>
      </w:r>
    </w:p>
    <w:p w14:paraId="039B4AC2"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characteristic sizes of micro-channels in porous rocks and biological tissues,</w:t>
      </w:r>
      <w:r w:rsidRPr="00934085">
        <w:rPr>
          <w:rFonts w:ascii="Times New Roman" w:eastAsia="Times New Roman" w:hAnsi="Times New Roman" w:cs="Times New Roman"/>
          <w:kern w:val="0"/>
          <w14:ligatures w14:val="none"/>
        </w:rPr>
        <w:br/>
        <w:t>all frequently show transitions or GM pivots near ~0.1 mm.</w:t>
      </w:r>
    </w:p>
    <w:p w14:paraId="778FB86F"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Biology and morphology</w:t>
      </w:r>
      <w:r w:rsidRPr="00934085">
        <w:rPr>
          <w:rFonts w:ascii="Times New Roman" w:eastAsia="Times New Roman" w:hAnsi="Times New Roman" w:cs="Times New Roman"/>
          <w:kern w:val="0"/>
          <w14:ligatures w14:val="none"/>
        </w:rPr>
        <w:t>:</w:t>
      </w:r>
    </w:p>
    <w:p w14:paraId="5FA370DC"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cross-sectional areas for functioning nerves, blood vessels, and certain structural elements cluster in this range,</w:t>
      </w:r>
    </w:p>
    <w:p w14:paraId="1C2D8F8D"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“building-block units” at which tissue-level morphology becomes meaningful often sit at or above this scale.</w:t>
      </w:r>
    </w:p>
    <w:p w14:paraId="1AE8CFB8"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Perceptual thresholds</w:t>
      </w:r>
      <w:r w:rsidRPr="00934085">
        <w:rPr>
          <w:rFonts w:ascii="Times New Roman" w:eastAsia="Times New Roman" w:hAnsi="Times New Roman" w:cs="Times New Roman"/>
          <w:kern w:val="0"/>
          <w14:ligatures w14:val="none"/>
        </w:rPr>
        <w:t xml:space="preserve"> (to be explored more fully later):</w:t>
      </w:r>
    </w:p>
    <w:p w14:paraId="707581DC"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visual and tactile cutoffs for </w:t>
      </w:r>
      <w:proofErr w:type="gramStart"/>
      <w:r w:rsidRPr="00934085">
        <w:rPr>
          <w:rFonts w:ascii="Times New Roman" w:eastAsia="Times New Roman" w:hAnsi="Times New Roman" w:cs="Times New Roman"/>
          <w:kern w:val="0"/>
          <w14:ligatures w14:val="none"/>
        </w:rPr>
        <w:t>humans</w:t>
      </w:r>
      <w:proofErr w:type="gramEnd"/>
      <w:r w:rsidRPr="00934085">
        <w:rPr>
          <w:rFonts w:ascii="Times New Roman" w:eastAsia="Times New Roman" w:hAnsi="Times New Roman" w:cs="Times New Roman"/>
          <w:kern w:val="0"/>
          <w14:ligatures w14:val="none"/>
        </w:rPr>
        <w:t xml:space="preserve"> hover around ~0.1–0.2 mm for distinct feature discrimination in everyday conditions.</w:t>
      </w:r>
    </w:p>
    <w:p w14:paraId="6703C1B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pattern—cross-domain clustering, morphological transitions, and perceptual thresholds all near ~0.1–0.12 mm—is exactly what we would expect if UGM were truly a </w:t>
      </w:r>
      <w:r w:rsidRPr="00934085">
        <w:rPr>
          <w:rFonts w:ascii="Times New Roman" w:eastAsia="Times New Roman" w:hAnsi="Times New Roman" w:cs="Times New Roman"/>
          <w:b/>
          <w:bCs/>
          <w:kern w:val="0"/>
          <w14:ligatures w14:val="none"/>
        </w:rPr>
        <w:t xml:space="preserve">hinge </w:t>
      </w:r>
      <w:proofErr w:type="gramStart"/>
      <w:r w:rsidRPr="00934085">
        <w:rPr>
          <w:rFonts w:ascii="Times New Roman" w:eastAsia="Times New Roman" w:hAnsi="Times New Roman" w:cs="Times New Roman"/>
          <w:b/>
          <w:bCs/>
          <w:kern w:val="0"/>
          <w14:ligatures w14:val="none"/>
        </w:rPr>
        <w:t>scale in reality</w:t>
      </w:r>
      <w:r w:rsidRPr="00934085">
        <w:rPr>
          <w:rFonts w:ascii="Times New Roman" w:eastAsia="Times New Roman" w:hAnsi="Times New Roman" w:cs="Times New Roman"/>
          <w:kern w:val="0"/>
          <w14:ligatures w14:val="none"/>
        </w:rPr>
        <w:t>, not</w:t>
      </w:r>
      <w:proofErr w:type="gramEnd"/>
      <w:r w:rsidRPr="00934085">
        <w:rPr>
          <w:rFonts w:ascii="Times New Roman" w:eastAsia="Times New Roman" w:hAnsi="Times New Roman" w:cs="Times New Roman"/>
          <w:kern w:val="0"/>
          <w14:ligatures w14:val="none"/>
        </w:rPr>
        <w:t xml:space="preserve"> just a theoretical construct.</w:t>
      </w:r>
    </w:p>
    <w:p w14:paraId="162B7FC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5317304"/>
      <w:r w:rsidRPr="00934085">
        <w:rPr>
          <w:rFonts w:ascii="Times New Roman" w:eastAsia="Times New Roman" w:hAnsi="Times New Roman" w:cs="Times New Roman"/>
          <w:b/>
          <w:bCs/>
          <w:kern w:val="0"/>
          <w:sz w:val="27"/>
          <w:szCs w:val="27"/>
          <w14:ligatures w14:val="none"/>
        </w:rPr>
        <w:t>4.1.5 Summary: UGM as our spatial hinge pixel</w:t>
      </w:r>
      <w:bookmarkEnd w:id="101"/>
    </w:p>
    <w:p w14:paraId="1DD2615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summarize:</w:t>
      </w:r>
    </w:p>
    <w:p w14:paraId="2AEC40B6"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defined as a </w:t>
      </w:r>
      <w:r w:rsidRPr="00934085">
        <w:rPr>
          <w:rFonts w:ascii="Times New Roman" w:eastAsia="Times New Roman" w:hAnsi="Times New Roman" w:cs="Times New Roman"/>
          <w:b/>
          <w:bCs/>
          <w:kern w:val="0"/>
          <w14:ligatures w14:val="none"/>
        </w:rPr>
        <w:t>geometric mean</w:t>
      </w:r>
      <w:r w:rsidRPr="00934085">
        <w:rPr>
          <w:rFonts w:ascii="Times New Roman" w:eastAsia="Times New Roman" w:hAnsi="Times New Roman" w:cs="Times New Roman"/>
          <w:kern w:val="0"/>
          <w14:ligatures w14:val="none"/>
        </w:rPr>
        <w:t xml:space="preserve"> scale between inner and outer spans relevant to our 0↔+1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w:t>
      </w:r>
    </w:p>
    <w:p w14:paraId="447B4941"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it:</w:t>
      </w:r>
    </w:p>
    <w:p w14:paraId="48B612DC"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unique </w:t>
      </w:r>
      <w:r w:rsidRPr="00934085">
        <w:rPr>
          <w:rFonts w:ascii="Times New Roman" w:eastAsia="Times New Roman" w:hAnsi="Times New Roman" w:cs="Times New Roman"/>
          <w:b/>
          <w:bCs/>
          <w:kern w:val="0"/>
          <w14:ligatures w14:val="none"/>
        </w:rPr>
        <w:t>log-balanced fixed point</w:t>
      </w:r>
      <w:r w:rsidRPr="00934085">
        <w:rPr>
          <w:rFonts w:ascii="Times New Roman" w:eastAsia="Times New Roman" w:hAnsi="Times New Roman" w:cs="Times New Roman"/>
          <w:kern w:val="0"/>
          <w14:ligatures w14:val="none"/>
        </w:rPr>
        <w:t xml:space="preserve"> between “too small to be a part” and “so large it becomes environment.”</w:t>
      </w:r>
    </w:p>
    <w:p w14:paraId="0BFE705F"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UGM ≈ 0.1–0.12 mm:</w:t>
      </w:r>
    </w:p>
    <w:p w14:paraId="3B2995F3"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shows up in many unrelated datasets as a special GM pivot,</w:t>
      </w:r>
    </w:p>
    <w:p w14:paraId="456A4FE9"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aligns with morphological and perceptual thresholds.</w:t>
      </w:r>
    </w:p>
    <w:p w14:paraId="1A88862C"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Conceptually, UGM is:</w:t>
      </w:r>
    </w:p>
    <w:p w14:paraId="02900860"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first “as-one-with-parts” scale</w:t>
      </w:r>
      <w:r w:rsidRPr="00934085">
        <w:rPr>
          <w:rFonts w:ascii="Times New Roman" w:eastAsia="Times New Roman" w:hAnsi="Times New Roman" w:cs="Times New Roman"/>
          <w:kern w:val="0"/>
          <w14:ligatures w14:val="none"/>
        </w:rPr>
        <w:t xml:space="preserve"> for the organism-level present,</w:t>
      </w:r>
    </w:p>
    <w:p w14:paraId="6A9DFBCD"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spatial pixel</w:t>
      </w:r>
      <w:r w:rsidRPr="00934085">
        <w:rPr>
          <w:rFonts w:ascii="Times New Roman" w:eastAsia="Times New Roman" w:hAnsi="Times New Roman" w:cs="Times New Roman"/>
          <w:kern w:val="0"/>
          <w14:ligatures w14:val="none"/>
        </w:rPr>
        <w:t xml:space="preserve"> of our conscious experience of space,</w:t>
      </w:r>
    </w:p>
    <w:p w14:paraId="49D1D8C4"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inward and outward edge</w:t>
      </w:r>
      <w:r w:rsidRPr="00934085">
        <w:rPr>
          <w:rFonts w:ascii="Times New Roman" w:eastAsia="Times New Roman" w:hAnsi="Times New Roman" w:cs="Times New Roman"/>
          <w:kern w:val="0"/>
          <w14:ligatures w14:val="none"/>
        </w:rPr>
        <w:t xml:space="preserve"> of the 0-context, when read against the context ladder.</w:t>
      </w:r>
    </w:p>
    <w:p w14:paraId="1275BA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subsequent subsections, we will make this more explicit by:</w:t>
      </w:r>
    </w:p>
    <w:p w14:paraId="497754C3" w14:textId="77777777" w:rsidR="00563F4A" w:rsidRPr="00934085" w:rsidRDefault="00563F4A" w:rsidP="00563F4A">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showing how UGM marks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of 0 relative to −1 (what counts as “my parts”),</w:t>
      </w:r>
    </w:p>
    <w:p w14:paraId="01FB8E11" w14:textId="77777777" w:rsidR="00563F4A" w:rsidRPr="00934085" w:rsidRDefault="00563F4A" w:rsidP="00563F4A">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of 0 relative to +1 (what counts as a resolved feature in the world we see).</w:t>
      </w:r>
    </w:p>
    <w:p w14:paraId="2A85D1C2"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2" w:name="_Toc215317305"/>
      <w:r w:rsidRPr="00934085">
        <w:rPr>
          <w:rFonts w:ascii="Times New Roman" w:eastAsia="Times New Roman" w:hAnsi="Times New Roman" w:cs="Times New Roman"/>
          <w:b/>
          <w:bCs/>
          <w:kern w:val="0"/>
          <w:sz w:val="36"/>
          <w:szCs w:val="36"/>
          <w14:ligatures w14:val="none"/>
        </w:rPr>
        <w:t>4.2 0 vs −1: inward edge of the 0 context</w:t>
      </w:r>
      <w:bookmarkEnd w:id="102"/>
    </w:p>
    <w:p w14:paraId="6ACCC01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317306"/>
      <w:r w:rsidRPr="00934085">
        <w:rPr>
          <w:rFonts w:ascii="Times New Roman" w:eastAsia="Times New Roman" w:hAnsi="Times New Roman" w:cs="Times New Roman"/>
          <w:b/>
          <w:bCs/>
          <w:kern w:val="0"/>
          <w:sz w:val="27"/>
          <w:szCs w:val="27"/>
          <w14:ligatures w14:val="none"/>
        </w:rPr>
        <w:t>4.2.1 What “inward edge” means</w:t>
      </w:r>
      <w:bookmarkEnd w:id="103"/>
    </w:p>
    <w:p w14:paraId="4BF12CA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viewpoint of our organism-level present (0),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of the 0 context is the smallest spatial scale at which:</w:t>
      </w:r>
    </w:p>
    <w:p w14:paraId="7E4C0D9D" w14:textId="77777777" w:rsidR="00563F4A" w:rsidRPr="00934085" w:rsidRDefault="00563F4A" w:rsidP="00563F4A">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 can still treat something as a </w:t>
      </w:r>
      <w:r w:rsidRPr="00934085">
        <w:rPr>
          <w:rFonts w:ascii="Times New Roman" w:eastAsia="Times New Roman" w:hAnsi="Times New Roman" w:cs="Times New Roman"/>
          <w:b/>
          <w:bCs/>
          <w:kern w:val="0"/>
          <w14:ligatures w14:val="none"/>
        </w:rPr>
        <w:t>part</w:t>
      </w:r>
      <w:r w:rsidRPr="00934085">
        <w:rPr>
          <w:rFonts w:ascii="Times New Roman" w:eastAsia="Times New Roman" w:hAnsi="Times New Roman" w:cs="Times New Roman"/>
          <w:kern w:val="0"/>
          <w14:ligatures w14:val="none"/>
        </w:rPr>
        <w:t xml:space="preserve"> within a single present-act,</w:t>
      </w:r>
    </w:p>
    <w:p w14:paraId="46B32A49" w14:textId="77777777" w:rsidR="00563F4A" w:rsidRPr="00934085" w:rsidRDefault="00563F4A" w:rsidP="00563F4A">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rather than as “raw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that it is made of but cannot directly address as an individuated unit.</w:t>
      </w:r>
    </w:p>
    <w:p w14:paraId="6269FBD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Below that edge:</w:t>
      </w:r>
    </w:p>
    <w:p w14:paraId="16F0938C"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structures belong to −1 (cells, micro-tissues) and −2 (molecules, nanostructures),</w:t>
      </w:r>
    </w:p>
    <w:p w14:paraId="26592D2A"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essential to the existence and function of 0,</w:t>
      </w:r>
    </w:p>
    <w:p w14:paraId="46266CCA"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they are not “my parts” in the sense of things I can perceive or manipulate as separate items in a single coherent act.</w:t>
      </w:r>
    </w:p>
    <w:p w14:paraId="4B2854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is precisely the scale where this transition occurs.</w:t>
      </w:r>
    </w:p>
    <w:p w14:paraId="654376C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317307"/>
      <w:r w:rsidRPr="00934085">
        <w:rPr>
          <w:rFonts w:ascii="Times New Roman" w:eastAsia="Times New Roman" w:hAnsi="Times New Roman" w:cs="Times New Roman"/>
          <w:b/>
          <w:bCs/>
          <w:kern w:val="0"/>
          <w:sz w:val="27"/>
          <w:szCs w:val="27"/>
          <w14:ligatures w14:val="none"/>
        </w:rPr>
        <w:t xml:space="preserve">4.2.2 Below UGM: −1 and −2 as pure </w:t>
      </w:r>
      <w:proofErr w:type="spellStart"/>
      <w:r w:rsidRPr="00934085">
        <w:rPr>
          <w:rFonts w:ascii="Times New Roman" w:eastAsia="Times New Roman" w:hAnsi="Times New Roman" w:cs="Times New Roman"/>
          <w:b/>
          <w:bCs/>
          <w:kern w:val="0"/>
          <w:sz w:val="27"/>
          <w:szCs w:val="27"/>
          <w14:ligatures w14:val="none"/>
        </w:rPr>
        <w:t>plexity</w:t>
      </w:r>
      <w:bookmarkEnd w:id="104"/>
      <w:proofErr w:type="spellEnd"/>
    </w:p>
    <w:p w14:paraId="682FDB3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scales smaller than UGM</w:t>
      </w:r>
      <w:r w:rsidRPr="00934085">
        <w:rPr>
          <w:rFonts w:ascii="Times New Roman" w:eastAsia="Times New Roman" w:hAnsi="Times New Roman" w:cs="Times New Roman"/>
          <w:kern w:val="0"/>
          <w14:ligatures w14:val="none"/>
        </w:rPr>
        <w:t xml:space="preserve">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0.1 mm):</w:t>
      </w:r>
    </w:p>
    <w:p w14:paraId="0EFAF9E0" w14:textId="77777777" w:rsidR="00563F4A" w:rsidRPr="00934085" w:rsidRDefault="00563F4A" w:rsidP="00563F4A">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is happening belongs to </w:t>
      </w:r>
      <w:r w:rsidRPr="00934085">
        <w:rPr>
          <w:rFonts w:ascii="Times New Roman" w:eastAsia="Times New Roman" w:hAnsi="Times New Roman" w:cs="Times New Roman"/>
          <w:b/>
          <w:bCs/>
          <w:kern w:val="0"/>
          <w14:ligatures w14:val="none"/>
        </w:rPr>
        <w:t>−1 and −2</w:t>
      </w:r>
      <w:r w:rsidRPr="00934085">
        <w:rPr>
          <w:rFonts w:ascii="Times New Roman" w:eastAsia="Times New Roman" w:hAnsi="Times New Roman" w:cs="Times New Roman"/>
          <w:kern w:val="0"/>
          <w14:ligatures w14:val="none"/>
        </w:rPr>
        <w:t>:</w:t>
      </w:r>
    </w:p>
    <w:p w14:paraId="4D50AEC3" w14:textId="77777777" w:rsidR="00563F4A" w:rsidRPr="00934085" w:rsidRDefault="00563F4A" w:rsidP="00563F4A">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individual cells (µm), cell organelles, local micro-tissues (−1),</w:t>
      </w:r>
    </w:p>
    <w:p w14:paraId="2B4D4502" w14:textId="77777777" w:rsidR="00563F4A" w:rsidRPr="00934085" w:rsidRDefault="00563F4A" w:rsidP="00563F4A">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biomolecules, macromolecular complexes, membranes, nanodomains (−2).</w:t>
      </w:r>
    </w:p>
    <w:p w14:paraId="4E5D333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0-context’s standpoint:</w:t>
      </w:r>
    </w:p>
    <w:p w14:paraId="6882CED9" w14:textId="77777777" w:rsidR="00563F4A" w:rsidRPr="00934085" w:rsidRDefault="00563F4A" w:rsidP="00563F4A">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are the </w:t>
      </w:r>
      <w:r w:rsidRPr="00934085">
        <w:rPr>
          <w:rFonts w:ascii="Times New Roman" w:eastAsia="Times New Roman" w:hAnsi="Times New Roman" w:cs="Times New Roman"/>
          <w:b/>
          <w:bCs/>
          <w:kern w:val="0"/>
          <w14:ligatures w14:val="none"/>
        </w:rPr>
        <w:t>materials out of which it is built</w:t>
      </w:r>
      <w:r w:rsidRPr="00934085">
        <w:rPr>
          <w:rFonts w:ascii="Times New Roman" w:eastAsia="Times New Roman" w:hAnsi="Times New Roman" w:cs="Times New Roman"/>
          <w:kern w:val="0"/>
          <w14:ligatures w14:val="none"/>
        </w:rPr>
        <w:t>:</w:t>
      </w:r>
    </w:p>
    <w:p w14:paraId="7D463D0F"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determine how nerves conduct, how muscles contract, how receptors transduce signals,</w:t>
      </w:r>
    </w:p>
    <w:p w14:paraId="0AA16DAD"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do so </w:t>
      </w:r>
      <w:r w:rsidRPr="00934085">
        <w:rPr>
          <w:rFonts w:ascii="Times New Roman" w:eastAsia="Times New Roman" w:hAnsi="Times New Roman" w:cs="Times New Roman"/>
          <w:b/>
          <w:bCs/>
          <w:kern w:val="0"/>
          <w14:ligatures w14:val="none"/>
        </w:rPr>
        <w:t>behind the scenes</w:t>
      </w:r>
      <w:r w:rsidRPr="00934085">
        <w:rPr>
          <w:rFonts w:ascii="Times New Roman" w:eastAsia="Times New Roman" w:hAnsi="Times New Roman" w:cs="Times New Roman"/>
          <w:kern w:val="0"/>
          <w14:ligatures w14:val="none"/>
        </w:rPr>
        <w:t>.</w:t>
      </w:r>
    </w:p>
    <w:p w14:paraId="6DF937D3" w14:textId="77777777" w:rsidR="00563F4A" w:rsidRPr="00934085" w:rsidRDefault="00563F4A" w:rsidP="00563F4A">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 </w:t>
      </w:r>
      <w:r w:rsidRPr="00934085">
        <w:rPr>
          <w:rFonts w:ascii="Times New Roman" w:eastAsia="Times New Roman" w:hAnsi="Times New Roman" w:cs="Times New Roman"/>
          <w:b/>
          <w:bCs/>
          <w:kern w:val="0"/>
          <w14:ligatures w14:val="none"/>
        </w:rPr>
        <w:t>cannot address</w:t>
      </w:r>
      <w:r w:rsidRPr="00934085">
        <w:rPr>
          <w:rFonts w:ascii="Times New Roman" w:eastAsia="Times New Roman" w:hAnsi="Times New Roman" w:cs="Times New Roman"/>
          <w:kern w:val="0"/>
          <w14:ligatures w14:val="none"/>
        </w:rPr>
        <w:t xml:space="preserve"> these units as independent parts in a single present-act:</w:t>
      </w:r>
    </w:p>
    <w:p w14:paraId="0CDF796A"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do not consciously move “this single cell” or “that nanodomain</w:t>
      </w:r>
      <w:proofErr w:type="gramStart"/>
      <w:r w:rsidRPr="00934085">
        <w:rPr>
          <w:rFonts w:ascii="Times New Roman" w:eastAsia="Times New Roman" w:hAnsi="Times New Roman" w:cs="Times New Roman"/>
          <w:kern w:val="0"/>
          <w14:ligatures w14:val="none"/>
        </w:rPr>
        <w:t>”;</w:t>
      </w:r>
      <w:proofErr w:type="gramEnd"/>
    </w:p>
    <w:p w14:paraId="74419060"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you move </w:t>
      </w:r>
      <w:proofErr w:type="gramStart"/>
      <w:r w:rsidRPr="00934085">
        <w:rPr>
          <w:rFonts w:ascii="Times New Roman" w:eastAsia="Times New Roman" w:hAnsi="Times New Roman" w:cs="Times New Roman"/>
          <w:kern w:val="0"/>
          <w14:ligatures w14:val="none"/>
        </w:rPr>
        <w:t>a hand</w:t>
      </w:r>
      <w:proofErr w:type="gramEnd"/>
      <w:r w:rsidRPr="00934085">
        <w:rPr>
          <w:rFonts w:ascii="Times New Roman" w:eastAsia="Times New Roman" w:hAnsi="Times New Roman" w:cs="Times New Roman"/>
          <w:kern w:val="0"/>
          <w14:ligatures w14:val="none"/>
        </w:rPr>
        <w:t>, adjust your posture, attend to a patch of skin, etc.</w:t>
      </w:r>
    </w:p>
    <w:p w14:paraId="124CADE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terms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w:t>
      </w:r>
    </w:p>
    <w:p w14:paraId="22B88103" w14:textId="77777777" w:rsidR="00563F4A" w:rsidRPr="00934085" w:rsidRDefault="00563F4A" w:rsidP="00563F4A">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at 0 treat −1/−2 structure as </w:t>
      </w:r>
      <w:r w:rsidRPr="00934085">
        <w:rPr>
          <w:rFonts w:ascii="Times New Roman" w:eastAsia="Times New Roman" w:hAnsi="Times New Roman" w:cs="Times New Roman"/>
          <w:b/>
          <w:bCs/>
          <w:kern w:val="0"/>
          <w14:ligatures w14:val="none"/>
        </w:rPr>
        <w:t xml:space="preserve">underlying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kern w:val="0"/>
          <w14:ligatures w14:val="none"/>
        </w:rPr>
        <w:t>:</w:t>
      </w:r>
    </w:p>
    <w:p w14:paraId="1B3A20DD" w14:textId="77777777" w:rsidR="00563F4A" w:rsidRPr="00934085" w:rsidRDefault="00563F4A" w:rsidP="00563F4A">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may change because of your acts (e.g., neural firing, molecular cascades),</w:t>
      </w:r>
    </w:p>
    <w:p w14:paraId="200B90C9" w14:textId="77777777" w:rsidR="00563F4A" w:rsidRPr="00934085" w:rsidRDefault="00563F4A" w:rsidP="00563F4A">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are not </w:t>
      </w:r>
      <w:r w:rsidRPr="00934085">
        <w:rPr>
          <w:rFonts w:ascii="Times New Roman" w:eastAsia="Times New Roman" w:hAnsi="Times New Roman" w:cs="Times New Roman"/>
          <w:b/>
          <w:bCs/>
          <w:kern w:val="0"/>
          <w14:ligatures w14:val="none"/>
        </w:rPr>
        <w:t xml:space="preserve">directly </w:t>
      </w:r>
      <w:proofErr w:type="gramStart"/>
      <w:r w:rsidRPr="00934085">
        <w:rPr>
          <w:rFonts w:ascii="Times New Roman" w:eastAsia="Times New Roman" w:hAnsi="Times New Roman" w:cs="Times New Roman"/>
          <w:b/>
          <w:bCs/>
          <w:kern w:val="0"/>
          <w14:ligatures w14:val="none"/>
        </w:rPr>
        <w:t>individuated</w:t>
      </w:r>
      <w:proofErr w:type="gramEnd"/>
      <w:r w:rsidRPr="00934085">
        <w:rPr>
          <w:rFonts w:ascii="Times New Roman" w:eastAsia="Times New Roman" w:hAnsi="Times New Roman" w:cs="Times New Roman"/>
          <w:kern w:val="0"/>
          <w14:ligatures w14:val="none"/>
        </w:rPr>
        <w:t xml:space="preserve"> as explicit parts in your experience.</w:t>
      </w:r>
    </w:p>
    <w:p w14:paraId="76BE21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−1 and −2 are called </w:t>
      </w:r>
      <w:r w:rsidRPr="00934085">
        <w:rPr>
          <w:rFonts w:ascii="Times New Roman" w:eastAsia="Times New Roman" w:hAnsi="Times New Roman" w:cs="Times New Roman"/>
          <w:b/>
          <w:bCs/>
          <w:kern w:val="0"/>
          <w14:ligatures w14:val="none"/>
        </w:rPr>
        <w:t>inner contexts</w:t>
      </w:r>
      <w:r w:rsidRPr="00934085">
        <w:rPr>
          <w:rFonts w:ascii="Times New Roman" w:eastAsia="Times New Roman" w:hAnsi="Times New Roman" w:cs="Times New Roman"/>
          <w:kern w:val="0"/>
          <w14:ligatures w14:val="none"/>
        </w:rPr>
        <w:t>: they are nested inside 0 and are visible mostly through their aggregated effects at larger scales.</w:t>
      </w:r>
    </w:p>
    <w:p w14:paraId="772A14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5" w:name="_Toc215317308"/>
      <w:r w:rsidRPr="00934085">
        <w:rPr>
          <w:rFonts w:ascii="Times New Roman" w:eastAsia="Times New Roman" w:hAnsi="Times New Roman" w:cs="Times New Roman"/>
          <w:b/>
          <w:bCs/>
          <w:kern w:val="0"/>
          <w:sz w:val="27"/>
          <w:szCs w:val="27"/>
          <w14:ligatures w14:val="none"/>
        </w:rPr>
        <w:t>4.2.3 At UGM and above: inner structure becomes “my parts”</w:t>
      </w:r>
      <w:bookmarkEnd w:id="105"/>
    </w:p>
    <w:p w14:paraId="2469806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scales at or above UGM</w:t>
      </w:r>
      <w:r w:rsidRPr="00934085">
        <w:rPr>
          <w:rFonts w:ascii="Times New Roman" w:eastAsia="Times New Roman" w:hAnsi="Times New Roman" w:cs="Times New Roman"/>
          <w:kern w:val="0"/>
          <w14:ligatures w14:val="none"/>
        </w:rPr>
        <w:t xml:space="preserve"> (~0.1–0.12 mm):</w:t>
      </w:r>
    </w:p>
    <w:p w14:paraId="7E70CE9A" w14:textId="77777777" w:rsidR="00563F4A" w:rsidRPr="00934085" w:rsidRDefault="00563F4A" w:rsidP="00563F4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Clusters of −1/−2 structure become:</w:t>
      </w:r>
    </w:p>
    <w:p w14:paraId="48B2F78F"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 enough,</w:t>
      </w:r>
    </w:p>
    <w:p w14:paraId="14D00E7B"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cohesive enough,</w:t>
      </w:r>
    </w:p>
    <w:p w14:paraId="0CC83CE2"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stable enough,</w:t>
      </w:r>
    </w:p>
    <w:p w14:paraId="78D4666A" w14:textId="77777777" w:rsidR="00563F4A" w:rsidRPr="00934085" w:rsidRDefault="00563F4A" w:rsidP="00563F4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that 0 can treat them as </w:t>
      </w:r>
      <w:r w:rsidRPr="00934085">
        <w:rPr>
          <w:rFonts w:ascii="Times New Roman" w:eastAsia="Times New Roman" w:hAnsi="Times New Roman" w:cs="Times New Roman"/>
          <w:b/>
          <w:bCs/>
          <w:kern w:val="0"/>
          <w14:ligatures w14:val="none"/>
        </w:rPr>
        <w:t>parts in a single act</w:t>
      </w:r>
      <w:r w:rsidRPr="00934085">
        <w:rPr>
          <w:rFonts w:ascii="Times New Roman" w:eastAsia="Times New Roman" w:hAnsi="Times New Roman" w:cs="Times New Roman"/>
          <w:kern w:val="0"/>
          <w14:ligatures w14:val="none"/>
        </w:rPr>
        <w:t>.</w:t>
      </w:r>
    </w:p>
    <w:p w14:paraId="0769F9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Examples (conceptual):</w:t>
      </w:r>
    </w:p>
    <w:p w14:paraId="0789192E"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 patch of skin or fur,</w:t>
      </w:r>
    </w:p>
    <w:p w14:paraId="3197A76B"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tiny bump, speck, or raised feature you can feel or see,</w:t>
      </w:r>
    </w:p>
    <w:p w14:paraId="21FE8612"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 cluster of mechanoreceptors or micro-vasculature that functions as a unit for sensation or control.</w:t>
      </w:r>
    </w:p>
    <w:p w14:paraId="3C6A1D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These UGM-scale units:</w:t>
      </w:r>
    </w:p>
    <w:p w14:paraId="4E0CFDED" w14:textId="77777777" w:rsidR="00563F4A" w:rsidRPr="00934085" w:rsidRDefault="00563F4A" w:rsidP="00563F4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are big enough to be </w:t>
      </w:r>
      <w:r w:rsidRPr="00934085">
        <w:rPr>
          <w:rFonts w:ascii="Times New Roman" w:eastAsia="Times New Roman" w:hAnsi="Times New Roman" w:cs="Times New Roman"/>
          <w:b/>
          <w:bCs/>
          <w:kern w:val="0"/>
          <w14:ligatures w14:val="none"/>
        </w:rPr>
        <w:t>individuated</w:t>
      </w:r>
      <w:r w:rsidRPr="00934085">
        <w:rPr>
          <w:rFonts w:ascii="Times New Roman" w:eastAsia="Times New Roman" w:hAnsi="Times New Roman" w:cs="Times New Roman"/>
          <w:kern w:val="0"/>
          <w14:ligatures w14:val="none"/>
        </w:rPr>
        <w:t xml:space="preserve"> as “something”,</w:t>
      </w:r>
    </w:p>
    <w:p w14:paraId="63763B79" w14:textId="77777777" w:rsidR="00563F4A" w:rsidRPr="00934085" w:rsidRDefault="00563F4A" w:rsidP="00563F4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small enough to be handled as part of one coherent organism-level act (e.g., attending to a fingertip, feeling a grain of sand).</w:t>
      </w:r>
    </w:p>
    <w:p w14:paraId="49D46AA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0-context’s perspective:</w:t>
      </w:r>
    </w:p>
    <w:p w14:paraId="750C2609" w14:textId="77777777" w:rsidR="00563F4A" w:rsidRPr="00934085" w:rsidRDefault="00563F4A" w:rsidP="00563F4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UGM-scale inner structures are the first ones that can be:</w:t>
      </w:r>
    </w:p>
    <w:p w14:paraId="6E1C2F43"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named</w:t>
      </w:r>
      <w:r w:rsidRPr="00934085">
        <w:rPr>
          <w:rFonts w:ascii="Times New Roman" w:eastAsia="Times New Roman" w:hAnsi="Times New Roman" w:cs="Times New Roman"/>
          <w:kern w:val="0"/>
          <w14:ligatures w14:val="none"/>
        </w:rPr>
        <w:t xml:space="preserve"> (a tiny dot, a spot, a bump),</w:t>
      </w:r>
    </w:p>
    <w:p w14:paraId="4A4E1141"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tracked</w:t>
      </w:r>
      <w:r w:rsidRPr="00934085">
        <w:rPr>
          <w:rFonts w:ascii="Times New Roman" w:eastAsia="Times New Roman" w:hAnsi="Times New Roman" w:cs="Times New Roman"/>
          <w:kern w:val="0"/>
          <w14:ligatures w14:val="none"/>
        </w:rPr>
        <w:t xml:space="preserve"> (e.g., “I feel that specific point on my skin”),</w:t>
      </w:r>
    </w:p>
    <w:p w14:paraId="2FF8C474"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r w:rsidRPr="00934085">
        <w:rPr>
          <w:rFonts w:ascii="Times New Roman" w:eastAsia="Times New Roman" w:hAnsi="Times New Roman" w:cs="Times New Roman"/>
          <w:b/>
          <w:bCs/>
          <w:kern w:val="0"/>
          <w14:ligatures w14:val="none"/>
        </w:rPr>
        <w:t>act upon</w:t>
      </w:r>
      <w:r w:rsidRPr="00934085">
        <w:rPr>
          <w:rFonts w:ascii="Times New Roman" w:eastAsia="Times New Roman" w:hAnsi="Times New Roman" w:cs="Times New Roman"/>
          <w:kern w:val="0"/>
          <w14:ligatures w14:val="none"/>
        </w:rPr>
        <w:t xml:space="preserve"> (e.g., scratching an itch at a small spot).</w:t>
      </w:r>
    </w:p>
    <w:p w14:paraId="759567C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what we mean when we say:</w:t>
      </w:r>
    </w:p>
    <w:p w14:paraId="7FBC6F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UGM,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first shows up as </w:t>
      </w:r>
      <w:r w:rsidRPr="00934085">
        <w:rPr>
          <w:rFonts w:ascii="Times New Roman" w:eastAsia="Times New Roman" w:hAnsi="Times New Roman" w:cs="Times New Roman"/>
          <w:b/>
          <w:bCs/>
          <w:kern w:val="0"/>
          <w14:ligatures w14:val="none"/>
        </w:rPr>
        <w:t>discrete, manipulable parts</w:t>
      </w:r>
      <w:r w:rsidRPr="00934085">
        <w:rPr>
          <w:rFonts w:ascii="Times New Roman" w:eastAsia="Times New Roman" w:hAnsi="Times New Roman" w:cs="Times New Roman"/>
          <w:kern w:val="0"/>
          <w14:ligatures w14:val="none"/>
        </w:rPr>
        <w:t xml:space="preserve"> for a 0.</w:t>
      </w:r>
    </w:p>
    <w:p w14:paraId="7B1FB1F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5317309"/>
      <w:r w:rsidRPr="00934085">
        <w:rPr>
          <w:rFonts w:ascii="Times New Roman" w:eastAsia="Times New Roman" w:hAnsi="Times New Roman" w:cs="Times New Roman"/>
          <w:b/>
          <w:bCs/>
          <w:kern w:val="0"/>
          <w:sz w:val="27"/>
          <w:szCs w:val="27"/>
          <w14:ligatures w14:val="none"/>
        </w:rPr>
        <w:t>4.2.4 Why this makes UGM the inward edge of 0</w:t>
      </w:r>
      <w:bookmarkEnd w:id="106"/>
    </w:p>
    <w:p w14:paraId="09FA3D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Putting it together:</w:t>
      </w:r>
    </w:p>
    <w:p w14:paraId="60104E3B" w14:textId="77777777" w:rsidR="00563F4A" w:rsidRPr="00934085" w:rsidRDefault="00563F4A" w:rsidP="00563F4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w:t>
      </w:r>
    </w:p>
    <w:p w14:paraId="6C961189"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structures live in −1 and −2,</w:t>
      </w:r>
    </w:p>
    <w:p w14:paraId="542BA862"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are experienced only implicitly as what “supports” the organism’s acts,</w:t>
      </w:r>
    </w:p>
    <w:p w14:paraId="29E79BEF"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remain </w:t>
      </w:r>
      <w:r w:rsidRPr="00934085">
        <w:rPr>
          <w:rFonts w:ascii="Times New Roman" w:eastAsia="Times New Roman" w:hAnsi="Times New Roman" w:cs="Times New Roman"/>
          <w:b/>
          <w:bCs/>
          <w:kern w:val="0"/>
          <w14:ligatures w14:val="none"/>
        </w:rPr>
        <w:t>too fine-grained</w:t>
      </w:r>
      <w:r w:rsidRPr="00934085">
        <w:rPr>
          <w:rFonts w:ascii="Times New Roman" w:eastAsia="Times New Roman" w:hAnsi="Times New Roman" w:cs="Times New Roman"/>
          <w:kern w:val="0"/>
          <w14:ligatures w14:val="none"/>
        </w:rPr>
        <w:t xml:space="preserve"> to be individual parts in a single present-act.</w:t>
      </w:r>
    </w:p>
    <w:p w14:paraId="3555DB9E" w14:textId="77777777" w:rsidR="00563F4A" w:rsidRPr="00934085" w:rsidRDefault="00563F4A" w:rsidP="00563F4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and above UGM:</w:t>
      </w:r>
    </w:p>
    <w:p w14:paraId="39D7144A"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clusters of −1/−2 can be </w:t>
      </w:r>
      <w:r w:rsidRPr="00934085">
        <w:rPr>
          <w:rFonts w:ascii="Times New Roman" w:eastAsia="Times New Roman" w:hAnsi="Times New Roman" w:cs="Times New Roman"/>
          <w:b/>
          <w:bCs/>
          <w:kern w:val="0"/>
          <w14:ligatures w14:val="none"/>
        </w:rPr>
        <w:t>bound into parts</w:t>
      </w:r>
      <w:r w:rsidRPr="00934085">
        <w:rPr>
          <w:rFonts w:ascii="Times New Roman" w:eastAsia="Times New Roman" w:hAnsi="Times New Roman" w:cs="Times New Roman"/>
          <w:kern w:val="0"/>
          <w14:ligatures w14:val="none"/>
        </w:rPr>
        <w:t xml:space="preserve"> that 0 can directly work with,</w:t>
      </w:r>
    </w:p>
    <w:p w14:paraId="0B323733"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become the smallest grain of “my parts”:</w:t>
      </w:r>
    </w:p>
    <w:p w14:paraId="207C4A9D" w14:textId="77777777" w:rsidR="00563F4A" w:rsidRPr="00934085" w:rsidRDefault="00563F4A" w:rsidP="00563F4A">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 patches of tissue,</w:t>
      </w:r>
    </w:p>
    <w:p w14:paraId="5B472D85" w14:textId="77777777" w:rsidR="00563F4A" w:rsidRPr="00934085" w:rsidRDefault="00563F4A" w:rsidP="00563F4A">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fine but explicit features in perception and action.</w:t>
      </w:r>
    </w:p>
    <w:p w14:paraId="54AA21E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1DE38BEA" w14:textId="77777777" w:rsidR="00563F4A" w:rsidRPr="00934085" w:rsidRDefault="00563F4A" w:rsidP="00563F4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w:t>
      </w:r>
      <w:r w:rsidRPr="00934085">
        <w:rPr>
          <w:rFonts w:ascii="Times New Roman" w:eastAsia="Times New Roman" w:hAnsi="Times New Roman" w:cs="Times New Roman"/>
          <w:b/>
          <w:bCs/>
          <w:kern w:val="0"/>
          <w14:ligatures w14:val="none"/>
        </w:rPr>
        <w:t>inward edge of the 0 context</w:t>
      </w:r>
      <w:r w:rsidRPr="00934085">
        <w:rPr>
          <w:rFonts w:ascii="Times New Roman" w:eastAsia="Times New Roman" w:hAnsi="Times New Roman" w:cs="Times New Roman"/>
          <w:kern w:val="0"/>
          <w14:ligatures w14:val="none"/>
        </w:rPr>
        <w:t>:</w:t>
      </w:r>
    </w:p>
    <w:p w14:paraId="3D7B4030" w14:textId="77777777" w:rsidR="00563F4A" w:rsidRPr="00934085" w:rsidRDefault="00563F4A" w:rsidP="00563F4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marks the boundary where −1/−2 </w:t>
      </w:r>
      <w:proofErr w:type="gramStart"/>
      <w:r w:rsidRPr="00934085">
        <w:rPr>
          <w:rFonts w:ascii="Times New Roman" w:eastAsia="Times New Roman" w:hAnsi="Times New Roman" w:cs="Times New Roman"/>
          <w:kern w:val="0"/>
          <w14:ligatures w14:val="none"/>
        </w:rPr>
        <w:t>cease</w:t>
      </w:r>
      <w:proofErr w:type="gramEnd"/>
      <w:r w:rsidRPr="00934085">
        <w:rPr>
          <w:rFonts w:ascii="Times New Roman" w:eastAsia="Times New Roman" w:hAnsi="Times New Roman" w:cs="Times New Roman"/>
          <w:kern w:val="0"/>
          <w14:ligatures w14:val="none"/>
        </w:rPr>
        <w:t xml:space="preserve"> being undifferentiated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for 0,</w:t>
      </w:r>
    </w:p>
    <w:p w14:paraId="3C5A4369" w14:textId="77777777" w:rsidR="00563F4A" w:rsidRPr="00934085" w:rsidRDefault="00563F4A" w:rsidP="00563F4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begin to appear as minimal, usable parts in the organism’s present.</w:t>
      </w:r>
    </w:p>
    <w:p w14:paraId="6DD8E20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rest of Part IV, this picture will be complemented by:</w:t>
      </w:r>
    </w:p>
    <w:p w14:paraId="3464A41A"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(0 vs +1) at the same scale,</w:t>
      </w:r>
    </w:p>
    <w:p w14:paraId="13F846B3"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way multicellular organisms with experiences of time mature across UGM-scale parts,</w:t>
      </w:r>
    </w:p>
    <w:p w14:paraId="36BCFEEB"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CNS minima and maxima as brackets on organism size,</w:t>
      </w:r>
    </w:p>
    <w:p w14:paraId="0B8C5890"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temporal analogue of this edge: the ~0.1 s act window.</w:t>
      </w:r>
    </w:p>
    <w:p w14:paraId="222E41F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7" w:name="_Toc215317310"/>
      <w:r w:rsidRPr="00934085">
        <w:rPr>
          <w:rFonts w:ascii="Times New Roman" w:eastAsia="Times New Roman" w:hAnsi="Times New Roman" w:cs="Times New Roman"/>
          <w:b/>
          <w:bCs/>
          <w:kern w:val="0"/>
          <w:sz w:val="36"/>
          <w:szCs w:val="36"/>
          <w14:ligatures w14:val="none"/>
        </w:rPr>
        <w:t>4.3 0 vs +1: outward edge of the 0 context</w:t>
      </w:r>
      <w:bookmarkEnd w:id="107"/>
    </w:p>
    <w:p w14:paraId="63A5564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317311"/>
      <w:r w:rsidRPr="00934085">
        <w:rPr>
          <w:rFonts w:ascii="Times New Roman" w:eastAsia="Times New Roman" w:hAnsi="Times New Roman" w:cs="Times New Roman"/>
          <w:b/>
          <w:bCs/>
          <w:kern w:val="0"/>
          <w:sz w:val="27"/>
          <w:szCs w:val="27"/>
          <w14:ligatures w14:val="none"/>
        </w:rPr>
        <w:t>4.3.1 What “outward edge” means</w:t>
      </w:r>
      <w:bookmarkEnd w:id="108"/>
    </w:p>
    <w:p w14:paraId="58ECC34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Just as UGM marks the </w:t>
      </w:r>
      <w:r w:rsidRPr="00934085">
        <w:rPr>
          <w:rFonts w:ascii="Times New Roman" w:eastAsia="Times New Roman" w:hAnsi="Times New Roman" w:cs="Times New Roman"/>
          <w:b/>
          <w:bCs/>
          <w:kern w:val="0"/>
          <w14:ligatures w14:val="none"/>
        </w:rPr>
        <w:t>inward</w:t>
      </w:r>
      <w:r w:rsidRPr="00934085">
        <w:rPr>
          <w:rFonts w:ascii="Times New Roman" w:eastAsia="Times New Roman" w:hAnsi="Times New Roman" w:cs="Times New Roman"/>
          <w:kern w:val="0"/>
          <w14:ligatures w14:val="none"/>
        </w:rPr>
        <w:t xml:space="preserve"> edge of the </w:t>
      </w:r>
      <w:proofErr w:type="gramStart"/>
      <w:r w:rsidRPr="00934085">
        <w:rPr>
          <w:rFonts w:ascii="Times New Roman" w:eastAsia="Times New Roman" w:hAnsi="Times New Roman" w:cs="Times New Roman"/>
          <w:kern w:val="0"/>
          <w14:ligatures w14:val="none"/>
        </w:rPr>
        <w:t>0 context</w:t>
      </w:r>
      <w:proofErr w:type="gramEnd"/>
      <w:r w:rsidRPr="00934085">
        <w:rPr>
          <w:rFonts w:ascii="Times New Roman" w:eastAsia="Times New Roman" w:hAnsi="Times New Roman" w:cs="Times New Roman"/>
          <w:kern w:val="0"/>
          <w14:ligatures w14:val="none"/>
        </w:rPr>
        <w:t xml:space="preserve"> relative to −1 (what counts as “my parts”), it also marks the </w:t>
      </w:r>
      <w:r w:rsidRPr="00934085">
        <w:rPr>
          <w:rFonts w:ascii="Times New Roman" w:eastAsia="Times New Roman" w:hAnsi="Times New Roman" w:cs="Times New Roman"/>
          <w:b/>
          <w:bCs/>
          <w:kern w:val="0"/>
          <w14:ligatures w14:val="none"/>
        </w:rPr>
        <w:t>outward</w:t>
      </w:r>
      <w:r w:rsidRPr="00934085">
        <w:rPr>
          <w:rFonts w:ascii="Times New Roman" w:eastAsia="Times New Roman" w:hAnsi="Times New Roman" w:cs="Times New Roman"/>
          <w:kern w:val="0"/>
          <w14:ligatures w14:val="none"/>
        </w:rPr>
        <w:t xml:space="preserve"> edge relative to +1 (what counts as a resolved feature of “my world”).</w:t>
      </w:r>
    </w:p>
    <w:p w14:paraId="0E0D606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From the perspective of the organism-level present (0):</w:t>
      </w:r>
    </w:p>
    <w:p w14:paraId="32390E50" w14:textId="77777777" w:rsidR="00563F4A" w:rsidRPr="00934085" w:rsidRDefault="00563F4A" w:rsidP="00563F4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outward edge is the </w:t>
      </w:r>
      <w:r w:rsidRPr="00934085">
        <w:rPr>
          <w:rFonts w:ascii="Times New Roman" w:eastAsia="Times New Roman" w:hAnsi="Times New Roman" w:cs="Times New Roman"/>
          <w:b/>
          <w:bCs/>
          <w:kern w:val="0"/>
          <w14:ligatures w14:val="none"/>
        </w:rPr>
        <w:t>smallest scale</w:t>
      </w:r>
      <w:r w:rsidRPr="00934085">
        <w:rPr>
          <w:rFonts w:ascii="Times New Roman" w:eastAsia="Times New Roman" w:hAnsi="Times New Roman" w:cs="Times New Roman"/>
          <w:kern w:val="0"/>
          <w14:ligatures w14:val="none"/>
        </w:rPr>
        <w:t xml:space="preserve"> at which:</w:t>
      </w:r>
    </w:p>
    <w:p w14:paraId="51E6EF4C" w14:textId="77777777" w:rsidR="00563F4A" w:rsidRPr="00934085" w:rsidRDefault="00563F4A" w:rsidP="00563F4A">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environment (+1) can present </w:t>
      </w:r>
      <w:r w:rsidRPr="00934085">
        <w:rPr>
          <w:rFonts w:ascii="Times New Roman" w:eastAsia="Times New Roman" w:hAnsi="Times New Roman" w:cs="Times New Roman"/>
          <w:b/>
          <w:bCs/>
          <w:kern w:val="0"/>
          <w14:ligatures w14:val="none"/>
        </w:rPr>
        <w:t>distinct, stable features</w:t>
      </w:r>
      <w:r w:rsidRPr="00934085">
        <w:rPr>
          <w:rFonts w:ascii="Times New Roman" w:eastAsia="Times New Roman" w:hAnsi="Times New Roman" w:cs="Times New Roman"/>
          <w:kern w:val="0"/>
          <w14:ligatures w14:val="none"/>
        </w:rPr>
        <w:t xml:space="preserve"> in a single act,</w:t>
      </w:r>
    </w:p>
    <w:p w14:paraId="23772774" w14:textId="77777777" w:rsidR="00563F4A" w:rsidRPr="00934085" w:rsidRDefault="00563F4A" w:rsidP="00563F4A">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those features can be integrated as part of a coherent scene.</w:t>
      </w:r>
    </w:p>
    <w:p w14:paraId="2D3155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 outward edge:</w:t>
      </w:r>
    </w:p>
    <w:p w14:paraId="58B35A99"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variations in the environment exist physically (e.g., roughness, micro-textures),</w:t>
      </w:r>
    </w:p>
    <w:p w14:paraId="73A79418"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do not appear as </w:t>
      </w:r>
      <w:r w:rsidRPr="00934085">
        <w:rPr>
          <w:rFonts w:ascii="Times New Roman" w:eastAsia="Times New Roman" w:hAnsi="Times New Roman" w:cs="Times New Roman"/>
          <w:b/>
          <w:bCs/>
          <w:kern w:val="0"/>
          <w14:ligatures w14:val="none"/>
        </w:rPr>
        <w:t>separate items</w:t>
      </w:r>
      <w:r w:rsidRPr="00934085">
        <w:rPr>
          <w:rFonts w:ascii="Times New Roman" w:eastAsia="Times New Roman" w:hAnsi="Times New Roman" w:cs="Times New Roman"/>
          <w:kern w:val="0"/>
          <w14:ligatures w14:val="none"/>
        </w:rPr>
        <w:t xml:space="preserve"> in the conscious world of </w:t>
      </w:r>
      <w:proofErr w:type="gramStart"/>
      <w:r w:rsidRPr="00934085">
        <w:rPr>
          <w:rFonts w:ascii="Times New Roman" w:eastAsia="Times New Roman" w:hAnsi="Times New Roman" w:cs="Times New Roman"/>
          <w:kern w:val="0"/>
          <w14:ligatures w14:val="none"/>
        </w:rPr>
        <w:t>0;</w:t>
      </w:r>
      <w:proofErr w:type="gramEnd"/>
    </w:p>
    <w:p w14:paraId="7EE947DD"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“sub-pixel” for our experience of +1.</w:t>
      </w:r>
    </w:p>
    <w:p w14:paraId="5676DF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is precisely this outward boundary: the minimal grain at which the 0-context participates in +1 as a part and sees +1 as composed of discernible features.</w:t>
      </w:r>
    </w:p>
    <w:p w14:paraId="297842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5317312"/>
      <w:r w:rsidRPr="00934085">
        <w:rPr>
          <w:rFonts w:ascii="Times New Roman" w:eastAsia="Times New Roman" w:hAnsi="Times New Roman" w:cs="Times New Roman"/>
          <w:b/>
          <w:bCs/>
          <w:kern w:val="0"/>
          <w:sz w:val="27"/>
          <w:szCs w:val="27"/>
          <w14:ligatures w14:val="none"/>
        </w:rPr>
        <w:t>4.3.2 +1’s view: smallest distinguishable parts made of 0s</w:t>
      </w:r>
      <w:bookmarkEnd w:id="109"/>
    </w:p>
    <w:p w14:paraId="05A416E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w:t>
      </w:r>
      <w:r w:rsidRPr="00934085">
        <w:rPr>
          <w:rFonts w:ascii="Times New Roman" w:eastAsia="Times New Roman" w:hAnsi="Times New Roman" w:cs="Times New Roman"/>
          <w:b/>
          <w:bCs/>
          <w:kern w:val="0"/>
          <w14:ligatures w14:val="none"/>
        </w:rPr>
        <w:t>+1 perspective</w:t>
      </w:r>
      <w:r w:rsidRPr="00934085">
        <w:rPr>
          <w:rFonts w:ascii="Times New Roman" w:eastAsia="Times New Roman" w:hAnsi="Times New Roman" w:cs="Times New Roman"/>
          <w:kern w:val="0"/>
          <w14:ligatures w14:val="none"/>
        </w:rPr>
        <w:t xml:space="preserve"> (Earth-surface CS), 0-contexts (organisms) are </w:t>
      </w:r>
      <w:r w:rsidRPr="00934085">
        <w:rPr>
          <w:rFonts w:ascii="Times New Roman" w:eastAsia="Times New Roman" w:hAnsi="Times New Roman" w:cs="Times New Roman"/>
          <w:b/>
          <w:bCs/>
          <w:kern w:val="0"/>
          <w14:ligatures w14:val="none"/>
        </w:rPr>
        <w:t>parts of the environment</w:t>
      </w:r>
      <w:r w:rsidRPr="00934085">
        <w:rPr>
          <w:rFonts w:ascii="Times New Roman" w:eastAsia="Times New Roman" w:hAnsi="Times New Roman" w:cs="Times New Roman"/>
          <w:kern w:val="0"/>
          <w14:ligatures w14:val="none"/>
        </w:rPr>
        <w:t>:</w:t>
      </w:r>
    </w:p>
    <w:p w14:paraId="030EC2FB"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Individual organisms,</w:t>
      </w:r>
    </w:p>
    <w:p w14:paraId="685AD9B8"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 objects and tools,</w:t>
      </w:r>
    </w:p>
    <w:p w14:paraId="005F4D14"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local surface features.</w:t>
      </w:r>
    </w:p>
    <w:p w14:paraId="631CAB9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smallest </w:t>
      </w:r>
      <w:proofErr w:type="gramStart"/>
      <w:r w:rsidRPr="00934085">
        <w:rPr>
          <w:rFonts w:ascii="Times New Roman" w:eastAsia="Times New Roman" w:hAnsi="Times New Roman" w:cs="Times New Roman"/>
          <w:kern w:val="0"/>
          <w14:ligatures w14:val="none"/>
        </w:rPr>
        <w:t>such parts</w:t>
      </w:r>
      <w:proofErr w:type="gramEnd"/>
      <w:r w:rsidRPr="00934085">
        <w:rPr>
          <w:rFonts w:ascii="Times New Roman" w:eastAsia="Times New Roman" w:hAnsi="Times New Roman" w:cs="Times New Roman"/>
          <w:kern w:val="0"/>
          <w14:ligatures w14:val="none"/>
        </w:rPr>
        <w:t xml:space="preserve"> that matter for +1’s </w:t>
      </w:r>
      <w:proofErr w:type="spellStart"/>
      <w:r w:rsidRPr="00934085">
        <w:rPr>
          <w:rFonts w:ascii="Times New Roman" w:eastAsia="Times New Roman" w:hAnsi="Times New Roman" w:cs="Times New Roman"/>
          <w:kern w:val="0"/>
          <w14:ligatures w14:val="none"/>
        </w:rPr>
        <w:t>organisation</w:t>
      </w:r>
      <w:proofErr w:type="spellEnd"/>
      <w:r w:rsidRPr="00934085">
        <w:rPr>
          <w:rFonts w:ascii="Times New Roman" w:eastAsia="Times New Roman" w:hAnsi="Times New Roman" w:cs="Times New Roman"/>
          <w:kern w:val="0"/>
          <w14:ligatures w14:val="none"/>
        </w:rPr>
        <w:t xml:space="preserve"> of the scene are also on the order of UGM:</w:t>
      </w:r>
    </w:p>
    <w:p w14:paraId="5DEFA9F4" w14:textId="77777777" w:rsidR="00563F4A" w:rsidRPr="00934085" w:rsidRDefault="00563F4A" w:rsidP="00563F4A">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Tiny organisms, seeds, small grains, or features:</w:t>
      </w:r>
    </w:p>
    <w:p w14:paraId="4E57E5A8" w14:textId="77777777" w:rsidR="00563F4A" w:rsidRPr="00934085" w:rsidRDefault="00563F4A" w:rsidP="00563F4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must be large enough to:</w:t>
      </w:r>
    </w:p>
    <w:p w14:paraId="1D124D14"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have a coherent internal structure,</w:t>
      </w:r>
    </w:p>
    <w:p w14:paraId="6223B315"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interact meaningfully with other parts at +1,</w:t>
      </w:r>
    </w:p>
    <w:p w14:paraId="0E9A1D06"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persist across many +1 acts,</w:t>
      </w:r>
    </w:p>
    <w:p w14:paraId="49583457" w14:textId="77777777" w:rsidR="00563F4A" w:rsidRPr="00934085" w:rsidRDefault="00563F4A" w:rsidP="00563F4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 this means scales at or above ~0.1 mm.</w:t>
      </w:r>
    </w:p>
    <w:p w14:paraId="57DCBA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w:t>
      </w:r>
    </w:p>
    <w:p w14:paraId="49DF68FA" w14:textId="77777777" w:rsidR="00563F4A" w:rsidRPr="00934085" w:rsidRDefault="00563F4A" w:rsidP="00563F4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vast array of sub-organism structures exists (cells, scratches, micro-pits),</w:t>
      </w:r>
    </w:p>
    <w:p w14:paraId="1ACB18BD" w14:textId="77777777" w:rsidR="00563F4A" w:rsidRPr="00934085" w:rsidRDefault="00563F4A" w:rsidP="00563F4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are usually not tracked as </w:t>
      </w:r>
      <w:r w:rsidRPr="00934085">
        <w:rPr>
          <w:rFonts w:ascii="Times New Roman" w:eastAsia="Times New Roman" w:hAnsi="Times New Roman" w:cs="Times New Roman"/>
          <w:b/>
          <w:bCs/>
          <w:kern w:val="0"/>
          <w14:ligatures w14:val="none"/>
        </w:rPr>
        <w:t>separate “world parts”</w:t>
      </w:r>
      <w:r w:rsidRPr="00934085">
        <w:rPr>
          <w:rFonts w:ascii="Times New Roman" w:eastAsia="Times New Roman" w:hAnsi="Times New Roman" w:cs="Times New Roman"/>
          <w:kern w:val="0"/>
          <w14:ligatures w14:val="none"/>
        </w:rPr>
        <w:t xml:space="preserve"> at +1-level resolutions:</w:t>
      </w:r>
    </w:p>
    <w:p w14:paraId="7C80BCEF" w14:textId="77777777" w:rsidR="00563F4A" w:rsidRPr="00934085" w:rsidRDefault="00563F4A" w:rsidP="00563F4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merge into “background texture” of surfaces,</w:t>
      </w:r>
    </w:p>
    <w:p w14:paraId="71DD1874" w14:textId="77777777" w:rsidR="00563F4A" w:rsidRPr="00934085" w:rsidRDefault="00563F4A" w:rsidP="00563F4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act as hidden parameters affecting friction, wetness, etc., without appearing as distinct entities.</w:t>
      </w:r>
    </w:p>
    <w:p w14:paraId="4A000F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F5606DA" w14:textId="77777777" w:rsidR="00563F4A" w:rsidRPr="00934085" w:rsidRDefault="00563F4A" w:rsidP="00563F4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also marks, from +1’s side, the </w:t>
      </w:r>
      <w:r w:rsidRPr="00934085">
        <w:rPr>
          <w:rFonts w:ascii="Times New Roman" w:eastAsia="Times New Roman" w:hAnsi="Times New Roman" w:cs="Times New Roman"/>
          <w:b/>
          <w:bCs/>
          <w:kern w:val="0"/>
          <w14:ligatures w14:val="none"/>
        </w:rPr>
        <w:t>smallest scale at which 0s and their features register as parts</w:t>
      </w:r>
      <w:r w:rsidRPr="00934085">
        <w:rPr>
          <w:rFonts w:ascii="Times New Roman" w:eastAsia="Times New Roman" w:hAnsi="Times New Roman" w:cs="Times New Roman"/>
          <w:kern w:val="0"/>
          <w14:ligatures w14:val="none"/>
        </w:rPr>
        <w:t xml:space="preserve"> in the environment.</w:t>
      </w:r>
    </w:p>
    <w:p w14:paraId="2251DC0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5317313"/>
      <w:r w:rsidRPr="00934085">
        <w:rPr>
          <w:rFonts w:ascii="Times New Roman" w:eastAsia="Times New Roman" w:hAnsi="Times New Roman" w:cs="Times New Roman"/>
          <w:b/>
          <w:bCs/>
          <w:kern w:val="0"/>
          <w:sz w:val="27"/>
          <w:szCs w:val="27"/>
          <w14:ligatures w14:val="none"/>
        </w:rPr>
        <w:t>4.3.3 Visual and spatial cutoffs at UGM</w:t>
      </w:r>
      <w:bookmarkEnd w:id="110"/>
    </w:p>
    <w:p w14:paraId="39728B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human experience, one of the clearest reflections of this outward edge is found in </w:t>
      </w:r>
      <w:r w:rsidRPr="00934085">
        <w:rPr>
          <w:rFonts w:ascii="Times New Roman" w:eastAsia="Times New Roman" w:hAnsi="Times New Roman" w:cs="Times New Roman"/>
          <w:b/>
          <w:bCs/>
          <w:kern w:val="0"/>
          <w14:ligatures w14:val="none"/>
        </w:rPr>
        <w:t>vision and touch</w:t>
      </w:r>
      <w:r w:rsidRPr="00934085">
        <w:rPr>
          <w:rFonts w:ascii="Times New Roman" w:eastAsia="Times New Roman" w:hAnsi="Times New Roman" w:cs="Times New Roman"/>
          <w:kern w:val="0"/>
          <w14:ligatures w14:val="none"/>
        </w:rPr>
        <w:t>:</w:t>
      </w:r>
    </w:p>
    <w:p w14:paraId="7A58C5DF" w14:textId="77777777" w:rsidR="00563F4A" w:rsidRPr="00934085" w:rsidRDefault="00563F4A" w:rsidP="00563F4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Vision</w:t>
      </w:r>
      <w:r w:rsidRPr="00934085">
        <w:rPr>
          <w:rFonts w:ascii="Times New Roman" w:eastAsia="Times New Roman" w:hAnsi="Times New Roman" w:cs="Times New Roman"/>
          <w:kern w:val="0"/>
          <w14:ligatures w14:val="none"/>
        </w:rPr>
        <w:t>:</w:t>
      </w:r>
    </w:p>
    <w:p w14:paraId="3AABF579"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normal viewing distances, ~0.1 mm is roughly:</w:t>
      </w:r>
    </w:p>
    <w:p w14:paraId="71F4E75D"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feature size that can be consciously resolved as a distinct dot or edge,</w:t>
      </w:r>
    </w:p>
    <w:p w14:paraId="5B5CD4C4"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lastRenderedPageBreak/>
        <w:t>below</w:t>
      </w:r>
      <w:proofErr w:type="gramEnd"/>
      <w:r w:rsidRPr="00934085">
        <w:rPr>
          <w:rFonts w:ascii="Times New Roman" w:eastAsia="Times New Roman" w:hAnsi="Times New Roman" w:cs="Times New Roman"/>
          <w:kern w:val="0"/>
          <w14:ligatures w14:val="none"/>
        </w:rPr>
        <w:t xml:space="preserve"> that, variations blend into uniform shades or textures.</w:t>
      </w:r>
    </w:p>
    <w:p w14:paraId="135B5852"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with refined optical systems, the </w:t>
      </w:r>
      <w:r w:rsidRPr="00934085">
        <w:rPr>
          <w:rFonts w:ascii="Times New Roman" w:eastAsia="Times New Roman" w:hAnsi="Times New Roman" w:cs="Times New Roman"/>
          <w:b/>
          <w:bCs/>
          <w:kern w:val="0"/>
          <w14:ligatures w14:val="none"/>
        </w:rPr>
        <w:t>conscious “pixel”</w:t>
      </w:r>
      <w:r w:rsidRPr="00934085">
        <w:rPr>
          <w:rFonts w:ascii="Times New Roman" w:eastAsia="Times New Roman" w:hAnsi="Times New Roman" w:cs="Times New Roman"/>
          <w:kern w:val="0"/>
          <w14:ligatures w14:val="none"/>
        </w:rPr>
        <w:t xml:space="preserve"> of experience remains limited:</w:t>
      </w:r>
    </w:p>
    <w:p w14:paraId="3257F198"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retinal</w:t>
      </w:r>
      <w:proofErr w:type="gramEnd"/>
      <w:r w:rsidRPr="00934085">
        <w:rPr>
          <w:rFonts w:ascii="Times New Roman" w:eastAsia="Times New Roman" w:hAnsi="Times New Roman" w:cs="Times New Roman"/>
          <w:kern w:val="0"/>
          <w14:ligatures w14:val="none"/>
        </w:rPr>
        <w:t xml:space="preserve"> sampling, cortical processing, and integration all effectively quantize space at UGM-scale or larger in everyday scenes.</w:t>
      </w:r>
    </w:p>
    <w:p w14:paraId="72DC29B6" w14:textId="77777777" w:rsidR="00563F4A" w:rsidRPr="00934085" w:rsidRDefault="00563F4A" w:rsidP="00563F4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Touch</w:t>
      </w:r>
      <w:r w:rsidRPr="00934085">
        <w:rPr>
          <w:rFonts w:ascii="Times New Roman" w:eastAsia="Times New Roman" w:hAnsi="Times New Roman" w:cs="Times New Roman"/>
          <w:kern w:val="0"/>
          <w14:ligatures w14:val="none"/>
        </w:rPr>
        <w:t>:</w:t>
      </w:r>
    </w:p>
    <w:p w14:paraId="03390EA0"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Fine details below ~0.1 mm on a surface:</w:t>
      </w:r>
    </w:p>
    <w:p w14:paraId="3EF2CBFE"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contribute to sensations like “rough,” “smooth,” “silky,”</w:t>
      </w:r>
    </w:p>
    <w:p w14:paraId="0388AE24"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are not individually named or localized as separate points in a single act.</w:t>
      </w:r>
    </w:p>
    <w:p w14:paraId="2D8D3D8C"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distinguishable tactile features that we can clearly individuate as “this little bump” or “that tiny grain” tend to land around UGM-</w:t>
      </w:r>
      <w:proofErr w:type="spellStart"/>
      <w:r w:rsidRPr="00934085">
        <w:rPr>
          <w:rFonts w:ascii="Times New Roman" w:eastAsia="Times New Roman" w:hAnsi="Times New Roman" w:cs="Times New Roman"/>
          <w:kern w:val="0"/>
          <w14:ligatures w14:val="none"/>
        </w:rPr>
        <w:t>ish</w:t>
      </w:r>
      <w:proofErr w:type="spellEnd"/>
      <w:r w:rsidRPr="00934085">
        <w:rPr>
          <w:rFonts w:ascii="Times New Roman" w:eastAsia="Times New Roman" w:hAnsi="Times New Roman" w:cs="Times New Roman"/>
          <w:kern w:val="0"/>
          <w14:ligatures w14:val="none"/>
        </w:rPr>
        <w:t xml:space="preserve"> scales once body geometry and receptor spacing are </w:t>
      </w:r>
      <w:proofErr w:type="gramStart"/>
      <w:r w:rsidRPr="00934085">
        <w:rPr>
          <w:rFonts w:ascii="Times New Roman" w:eastAsia="Times New Roman" w:hAnsi="Times New Roman" w:cs="Times New Roman"/>
          <w:kern w:val="0"/>
          <w14:ligatures w14:val="none"/>
        </w:rPr>
        <w:t>taken into account</w:t>
      </w:r>
      <w:proofErr w:type="gramEnd"/>
      <w:r w:rsidRPr="00934085">
        <w:rPr>
          <w:rFonts w:ascii="Times New Roman" w:eastAsia="Times New Roman" w:hAnsi="Times New Roman" w:cs="Times New Roman"/>
          <w:kern w:val="0"/>
          <w14:ligatures w14:val="none"/>
        </w:rPr>
        <w:t>.</w:t>
      </w:r>
    </w:p>
    <w:p w14:paraId="1E7EEC9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generally:</w:t>
      </w:r>
    </w:p>
    <w:p w14:paraId="06482B30" w14:textId="77777777" w:rsidR="00563F4A" w:rsidRPr="00934085" w:rsidRDefault="00563F4A" w:rsidP="00563F4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w:t>
      </w:r>
      <w:r w:rsidRPr="00934085">
        <w:rPr>
          <w:rFonts w:ascii="Times New Roman" w:eastAsia="Times New Roman" w:hAnsi="Times New Roman" w:cs="Times New Roman"/>
          <w:b/>
          <w:bCs/>
          <w:kern w:val="0"/>
          <w14:ligatures w14:val="none"/>
        </w:rPr>
        <w:t>spatial thresholds</w:t>
      </w:r>
      <w:r w:rsidRPr="00934085">
        <w:rPr>
          <w:rFonts w:ascii="Times New Roman" w:eastAsia="Times New Roman" w:hAnsi="Times New Roman" w:cs="Times New Roman"/>
          <w:kern w:val="0"/>
          <w14:ligatures w14:val="none"/>
        </w:rPr>
        <w:t xml:space="preserve"> in psychophysics (minimal separable feature sizes in everyday conditions) cluster near UGM or its near multiples.</w:t>
      </w:r>
    </w:p>
    <w:p w14:paraId="19AD9659" w14:textId="77777777" w:rsidR="00563F4A" w:rsidRPr="00934085" w:rsidRDefault="00563F4A" w:rsidP="00563F4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thresholds reflect:</w:t>
      </w:r>
    </w:p>
    <w:p w14:paraId="336D99DE" w14:textId="77777777" w:rsidR="00563F4A" w:rsidRPr="00934085" w:rsidRDefault="00563F4A" w:rsidP="00563F4A">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finely the 0-context can discretize +1 into separate features within a single present-act,</w:t>
      </w:r>
    </w:p>
    <w:p w14:paraId="0EB4A2B5" w14:textId="77777777" w:rsidR="00563F4A" w:rsidRPr="00934085" w:rsidRDefault="00563F4A" w:rsidP="00563F4A">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is exactly what the outer edge of the 0 context is supposed to measure.</w:t>
      </w:r>
    </w:p>
    <w:p w14:paraId="42D2B10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317314"/>
      <w:r w:rsidRPr="00934085">
        <w:rPr>
          <w:rFonts w:ascii="Times New Roman" w:eastAsia="Times New Roman" w:hAnsi="Times New Roman" w:cs="Times New Roman"/>
          <w:b/>
          <w:bCs/>
          <w:kern w:val="0"/>
          <w:sz w:val="27"/>
          <w:szCs w:val="27"/>
          <w14:ligatures w14:val="none"/>
        </w:rPr>
        <w:t>4.3.4 UGM as the 0↔+1 spatial pixel</w:t>
      </w:r>
      <w:bookmarkEnd w:id="111"/>
    </w:p>
    <w:p w14:paraId="27DF1B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Taken together, the inward and outward perspectives give a consistent picture:</w:t>
      </w:r>
    </w:p>
    <w:p w14:paraId="352F379F" w14:textId="77777777" w:rsidR="00563F4A" w:rsidRPr="00934085" w:rsidRDefault="00563F4A" w:rsidP="00563F4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Inward (0 vs −1)</w:t>
      </w:r>
      <w:r w:rsidRPr="00934085">
        <w:rPr>
          <w:rFonts w:ascii="Times New Roman" w:eastAsia="Times New Roman" w:hAnsi="Times New Roman" w:cs="Times New Roman"/>
          <w:kern w:val="0"/>
          <w14:ligatures w14:val="none"/>
        </w:rPr>
        <w:t>:</w:t>
      </w:r>
    </w:p>
    <w:p w14:paraId="6F75B017" w14:textId="77777777" w:rsidR="00563F4A" w:rsidRPr="00934085" w:rsidRDefault="00563F4A" w:rsidP="00563F4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smallest scale at which −1/−2 structure becomes </w:t>
      </w:r>
      <w:r w:rsidRPr="00934085">
        <w:rPr>
          <w:rFonts w:ascii="Times New Roman" w:eastAsia="Times New Roman" w:hAnsi="Times New Roman" w:cs="Times New Roman"/>
          <w:b/>
          <w:bCs/>
          <w:kern w:val="0"/>
          <w14:ligatures w14:val="none"/>
        </w:rPr>
        <w:t>“my parts”</w:t>
      </w:r>
      <w:r w:rsidRPr="00934085">
        <w:rPr>
          <w:rFonts w:ascii="Times New Roman" w:eastAsia="Times New Roman" w:hAnsi="Times New Roman" w:cs="Times New Roman"/>
          <w:kern w:val="0"/>
          <w14:ligatures w14:val="none"/>
        </w:rPr>
        <w:t>:</w:t>
      </w:r>
    </w:p>
    <w:p w14:paraId="10F160B0" w14:textId="77777777" w:rsidR="00563F4A" w:rsidRPr="00934085" w:rsidRDefault="00563F4A" w:rsidP="00563F4A">
      <w:pPr>
        <w:numPr>
          <w:ilvl w:val="2"/>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building blocks that the organism can address as units in an act.</w:t>
      </w:r>
    </w:p>
    <w:p w14:paraId="1716FD02" w14:textId="77777777" w:rsidR="00563F4A" w:rsidRPr="00934085" w:rsidRDefault="00563F4A" w:rsidP="00563F4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Outward (0 vs +1)</w:t>
      </w:r>
      <w:r w:rsidRPr="00934085">
        <w:rPr>
          <w:rFonts w:ascii="Times New Roman" w:eastAsia="Times New Roman" w:hAnsi="Times New Roman" w:cs="Times New Roman"/>
          <w:kern w:val="0"/>
          <w14:ligatures w14:val="none"/>
        </w:rPr>
        <w:t>:</w:t>
      </w:r>
    </w:p>
    <w:p w14:paraId="67F4EAA0" w14:textId="77777777" w:rsidR="00563F4A" w:rsidRPr="00934085" w:rsidRDefault="00563F4A" w:rsidP="00563F4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smallest scale at which +1’s environment appears as </w:t>
      </w:r>
      <w:r w:rsidRPr="00934085">
        <w:rPr>
          <w:rFonts w:ascii="Times New Roman" w:eastAsia="Times New Roman" w:hAnsi="Times New Roman" w:cs="Times New Roman"/>
          <w:b/>
          <w:bCs/>
          <w:kern w:val="0"/>
          <w14:ligatures w14:val="none"/>
        </w:rPr>
        <w:t>distinct “world features”</w:t>
      </w:r>
      <w:r w:rsidRPr="00934085">
        <w:rPr>
          <w:rFonts w:ascii="Times New Roman" w:eastAsia="Times New Roman" w:hAnsi="Times New Roman" w:cs="Times New Roman"/>
          <w:kern w:val="0"/>
          <w14:ligatures w14:val="none"/>
        </w:rPr>
        <w:t xml:space="preserve"> to 0:</w:t>
      </w:r>
    </w:p>
    <w:p w14:paraId="39D9DF1B" w14:textId="77777777" w:rsidR="00563F4A" w:rsidRPr="00934085" w:rsidRDefault="00563F4A" w:rsidP="00563F4A">
      <w:pPr>
        <w:numPr>
          <w:ilvl w:val="2"/>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grains at which space is visibly and tangibly articulated.</w:t>
      </w:r>
    </w:p>
    <w:p w14:paraId="7650E69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UGM is the </w:t>
      </w:r>
      <w:r w:rsidRPr="00934085">
        <w:rPr>
          <w:rFonts w:ascii="Times New Roman" w:eastAsia="Times New Roman" w:hAnsi="Times New Roman" w:cs="Times New Roman"/>
          <w:b/>
          <w:bCs/>
          <w:kern w:val="0"/>
          <w14:ligatures w14:val="none"/>
        </w:rPr>
        <w:t>spatial pixel of the 0↔+1 hinge</w:t>
      </w:r>
      <w:r w:rsidRPr="00934085">
        <w:rPr>
          <w:rFonts w:ascii="Times New Roman" w:eastAsia="Times New Roman" w:hAnsi="Times New Roman" w:cs="Times New Roman"/>
          <w:kern w:val="0"/>
          <w14:ligatures w14:val="none"/>
        </w:rPr>
        <w:t>:</w:t>
      </w:r>
    </w:p>
    <w:p w14:paraId="18AC5D79" w14:textId="77777777" w:rsidR="00563F4A" w:rsidRPr="00934085" w:rsidRDefault="00563F4A" w:rsidP="00563F4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where:</w:t>
      </w:r>
    </w:p>
    <w:p w14:paraId="278A9A3D" w14:textId="77777777" w:rsidR="00563F4A" w:rsidRPr="00934085" w:rsidRDefault="00563F4A" w:rsidP="00563F4A">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structure coalesces into parts,</w:t>
      </w:r>
    </w:p>
    <w:p w14:paraId="0B4BE13E" w14:textId="77777777" w:rsidR="00563F4A" w:rsidRPr="00934085" w:rsidRDefault="00563F4A" w:rsidP="00563F4A">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outer structure resolves into features,</w:t>
      </w:r>
    </w:p>
    <w:p w14:paraId="790CBB25" w14:textId="77777777" w:rsidR="00563F4A" w:rsidRPr="00934085" w:rsidRDefault="00563F4A" w:rsidP="00563F4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standpoint of the same </w:t>
      </w:r>
      <w:proofErr w:type="gramStart"/>
      <w:r w:rsidRPr="00934085">
        <w:rPr>
          <w:rFonts w:ascii="Times New Roman" w:eastAsia="Times New Roman" w:hAnsi="Times New Roman" w:cs="Times New Roman"/>
          <w:kern w:val="0"/>
          <w14:ligatures w14:val="none"/>
        </w:rPr>
        <w:t>organism-present</w:t>
      </w:r>
      <w:proofErr w:type="gramEnd"/>
      <w:r w:rsidRPr="00934085">
        <w:rPr>
          <w:rFonts w:ascii="Times New Roman" w:eastAsia="Times New Roman" w:hAnsi="Times New Roman" w:cs="Times New Roman"/>
          <w:kern w:val="0"/>
          <w14:ligatures w14:val="none"/>
        </w:rPr>
        <w:t>.</w:t>
      </w:r>
    </w:p>
    <w:p w14:paraId="7874806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what we mean when we say:</w:t>
      </w:r>
    </w:p>
    <w:p w14:paraId="286F33A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both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of the 0 context.</w:t>
      </w:r>
    </w:p>
    <w:p w14:paraId="4D1D831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UGM:</w:t>
      </w:r>
    </w:p>
    <w:p w14:paraId="003A8850" w14:textId="77777777" w:rsidR="00563F4A" w:rsidRPr="00934085" w:rsidRDefault="00563F4A" w:rsidP="00563F4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organism’s internal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and</w:t>
      </w:r>
    </w:p>
    <w:p w14:paraId="608C03B5" w14:textId="77777777" w:rsidR="00563F4A" w:rsidRPr="00934085" w:rsidRDefault="00563F4A" w:rsidP="00563F4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environment’s smallest meaningful details,</w:t>
      </w:r>
    </w:p>
    <w:p w14:paraId="76771B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meet at a common resolution, giving us:</w:t>
      </w:r>
    </w:p>
    <w:p w14:paraId="5270C402" w14:textId="77777777" w:rsidR="00563F4A" w:rsidRPr="00934085" w:rsidRDefault="00563F4A" w:rsidP="00563F4A">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unified sense of “my body with parts”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world with features,”</w:t>
      </w:r>
    </w:p>
    <w:p w14:paraId="4B1C552C" w14:textId="77777777" w:rsidR="00563F4A" w:rsidRPr="00934085" w:rsidRDefault="00563F4A" w:rsidP="00563F4A">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providing the spatial granularity on which all higher-level structure in our experience is built.</w:t>
      </w:r>
    </w:p>
    <w:p w14:paraId="18FC47A9"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2" w:name="_Toc215317315"/>
      <w:r w:rsidRPr="00934085">
        <w:rPr>
          <w:rFonts w:ascii="Times New Roman" w:eastAsia="Times New Roman" w:hAnsi="Times New Roman" w:cs="Times New Roman"/>
          <w:b/>
          <w:bCs/>
          <w:kern w:val="0"/>
          <w:sz w:val="36"/>
          <w:szCs w:val="36"/>
          <w14:ligatures w14:val="none"/>
        </w:rPr>
        <w:lastRenderedPageBreak/>
        <w:t>4.4 Multicellular organisms with experiences of time = matured 0 contexts</w:t>
      </w:r>
      <w:bookmarkEnd w:id="112"/>
    </w:p>
    <w:p w14:paraId="2155ED9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5317316"/>
      <w:r w:rsidRPr="00934085">
        <w:rPr>
          <w:rFonts w:ascii="Times New Roman" w:eastAsia="Times New Roman" w:hAnsi="Times New Roman" w:cs="Times New Roman"/>
          <w:b/>
          <w:bCs/>
          <w:kern w:val="0"/>
          <w:sz w:val="27"/>
          <w:szCs w:val="27"/>
          <w14:ligatures w14:val="none"/>
        </w:rPr>
        <w:t>4.4.1 A 0 context is not just “any blob of tissue”</w:t>
      </w:r>
      <w:bookmarkEnd w:id="113"/>
    </w:p>
    <w:p w14:paraId="7888B9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theory, a </w:t>
      </w:r>
      <w:r w:rsidRPr="00934085">
        <w:rPr>
          <w:rFonts w:ascii="Times New Roman" w:eastAsia="Times New Roman" w:hAnsi="Times New Roman" w:cs="Times New Roman"/>
          <w:b/>
          <w:bCs/>
          <w:kern w:val="0"/>
          <w14:ligatures w14:val="none"/>
        </w:rPr>
        <w:t>0 context</w:t>
      </w:r>
      <w:r w:rsidRPr="00934085">
        <w:rPr>
          <w:rFonts w:ascii="Times New Roman" w:eastAsia="Times New Roman" w:hAnsi="Times New Roman" w:cs="Times New Roman"/>
          <w:kern w:val="0"/>
          <w14:ligatures w14:val="none"/>
        </w:rPr>
        <w:t xml:space="preserve"> is not simply “any chunk of matter” or “any living tissue.” It is a very specific kind of present:</w:t>
      </w:r>
    </w:p>
    <w:p w14:paraId="304E03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0 context is a multicellular structure that can integrate its inner processes into unified acts and thus sustain a </w:t>
      </w:r>
      <w:r w:rsidRPr="00934085">
        <w:rPr>
          <w:rFonts w:ascii="Times New Roman" w:eastAsia="Times New Roman" w:hAnsi="Times New Roman" w:cs="Times New Roman"/>
          <w:b/>
          <w:bCs/>
          <w:kern w:val="0"/>
          <w14:ligatures w14:val="none"/>
        </w:rPr>
        <w:t>stream of present-moment experiences</w:t>
      </w:r>
      <w:r w:rsidRPr="00934085">
        <w:rPr>
          <w:rFonts w:ascii="Times New Roman" w:eastAsia="Times New Roman" w:hAnsi="Times New Roman" w:cs="Times New Roman"/>
          <w:kern w:val="0"/>
          <w14:ligatures w14:val="none"/>
        </w:rPr>
        <w:t>.</w:t>
      </w:r>
    </w:p>
    <w:p w14:paraId="3BE978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count as a 0 context, a system must satisfy at least the following conditions:</w:t>
      </w:r>
    </w:p>
    <w:p w14:paraId="06AF8529"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be a </w:t>
      </w:r>
      <w:r w:rsidRPr="00934085">
        <w:rPr>
          <w:rFonts w:ascii="Times New Roman" w:eastAsia="Times New Roman" w:hAnsi="Times New Roman" w:cs="Times New Roman"/>
          <w:b/>
          <w:bCs/>
          <w:kern w:val="0"/>
          <w14:ligatures w14:val="none"/>
        </w:rPr>
        <w:t>coherent multicellular whole</w:t>
      </w:r>
      <w:r w:rsidRPr="00934085">
        <w:rPr>
          <w:rFonts w:ascii="Times New Roman" w:eastAsia="Times New Roman" w:hAnsi="Times New Roman" w:cs="Times New Roman"/>
          <w:kern w:val="0"/>
          <w14:ligatures w14:val="none"/>
        </w:rPr>
        <w:t>:</w:t>
      </w:r>
    </w:p>
    <w:p w14:paraId="169421BB"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inner structure at −1/−2 that is stably organized across many acts,</w:t>
      </w:r>
    </w:p>
    <w:p w14:paraId="4BDEC060"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clear boundaries that allow it to be treated as a single part in +1.</w:t>
      </w:r>
    </w:p>
    <w:p w14:paraId="3B86FA9E"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have an </w:t>
      </w:r>
      <w:r w:rsidRPr="00934085">
        <w:rPr>
          <w:rFonts w:ascii="Times New Roman" w:eastAsia="Times New Roman" w:hAnsi="Times New Roman" w:cs="Times New Roman"/>
          <w:b/>
          <w:bCs/>
          <w:kern w:val="0"/>
          <w14:ligatures w14:val="none"/>
        </w:rPr>
        <w:t>internal coherence mechanism</w:t>
      </w:r>
      <w:r w:rsidRPr="00934085">
        <w:rPr>
          <w:rFonts w:ascii="Times New Roman" w:eastAsia="Times New Roman" w:hAnsi="Times New Roman" w:cs="Times New Roman"/>
          <w:kern w:val="0"/>
          <w14:ligatures w14:val="none"/>
        </w:rPr>
        <w:t>:</w:t>
      </w:r>
    </w:p>
    <w:p w14:paraId="44494DC6"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way to bind its −1/−2 activity into organism-level states,</w:t>
      </w:r>
    </w:p>
    <w:p w14:paraId="4B397E9E"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biological terms: a nervous system or functional equivalent (centralized or distributed) that can coordinate the system as one.</w:t>
      </w:r>
    </w:p>
    <w:p w14:paraId="77BB5D7E"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support a </w:t>
      </w:r>
      <w:r w:rsidRPr="00934085">
        <w:rPr>
          <w:rFonts w:ascii="Times New Roman" w:eastAsia="Times New Roman" w:hAnsi="Times New Roman" w:cs="Times New Roman"/>
          <w:b/>
          <w:bCs/>
          <w:kern w:val="0"/>
          <w14:ligatures w14:val="none"/>
        </w:rPr>
        <w:t>stream of acts</w:t>
      </w:r>
      <w:r w:rsidRPr="00934085">
        <w:rPr>
          <w:rFonts w:ascii="Times New Roman" w:eastAsia="Times New Roman" w:hAnsi="Times New Roman" w:cs="Times New Roman"/>
          <w:kern w:val="0"/>
          <w14:ligatures w14:val="none"/>
        </w:rPr>
        <w:t>:</w:t>
      </w:r>
    </w:p>
    <w:p w14:paraId="69FEB2C4"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sequences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 xml:space="preserve"> that can be meaningfully attributed to “it” as a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6B1CFD1D"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giving it an ongoing “perspective” (in the minimal sense used in this theory).</w:t>
      </w:r>
    </w:p>
    <w:p w14:paraId="522741A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Without these properties, a lump of tissue remains part of some other 0 or is just a piece of the environment. It does not qualify as its own 0-level present.</w:t>
      </w:r>
    </w:p>
    <w:p w14:paraId="470EE19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5317317"/>
      <w:r w:rsidRPr="00934085">
        <w:rPr>
          <w:rFonts w:ascii="Times New Roman" w:eastAsia="Times New Roman" w:hAnsi="Times New Roman" w:cs="Times New Roman"/>
          <w:b/>
          <w:bCs/>
          <w:kern w:val="0"/>
          <w:sz w:val="27"/>
          <w:szCs w:val="27"/>
          <w14:ligatures w14:val="none"/>
        </w:rPr>
        <w:t>4.4.2 Why UGM is the natural size-scale for 0 contexts</w:t>
      </w:r>
      <w:bookmarkEnd w:id="114"/>
    </w:p>
    <w:p w14:paraId="20F209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UGM</w:t>
      </w:r>
      <w:r w:rsidRPr="00934085">
        <w:rPr>
          <w:rFonts w:ascii="Times New Roman" w:eastAsia="Times New Roman" w:hAnsi="Times New Roman" w:cs="Times New Roman"/>
          <w:kern w:val="0"/>
          <w14:ligatures w14:val="none"/>
        </w:rPr>
        <w:t xml:space="preserve"> scale (~0.1–0.12 mm) is central to the definition of a 0 context because it is:</w:t>
      </w:r>
    </w:p>
    <w:p w14:paraId="0054AFE0" w14:textId="77777777" w:rsidR="00563F4A" w:rsidRPr="00934085" w:rsidRDefault="00563F4A" w:rsidP="00563F4A">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smallest scale at which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can be treated as parts by an organism,</w:t>
      </w:r>
    </w:p>
    <w:p w14:paraId="4BEBCE09" w14:textId="77777777" w:rsidR="00563F4A" w:rsidRPr="00934085" w:rsidRDefault="00563F4A" w:rsidP="00563F4A">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smallest scale at which the environment displays distinct features to that organism.</w:t>
      </w:r>
    </w:p>
    <w:p w14:paraId="304C08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 multicellular system to host a 0-present:</w:t>
      </w:r>
    </w:p>
    <w:p w14:paraId="6FFAD7BF" w14:textId="77777777" w:rsidR="00563F4A" w:rsidRPr="00934085" w:rsidRDefault="00563F4A" w:rsidP="00563F4A">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have </w:t>
      </w:r>
      <w:r w:rsidRPr="00934085">
        <w:rPr>
          <w:rFonts w:ascii="Times New Roman" w:eastAsia="Times New Roman" w:hAnsi="Times New Roman" w:cs="Times New Roman"/>
          <w:b/>
          <w:bCs/>
          <w:kern w:val="0"/>
          <w14:ligatures w14:val="none"/>
        </w:rPr>
        <w:t>enough internal room</w:t>
      </w:r>
      <w:r w:rsidRPr="00934085">
        <w:rPr>
          <w:rFonts w:ascii="Times New Roman" w:eastAsia="Times New Roman" w:hAnsi="Times New Roman" w:cs="Times New Roman"/>
          <w:kern w:val="0"/>
          <w14:ligatures w14:val="none"/>
        </w:rPr>
        <w:t xml:space="preserve"> to contain:</w:t>
      </w:r>
    </w:p>
    <w:p w14:paraId="05339F78"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network of −1 units (cells, microstructures) that can span UGM-length paths,</w:t>
      </w:r>
    </w:p>
    <w:p w14:paraId="2879736C"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sufficient interconnection to allow global binding (e.g., nerve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xml:space="preserve"> linking distant regions).</w:t>
      </w:r>
    </w:p>
    <w:p w14:paraId="564DABE2" w14:textId="77777777" w:rsidR="00563F4A" w:rsidRPr="00934085" w:rsidRDefault="00563F4A" w:rsidP="00563F4A">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the entire organism were much smaller than UGM:</w:t>
      </w:r>
    </w:p>
    <w:p w14:paraId="7CC7D909"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would be no meaningful distinction between “parts” and “whole,”</w:t>
      </w:r>
    </w:p>
    <w:p w14:paraId="19DE299B"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everything</w:t>
      </w:r>
      <w:proofErr w:type="gramEnd"/>
      <w:r w:rsidRPr="00934085">
        <w:rPr>
          <w:rFonts w:ascii="Times New Roman" w:eastAsia="Times New Roman" w:hAnsi="Times New Roman" w:cs="Times New Roman"/>
          <w:kern w:val="0"/>
          <w14:ligatures w14:val="none"/>
        </w:rPr>
        <w:t xml:space="preserve"> inside would still be too close to the −1 seam to support an independent organism-level present.</w:t>
      </w:r>
    </w:p>
    <w:p w14:paraId="7AEED2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 this implies:</w:t>
      </w:r>
    </w:p>
    <w:p w14:paraId="37023BBA" w14:textId="77777777" w:rsidR="00563F4A" w:rsidRPr="00934085" w:rsidRDefault="00563F4A" w:rsidP="00563F4A">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a </w:t>
      </w:r>
      <w:r w:rsidRPr="00934085">
        <w:rPr>
          <w:rFonts w:ascii="Times New Roman" w:eastAsia="Times New Roman" w:hAnsi="Times New Roman" w:cs="Times New Roman"/>
          <w:b/>
          <w:bCs/>
          <w:kern w:val="0"/>
          <w14:ligatures w14:val="none"/>
        </w:rPr>
        <w:t>minimum organism size</w:t>
      </w:r>
      <w:r w:rsidRPr="00934085">
        <w:rPr>
          <w:rFonts w:ascii="Times New Roman" w:eastAsia="Times New Roman" w:hAnsi="Times New Roman" w:cs="Times New Roman"/>
          <w:kern w:val="0"/>
          <w14:ligatures w14:val="none"/>
        </w:rPr>
        <w:t xml:space="preserve"> for a viable 0-context:</w:t>
      </w:r>
    </w:p>
    <w:p w14:paraId="6BBA22B6"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 the order of UGM in its smallest linear dimension,</w:t>
      </w:r>
    </w:p>
    <w:p w14:paraId="5ED29FA5"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internal networks whose critical paths (e.g., from sensors to central integrators) are at least of that order.</w:t>
      </w:r>
    </w:p>
    <w:p w14:paraId="51435CC6" w14:textId="77777777" w:rsidR="00563F4A" w:rsidRPr="00934085" w:rsidRDefault="00563F4A" w:rsidP="00563F4A">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Systems below that size can still be dynamic and responsive,</w:t>
      </w:r>
    </w:p>
    <w:p w14:paraId="204AFDFC"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from the AR/V2 standpoint, they lack the spatial and temporal breadth to support a 0-level stream of present-acts.</w:t>
      </w:r>
    </w:p>
    <w:p w14:paraId="77FE6F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6FB3D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w:t>
      </w:r>
      <w:r w:rsidRPr="00934085">
        <w:rPr>
          <w:rFonts w:ascii="Times New Roman" w:eastAsia="Times New Roman" w:hAnsi="Times New Roman" w:cs="Times New Roman"/>
          <w:b/>
          <w:bCs/>
          <w:kern w:val="0"/>
          <w14:ligatures w14:val="none"/>
        </w:rPr>
        <w:t>spatial threshold</w:t>
      </w:r>
      <w:r w:rsidRPr="00934085">
        <w:rPr>
          <w:rFonts w:ascii="Times New Roman" w:eastAsia="Times New Roman" w:hAnsi="Times New Roman" w:cs="Times New Roman"/>
          <w:kern w:val="0"/>
          <w14:ligatures w14:val="none"/>
        </w:rPr>
        <w:t xml:space="preserve"> a system must exceed, in a structured way, to be able to function as a 0 context rather than just an inner part of some larger one.</w:t>
      </w:r>
    </w:p>
    <w:p w14:paraId="1F7BED8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5317318"/>
      <w:r w:rsidRPr="00934085">
        <w:rPr>
          <w:rFonts w:ascii="Times New Roman" w:eastAsia="Times New Roman" w:hAnsi="Times New Roman" w:cs="Times New Roman"/>
          <w:b/>
          <w:bCs/>
          <w:kern w:val="0"/>
          <w:sz w:val="27"/>
          <w:szCs w:val="27"/>
          <w14:ligatures w14:val="none"/>
        </w:rPr>
        <w:t>4.4.3 The nervous system as a concrete realization of 0-level coherence</w:t>
      </w:r>
      <w:bookmarkEnd w:id="115"/>
    </w:p>
    <w:p w14:paraId="705314C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biological organisms, the </w:t>
      </w:r>
      <w:r w:rsidRPr="00934085">
        <w:rPr>
          <w:rFonts w:ascii="Times New Roman" w:eastAsia="Times New Roman" w:hAnsi="Times New Roman" w:cs="Times New Roman"/>
          <w:b/>
          <w:bCs/>
          <w:kern w:val="0"/>
          <w14:ligatures w14:val="none"/>
        </w:rPr>
        <w:t>nervous system</w:t>
      </w:r>
      <w:r w:rsidRPr="00934085">
        <w:rPr>
          <w:rFonts w:ascii="Times New Roman" w:eastAsia="Times New Roman" w:hAnsi="Times New Roman" w:cs="Times New Roman"/>
          <w:kern w:val="0"/>
          <w14:ligatures w14:val="none"/>
        </w:rPr>
        <w:t xml:space="preserve"> is the primary mechanism that realizes the 0-context role:</w:t>
      </w:r>
    </w:p>
    <w:p w14:paraId="3E4FEE01" w14:textId="77777777" w:rsidR="00563F4A" w:rsidRPr="00934085" w:rsidRDefault="00563F4A" w:rsidP="00563F4A">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connects many −1-scale components (cells, receptors, effectors) into:</w:t>
      </w:r>
    </w:p>
    <w:p w14:paraId="1B6A77B4" w14:textId="77777777" w:rsidR="00563F4A" w:rsidRPr="00934085" w:rsidRDefault="00563F4A" w:rsidP="00563F4A">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dynamically coordinated network,</w:t>
      </w:r>
    </w:p>
    <w:p w14:paraId="5E7EF7F9" w14:textId="77777777" w:rsidR="00563F4A" w:rsidRPr="00934085" w:rsidRDefault="00563F4A" w:rsidP="00563F4A">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capable of sustaining global patterns (e.g., brain-wide states, sensory integration, motor programs).</w:t>
      </w:r>
    </w:p>
    <w:p w14:paraId="47FC058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Features of nervous systems that reflect the UGM-based 0-context:</w:t>
      </w:r>
    </w:p>
    <w:p w14:paraId="2A6C6EAC"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Spatial embedding at UGM</w:t>
      </w:r>
      <w:r w:rsidRPr="00934085">
        <w:rPr>
          <w:rFonts w:ascii="Times New Roman" w:eastAsia="Times New Roman" w:hAnsi="Times New Roman" w:cs="Times New Roman"/>
          <w:kern w:val="0"/>
          <w14:ligatures w14:val="none"/>
        </w:rPr>
        <w:t>:</w:t>
      </w:r>
    </w:p>
    <w:p w14:paraId="1CDE8E89"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Nerve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dendritic trees, and local circuits are typically structured with cross-sections and spacings on the order of UGM,</w:t>
      </w:r>
    </w:p>
    <w:p w14:paraId="210ECD47"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ensuring that signals can propagate across the organism on timescales comparable to the ~0.1 s act window.</w:t>
      </w:r>
    </w:p>
    <w:p w14:paraId="4FE5D66A"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Temporal binding</w:t>
      </w:r>
      <w:r w:rsidRPr="00934085">
        <w:rPr>
          <w:rFonts w:ascii="Times New Roman" w:eastAsia="Times New Roman" w:hAnsi="Times New Roman" w:cs="Times New Roman"/>
          <w:kern w:val="0"/>
          <w14:ligatures w14:val="none"/>
        </w:rPr>
        <w:t>:</w:t>
      </w:r>
    </w:p>
    <w:p w14:paraId="3F5F6E22"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Recurrent and re-entrant circuits integrate signals over T*-scale intervals,</w:t>
      </w:r>
    </w:p>
    <w:p w14:paraId="4B10EF15"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allowing many local events to be unified into a single present-act.</w:t>
      </w:r>
    </w:p>
    <w:p w14:paraId="63B0E593"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Body-wide reach</w:t>
      </w:r>
      <w:r w:rsidRPr="00934085">
        <w:rPr>
          <w:rFonts w:ascii="Times New Roman" w:eastAsia="Times New Roman" w:hAnsi="Times New Roman" w:cs="Times New Roman"/>
          <w:kern w:val="0"/>
          <w14:ligatures w14:val="none"/>
        </w:rPr>
        <w:t>:</w:t>
      </w:r>
    </w:p>
    <w:p w14:paraId="1464164A"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Long-range tracts (spinal cord, major nerves) span the organism at scales of many UGM units,</w:t>
      </w:r>
    </w:p>
    <w:p w14:paraId="5EB7DF36"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enabling the 0-context to coordinate and experience its entire body “at once” within each act.</w:t>
      </w:r>
    </w:p>
    <w:p w14:paraId="4EFAFB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multicellular system that lacks such a binding mechanism may still be complex and responsive, but from the standpoint of this theory it does not instantiate a full 0-level present with </w:t>
      </w:r>
      <w:r w:rsidRPr="00934085">
        <w:rPr>
          <w:rFonts w:ascii="Times New Roman" w:eastAsia="Times New Roman" w:hAnsi="Times New Roman" w:cs="Times New Roman"/>
          <w:b/>
          <w:bCs/>
          <w:kern w:val="0"/>
          <w14:ligatures w14:val="none"/>
        </w:rPr>
        <w:t>unified experiential acts</w:t>
      </w:r>
      <w:r w:rsidRPr="00934085">
        <w:rPr>
          <w:rFonts w:ascii="Times New Roman" w:eastAsia="Times New Roman" w:hAnsi="Times New Roman" w:cs="Times New Roman"/>
          <w:kern w:val="0"/>
          <w14:ligatures w14:val="none"/>
        </w:rPr>
        <w:t>.</w:t>
      </w:r>
    </w:p>
    <w:p w14:paraId="0D94F1C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5317319"/>
      <w:r w:rsidRPr="00934085">
        <w:rPr>
          <w:rFonts w:ascii="Times New Roman" w:eastAsia="Times New Roman" w:hAnsi="Times New Roman" w:cs="Times New Roman"/>
          <w:b/>
          <w:bCs/>
          <w:kern w:val="0"/>
          <w:sz w:val="27"/>
          <w:szCs w:val="27"/>
          <w14:ligatures w14:val="none"/>
        </w:rPr>
        <w:t>4.4.4 “Matured 0 context networks” across UGM-scale parts</w:t>
      </w:r>
      <w:bookmarkEnd w:id="116"/>
    </w:p>
    <w:p w14:paraId="260B933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Putting the pieces together:</w:t>
      </w:r>
    </w:p>
    <w:p w14:paraId="251C7D5A"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marks the minimal size of </w:t>
      </w:r>
      <w:r w:rsidRPr="00934085">
        <w:rPr>
          <w:rFonts w:ascii="Times New Roman" w:eastAsia="Times New Roman" w:hAnsi="Times New Roman" w:cs="Times New Roman"/>
          <w:b/>
          <w:bCs/>
          <w:kern w:val="0"/>
          <w14:ligatures w14:val="none"/>
        </w:rPr>
        <w:t>inner parts</w:t>
      </w:r>
      <w:r w:rsidRPr="00934085">
        <w:rPr>
          <w:rFonts w:ascii="Times New Roman" w:eastAsia="Times New Roman" w:hAnsi="Times New Roman" w:cs="Times New Roman"/>
          <w:kern w:val="0"/>
          <w14:ligatures w14:val="none"/>
        </w:rPr>
        <w:t xml:space="preserve"> that a 0 present can address,</w:t>
      </w:r>
    </w:p>
    <w:p w14:paraId="5101B8A4"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nervous system (or analogous integrative network) is needed to </w:t>
      </w:r>
      <w:r w:rsidRPr="00934085">
        <w:rPr>
          <w:rFonts w:ascii="Times New Roman" w:eastAsia="Times New Roman" w:hAnsi="Times New Roman" w:cs="Times New Roman"/>
          <w:b/>
          <w:bCs/>
          <w:kern w:val="0"/>
          <w14:ligatures w14:val="none"/>
        </w:rPr>
        <w:t>bind</w:t>
      </w:r>
      <w:r w:rsidRPr="00934085">
        <w:rPr>
          <w:rFonts w:ascii="Times New Roman" w:eastAsia="Times New Roman" w:hAnsi="Times New Roman" w:cs="Times New Roman"/>
          <w:kern w:val="0"/>
          <w14:ligatures w14:val="none"/>
        </w:rPr>
        <w:t xml:space="preserve"> those parts into acts,</w:t>
      </w:r>
    </w:p>
    <w:p w14:paraId="4A154857"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organism’s overall size (from UGM up to a few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xml:space="preserve"> or tens of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provides the spatial canvas for a rich inner–outer interplay.</w:t>
      </w:r>
    </w:p>
    <w:p w14:paraId="2D8506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matured 0 context network</w:t>
      </w:r>
      <w:r w:rsidRPr="00934085">
        <w:rPr>
          <w:rFonts w:ascii="Times New Roman" w:eastAsia="Times New Roman" w:hAnsi="Times New Roman" w:cs="Times New Roman"/>
          <w:kern w:val="0"/>
          <w14:ligatures w14:val="none"/>
        </w:rPr>
        <w:t xml:space="preserve"> is therefore:</w:t>
      </w:r>
    </w:p>
    <w:p w14:paraId="63572E9F" w14:textId="77777777" w:rsidR="00563F4A" w:rsidRPr="00934085" w:rsidRDefault="00563F4A" w:rsidP="00563F4A">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multicellular organism whose internal architecture:</w:t>
      </w:r>
    </w:p>
    <w:p w14:paraId="22A4669A"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built from UGM-scale parts at −1/−2,</w:t>
      </w:r>
    </w:p>
    <w:p w14:paraId="1800D772"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connected by integrative pathways that can span the body in ~0.1 s,</w:t>
      </w:r>
    </w:p>
    <w:p w14:paraId="7355FE69" w14:textId="77777777" w:rsidR="00563F4A" w:rsidRPr="00934085" w:rsidRDefault="00563F4A" w:rsidP="00563F4A">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whose relation to +1:</w:t>
      </w:r>
    </w:p>
    <w:p w14:paraId="450E05B8"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allows it to act as a distinct part of the Earth-surface world,</w:t>
      </w:r>
    </w:p>
    <w:p w14:paraId="45FE3C2F"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while maintaining a continuous stream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w:t>
      </w:r>
    </w:p>
    <w:p w14:paraId="4557B6D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this sense:</w:t>
      </w:r>
    </w:p>
    <w:p w14:paraId="510DE87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Multicellular organisms with experiences of time are not just one example of a 0 context; they </w:t>
      </w:r>
      <w:r w:rsidRPr="00934085">
        <w:rPr>
          <w:rFonts w:ascii="Times New Roman" w:eastAsia="Times New Roman" w:hAnsi="Times New Roman" w:cs="Times New Roman"/>
          <w:i/>
          <w:iCs/>
          <w:kern w:val="0"/>
          <w14:ligatures w14:val="none"/>
        </w:rPr>
        <w:t>are</w:t>
      </w:r>
      <w:r w:rsidRPr="00934085">
        <w:rPr>
          <w:rFonts w:ascii="Times New Roman" w:eastAsia="Times New Roman" w:hAnsi="Times New Roman" w:cs="Times New Roman"/>
          <w:kern w:val="0"/>
          <w14:ligatures w14:val="none"/>
        </w:rPr>
        <w:t xml:space="preserve"> the concrete realization of 0-level presents at our hinge. Their size and organization reflect the UGM spatial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xml:space="preserve"> and the T* temporal hinge baked into the engine’s budgets.</w:t>
      </w:r>
    </w:p>
    <w:p w14:paraId="1D9BE3F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the places where:</w:t>
      </w:r>
    </w:p>
    <w:p w14:paraId="00854031"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w:t>
      </w:r>
      <w:r w:rsidRPr="00934085">
        <w:rPr>
          <w:rFonts w:ascii="Times New Roman" w:eastAsia="Times New Roman" w:hAnsi="Times New Roman" w:cs="Times New Roman"/>
          <w:b/>
          <w:bCs/>
          <w:kern w:val="0"/>
          <w14:ligatures w14:val="none"/>
        </w:rPr>
        <w:t>felt as inner life</w:t>
      </w:r>
      <w:r w:rsidRPr="00934085">
        <w:rPr>
          <w:rFonts w:ascii="Times New Roman" w:eastAsia="Times New Roman" w:hAnsi="Times New Roman" w:cs="Times New Roman"/>
          <w:kern w:val="0"/>
          <w14:ligatures w14:val="none"/>
        </w:rPr>
        <w:t>,</w:t>
      </w:r>
    </w:p>
    <w:p w14:paraId="12FC59E4"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structure becomes </w:t>
      </w:r>
      <w:r w:rsidRPr="00934085">
        <w:rPr>
          <w:rFonts w:ascii="Times New Roman" w:eastAsia="Times New Roman" w:hAnsi="Times New Roman" w:cs="Times New Roman"/>
          <w:b/>
          <w:bCs/>
          <w:kern w:val="0"/>
          <w14:ligatures w14:val="none"/>
        </w:rPr>
        <w:t>felt as an external world</w:t>
      </w:r>
      <w:r w:rsidRPr="00934085">
        <w:rPr>
          <w:rFonts w:ascii="Times New Roman" w:eastAsia="Times New Roman" w:hAnsi="Times New Roman" w:cs="Times New Roman"/>
          <w:kern w:val="0"/>
          <w14:ligatures w14:val="none"/>
        </w:rPr>
        <w:t>,</w:t>
      </w:r>
    </w:p>
    <w:p w14:paraId="76113B3F"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present-act engine has an actual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through which it is read as </w:t>
      </w:r>
      <w:r w:rsidRPr="00934085">
        <w:rPr>
          <w:rFonts w:ascii="Times New Roman" w:eastAsia="Times New Roman" w:hAnsi="Times New Roman" w:cs="Times New Roman"/>
          <w:b/>
          <w:bCs/>
          <w:kern w:val="0"/>
          <w14:ligatures w14:val="none"/>
        </w:rPr>
        <w:t>experience</w:t>
      </w:r>
      <w:r w:rsidRPr="00934085">
        <w:rPr>
          <w:rFonts w:ascii="Times New Roman" w:eastAsia="Times New Roman" w:hAnsi="Times New Roman" w:cs="Times New Roman"/>
          <w:kern w:val="0"/>
          <w14:ligatures w14:val="none"/>
        </w:rPr>
        <w:t>.</w:t>
      </w:r>
    </w:p>
    <w:p w14:paraId="0E1AC6C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7" w:name="_Toc215317320"/>
      <w:r w:rsidRPr="00934085">
        <w:rPr>
          <w:rFonts w:ascii="Times New Roman" w:eastAsia="Times New Roman" w:hAnsi="Times New Roman" w:cs="Times New Roman"/>
          <w:b/>
          <w:bCs/>
          <w:kern w:val="0"/>
          <w:sz w:val="36"/>
          <w:szCs w:val="36"/>
          <w14:ligatures w14:val="none"/>
        </w:rPr>
        <w:t>4.5 CNS minima and maxima: both edges of 0</w:t>
      </w:r>
      <w:bookmarkEnd w:id="117"/>
    </w:p>
    <w:p w14:paraId="34497FB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317321"/>
      <w:r w:rsidRPr="00934085">
        <w:rPr>
          <w:rFonts w:ascii="Times New Roman" w:eastAsia="Times New Roman" w:hAnsi="Times New Roman" w:cs="Times New Roman"/>
          <w:b/>
          <w:bCs/>
          <w:kern w:val="0"/>
          <w:sz w:val="27"/>
          <w:szCs w:val="27"/>
          <w14:ligatures w14:val="none"/>
        </w:rPr>
        <w:t>4.5.1 CNS minima near UGM: the lower edge of 0</w:t>
      </w:r>
      <w:bookmarkEnd w:id="118"/>
    </w:p>
    <w:p w14:paraId="02B54F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If UGM (~0.1–0.12 mm) marks the smallest scale at which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usable parts for a 0-context, then we should expect to see a corresponding </w:t>
      </w:r>
      <w:r w:rsidRPr="00934085">
        <w:rPr>
          <w:rFonts w:ascii="Times New Roman" w:eastAsia="Times New Roman" w:hAnsi="Times New Roman" w:cs="Times New Roman"/>
          <w:b/>
          <w:bCs/>
          <w:kern w:val="0"/>
          <w14:ligatures w14:val="none"/>
        </w:rPr>
        <w:t>lower bound on the size of organisms</w:t>
      </w:r>
      <w:r w:rsidRPr="00934085">
        <w:rPr>
          <w:rFonts w:ascii="Times New Roman" w:eastAsia="Times New Roman" w:hAnsi="Times New Roman" w:cs="Times New Roman"/>
          <w:kern w:val="0"/>
          <w14:ligatures w14:val="none"/>
        </w:rPr>
        <w:t xml:space="preserve"> that can meaningfully host a 0-level present. In biology, this shows up as a lower bound on the scale of </w:t>
      </w:r>
      <w:r w:rsidRPr="00934085">
        <w:rPr>
          <w:rFonts w:ascii="Times New Roman" w:eastAsia="Times New Roman" w:hAnsi="Times New Roman" w:cs="Times New Roman"/>
          <w:b/>
          <w:bCs/>
          <w:kern w:val="0"/>
          <w14:ligatures w14:val="none"/>
        </w:rPr>
        <w:t>central nervous systems (CNS)</w:t>
      </w:r>
      <w:r w:rsidRPr="00934085">
        <w:rPr>
          <w:rFonts w:ascii="Times New Roman" w:eastAsia="Times New Roman" w:hAnsi="Times New Roman" w:cs="Times New Roman"/>
          <w:kern w:val="0"/>
          <w14:ligatures w14:val="none"/>
        </w:rPr>
        <w:t xml:space="preserve"> and comparable integrative structures.</w:t>
      </w:r>
    </w:p>
    <w:p w14:paraId="00C20C9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we observe that:</w:t>
      </w:r>
    </w:p>
    <w:p w14:paraId="2F68BB8B" w14:textId="77777777" w:rsidR="00563F4A" w:rsidRPr="00934085" w:rsidRDefault="00563F4A" w:rsidP="00563F4A">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animals that exhibit clear, sustained, whole-body coordination:</w:t>
      </w:r>
    </w:p>
    <w:p w14:paraId="5FEF9C0E"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have bodies whose minimal linear dimensions are on the order of, or several multiples of, UGM,</w:t>
      </w:r>
    </w:p>
    <w:p w14:paraId="0642A69C"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possess some form of nerve net or ganglion system that spans at least a few UGM units.</w:t>
      </w:r>
    </w:p>
    <w:p w14:paraId="45FE5E7A" w14:textId="77777777" w:rsidR="00563F4A" w:rsidRPr="00934085" w:rsidRDefault="00563F4A" w:rsidP="00563F4A">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Very small organisms (e.g., single cells, tiny multicellular clusters, bacteria, many protists):</w:t>
      </w:r>
    </w:p>
    <w:p w14:paraId="4A7B43D0"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are highly dynamic,</w:t>
      </w:r>
    </w:p>
    <w:p w14:paraId="75E56610"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lack a distinct, body-spanning integrative network at UGM scales,</w:t>
      </w:r>
    </w:p>
    <w:p w14:paraId="7C897C67"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“control” is distributed in local biochemical and mechanical feedback loops rather than a coherent 0-level nervous system.</w:t>
      </w:r>
    </w:p>
    <w:p w14:paraId="417680B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perspective of AR/V2:</w:t>
      </w:r>
    </w:p>
    <w:p w14:paraId="7A34CBB6" w14:textId="77777777" w:rsidR="00563F4A" w:rsidRPr="00934085" w:rsidRDefault="00563F4A" w:rsidP="00563F4A">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Below UGM, the system’s internal processes are dominated by −2/−1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w:t>
      </w:r>
    </w:p>
    <w:p w14:paraId="56780026"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not enough spatial “room” to build a binding network that can coordinate many parts with T*-scale latency,</w:t>
      </w:r>
    </w:p>
    <w:p w14:paraId="54AA9589"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present-like dynamics remain too local and fragmented to count as a macroscopically integrated 0-context.</w:t>
      </w:r>
    </w:p>
    <w:p w14:paraId="2F37798B" w14:textId="77777777" w:rsidR="00563F4A" w:rsidRPr="00934085" w:rsidRDefault="00563F4A" w:rsidP="00563F4A">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Around UGM, for the first time, we can have:</w:t>
      </w:r>
    </w:p>
    <w:p w14:paraId="7E3E9BFD"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pathways with lengths comparable to the temporal act window (~0.1 s),</w:t>
      </w:r>
    </w:p>
    <w:p w14:paraId="42F33897"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enough distinct parts to support non-trivial patterns of integration and control.</w:t>
      </w:r>
    </w:p>
    <w:p w14:paraId="07CEC01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21ACE869" w14:textId="77777777" w:rsidR="00563F4A" w:rsidRPr="00934085" w:rsidRDefault="00563F4A" w:rsidP="00563F4A">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CNS minima clustering near UGM</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are</w:t>
      </w:r>
      <w:proofErr w:type="gramEnd"/>
      <w:r w:rsidRPr="00934085">
        <w:rPr>
          <w:rFonts w:ascii="Times New Roman" w:eastAsia="Times New Roman" w:hAnsi="Times New Roman" w:cs="Times New Roman"/>
          <w:kern w:val="0"/>
          <w14:ligatures w14:val="none"/>
        </w:rPr>
        <w:t xml:space="preserve"> interpreted as a signature of the </w:t>
      </w:r>
      <w:r w:rsidRPr="00934085">
        <w:rPr>
          <w:rFonts w:ascii="Times New Roman" w:eastAsia="Times New Roman" w:hAnsi="Times New Roman" w:cs="Times New Roman"/>
          <w:b/>
          <w:bCs/>
          <w:kern w:val="0"/>
          <w14:ligatures w14:val="none"/>
        </w:rPr>
        <w:t>lower edge</w:t>
      </w:r>
      <w:r w:rsidRPr="00934085">
        <w:rPr>
          <w:rFonts w:ascii="Times New Roman" w:eastAsia="Times New Roman" w:hAnsi="Times New Roman" w:cs="Times New Roman"/>
          <w:kern w:val="0"/>
          <w14:ligatures w14:val="none"/>
        </w:rPr>
        <w:t xml:space="preserve"> of 0:</w:t>
      </w:r>
    </w:p>
    <w:p w14:paraId="015CCFC0" w14:textId="77777777" w:rsidR="00563F4A" w:rsidRPr="00934085" w:rsidRDefault="00563F4A" w:rsidP="00563F4A">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mark the smallest spatial extent at which the engine can stably realize a 0-context in our world,</w:t>
      </w:r>
    </w:p>
    <w:p w14:paraId="609AB6CA" w14:textId="77777777" w:rsidR="00563F4A" w:rsidRPr="00934085" w:rsidRDefault="00563F4A" w:rsidP="00563F4A">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 contexts remain effectively at −1/−2 roles (inner components of larger 0s).</w:t>
      </w:r>
    </w:p>
    <w:p w14:paraId="2A634C8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5317322"/>
      <w:r w:rsidRPr="00934085">
        <w:rPr>
          <w:rFonts w:ascii="Times New Roman" w:eastAsia="Times New Roman" w:hAnsi="Times New Roman" w:cs="Times New Roman"/>
          <w:b/>
          <w:bCs/>
          <w:kern w:val="0"/>
          <w:sz w:val="27"/>
          <w:szCs w:val="27"/>
          <w14:ligatures w14:val="none"/>
        </w:rPr>
        <w:lastRenderedPageBreak/>
        <w:t xml:space="preserve">4.5.2 CNS maxima near </w:t>
      </w:r>
      <w:proofErr w:type="gramStart"/>
      <w:r w:rsidRPr="00934085">
        <w:rPr>
          <w:rFonts w:ascii="Times New Roman" w:eastAsia="Times New Roman" w:hAnsi="Times New Roman" w:cs="Times New Roman"/>
          <w:b/>
          <w:bCs/>
          <w:kern w:val="0"/>
          <w:sz w:val="27"/>
          <w:szCs w:val="27"/>
          <w14:ligatures w14:val="none"/>
        </w:rPr>
        <w:t>GM(</w:t>
      </w:r>
      <w:proofErr w:type="gramEnd"/>
      <w:r w:rsidRPr="00934085">
        <w:rPr>
          <w:rFonts w:ascii="Times New Roman" w:eastAsia="Times New Roman" w:hAnsi="Times New Roman" w:cs="Times New Roman"/>
          <w:b/>
          <w:bCs/>
          <w:kern w:val="0"/>
          <w:sz w:val="27"/>
          <w:szCs w:val="27"/>
          <w14:ligatures w14:val="none"/>
        </w:rPr>
        <w:t>UGM, Earth): the upper edge of 0</w:t>
      </w:r>
      <w:bookmarkEnd w:id="119"/>
    </w:p>
    <w:p w14:paraId="3E7AF67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Just as there is a lower size bound for 0-contexts, the theory also predicts an </w:t>
      </w:r>
      <w:r w:rsidRPr="00934085">
        <w:rPr>
          <w:rFonts w:ascii="Times New Roman" w:eastAsia="Times New Roman" w:hAnsi="Times New Roman" w:cs="Times New Roman"/>
          <w:b/>
          <w:bCs/>
          <w:kern w:val="0"/>
          <w14:ligatures w14:val="none"/>
        </w:rPr>
        <w:t>upper bound</w:t>
      </w:r>
      <w:r w:rsidRPr="00934085">
        <w:rPr>
          <w:rFonts w:ascii="Times New Roman" w:eastAsia="Times New Roman" w:hAnsi="Times New Roman" w:cs="Times New Roman"/>
          <w:kern w:val="0"/>
          <w14:ligatures w14:val="none"/>
        </w:rPr>
        <w:t>: a scale beyond which a system stops behaving as “a part in +1” and starts effectively acting as its own higher-level container.</w:t>
      </w:r>
    </w:p>
    <w:p w14:paraId="0E4DE18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upper edge is given by another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w:t>
      </w:r>
    </w:p>
    <w:p w14:paraId="5CD228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L_{\text{max,0}</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w:t>
      </w:r>
      <w:proofErr w:type="spellStart"/>
      <w:r w:rsidRPr="00934085">
        <w:rPr>
          <w:rFonts w:ascii="Times New Roman" w:eastAsia="Times New Roman" w:hAnsi="Times New Roman" w:cs="Times New Roman"/>
          <w:i/>
          <w:iCs/>
          <w:kern w:val="0"/>
          <w14:ligatures w14:val="none"/>
        </w:rPr>
        <w:t>cdot</w:t>
      </w:r>
      <w:proofErr w:type="spell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0562C7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398D8725" w14:textId="77777777" w:rsidR="00563F4A" w:rsidRPr="00934085" w:rsidRDefault="00563F4A" w:rsidP="00563F4A">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is the UGM scale (~0.1–0.12 mm),</w:t>
      </w:r>
    </w:p>
    <w:p w14:paraId="05866F03" w14:textId="77777777" w:rsidR="00563F4A" w:rsidRPr="00934085" w:rsidRDefault="00563F4A" w:rsidP="00563F4A">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is a characteristic Earth radius scale (e.g., Earth’s radius or a related surface span).</w:t>
      </w:r>
    </w:p>
    <w:p w14:paraId="115D6E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geometric mean (L_{\text{max,0}}) lands in the </w:t>
      </w:r>
      <w:r w:rsidRPr="00934085">
        <w:rPr>
          <w:rFonts w:ascii="Times New Roman" w:eastAsia="Times New Roman" w:hAnsi="Times New Roman" w:cs="Times New Roman"/>
          <w:b/>
          <w:bCs/>
          <w:kern w:val="0"/>
          <w14:ligatures w14:val="none"/>
        </w:rPr>
        <w:t>tens-of-</w:t>
      </w:r>
      <w:proofErr w:type="spellStart"/>
      <w:r w:rsidRPr="00934085">
        <w:rPr>
          <w:rFonts w:ascii="Times New Roman" w:eastAsia="Times New Roman" w:hAnsi="Times New Roman" w:cs="Times New Roman"/>
          <w:b/>
          <w:bCs/>
          <w:kern w:val="0"/>
          <w14:ligatures w14:val="none"/>
        </w:rPr>
        <w:t>metres</w:t>
      </w:r>
      <w:proofErr w:type="spellEnd"/>
      <w:r w:rsidRPr="00934085">
        <w:rPr>
          <w:rFonts w:ascii="Times New Roman" w:eastAsia="Times New Roman" w:hAnsi="Times New Roman" w:cs="Times New Roman"/>
          <w:kern w:val="0"/>
          <w14:ligatures w14:val="none"/>
        </w:rPr>
        <w:t xml:space="preserve"> range for Earth:</w:t>
      </w:r>
    </w:p>
    <w:p w14:paraId="4852D543" w14:textId="77777777" w:rsidR="00563F4A" w:rsidRPr="00934085" w:rsidRDefault="00563F4A" w:rsidP="00563F4A">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roughly 10–100 m, depending on the precise choice of outer span in the manifest,</w:t>
      </w:r>
    </w:p>
    <w:p w14:paraId="2CCC5990" w14:textId="77777777" w:rsidR="00563F4A" w:rsidRPr="00934085" w:rsidRDefault="00563F4A" w:rsidP="00563F4A">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corresponding to the size of the largest animals and coherent living structures we </w:t>
      </w:r>
      <w:proofErr w:type="gramStart"/>
      <w:r w:rsidRPr="00934085">
        <w:rPr>
          <w:rFonts w:ascii="Times New Roman" w:eastAsia="Times New Roman" w:hAnsi="Times New Roman" w:cs="Times New Roman"/>
          <w:kern w:val="0"/>
          <w14:ligatures w14:val="none"/>
        </w:rPr>
        <w:t>actually see</w:t>
      </w:r>
      <w:proofErr w:type="gramEnd"/>
      <w:r w:rsidRPr="00934085">
        <w:rPr>
          <w:rFonts w:ascii="Times New Roman" w:eastAsia="Times New Roman" w:hAnsi="Times New Roman" w:cs="Times New Roman"/>
          <w:kern w:val="0"/>
          <w14:ligatures w14:val="none"/>
        </w:rPr>
        <w:t>.</w:t>
      </w:r>
    </w:p>
    <w:p w14:paraId="3694A43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Biologically, we observe:</w:t>
      </w:r>
    </w:p>
    <w:p w14:paraId="7F6C563F" w14:textId="77777777" w:rsidR="00563F4A" w:rsidRPr="00934085" w:rsidRDefault="00563F4A" w:rsidP="00563F4A">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largest free-moving animals (e.g., whales, large sauropods historically) are:</w:t>
      </w:r>
    </w:p>
    <w:p w14:paraId="7A35BCA6"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 the order of 10–30 m in length,</w:t>
      </w:r>
    </w:p>
    <w:p w14:paraId="7A931F9E"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the scale where a single organism could plausibly behave as a “part” of a larger-world context without being excessively constrained by gravity, material strength, and metabolic limits.</w:t>
      </w:r>
    </w:p>
    <w:p w14:paraId="7930DF37" w14:textId="77777777" w:rsidR="00563F4A" w:rsidRPr="00934085" w:rsidRDefault="00563F4A" w:rsidP="00563F4A">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Larger coherent biological structures (e.g., forests, coral reefs) are:</w:t>
      </w:r>
    </w:p>
    <w:p w14:paraId="62F033B2"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better understood as </w:t>
      </w:r>
      <w:r w:rsidRPr="00934085">
        <w:rPr>
          <w:rFonts w:ascii="Times New Roman" w:eastAsia="Times New Roman" w:hAnsi="Times New Roman" w:cs="Times New Roman"/>
          <w:b/>
          <w:bCs/>
          <w:kern w:val="0"/>
          <w14:ligatures w14:val="none"/>
        </w:rPr>
        <w:t>collections of many 0-contexts</w:t>
      </w:r>
      <w:r w:rsidRPr="00934085">
        <w:rPr>
          <w:rFonts w:ascii="Times New Roman" w:eastAsia="Times New Roman" w:hAnsi="Times New Roman" w:cs="Times New Roman"/>
          <w:kern w:val="0"/>
          <w14:ligatures w14:val="none"/>
        </w:rPr>
        <w:t xml:space="preserve"> interacting in a +1 environment,</w:t>
      </w:r>
    </w:p>
    <w:p w14:paraId="33FC111A"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rather than as single 0-context organisms.</w:t>
      </w:r>
    </w:p>
    <w:p w14:paraId="6828D95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theory interprets this as:</w:t>
      </w:r>
    </w:p>
    <w:p w14:paraId="02263EEA" w14:textId="77777777" w:rsidR="00563F4A" w:rsidRPr="00934085" w:rsidRDefault="00563F4A" w:rsidP="00563F4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CNS maxima clustering near </w:t>
      </w:r>
      <w:proofErr w:type="gramStart"/>
      <w:r w:rsidRPr="00934085">
        <w:rPr>
          <w:rFonts w:ascii="Times New Roman" w:eastAsia="Times New Roman" w:hAnsi="Times New Roman" w:cs="Times New Roman"/>
          <w:b/>
          <w:bCs/>
          <w:kern w:val="0"/>
          <w14:ligatures w14:val="none"/>
        </w:rPr>
        <w:t>( \</w:t>
      </w:r>
      <w:proofErr w:type="gramEnd"/>
      <w:r w:rsidRPr="00934085">
        <w:rPr>
          <w:rFonts w:ascii="Times New Roman" w:eastAsia="Times New Roman" w:hAnsi="Times New Roman" w:cs="Times New Roman"/>
          <w:b/>
          <w:bCs/>
          <w:kern w:val="0"/>
          <w14:ligatures w14:val="none"/>
        </w:rPr>
        <w:t>sqrt{\</w:t>
      </w:r>
      <w:proofErr w:type="spellStart"/>
      <w:proofErr w:type="gramStart"/>
      <w:r w:rsidRPr="00934085">
        <w:rPr>
          <w:rFonts w:ascii="Times New Roman" w:eastAsia="Times New Roman" w:hAnsi="Times New Roman" w:cs="Times New Roman"/>
          <w:b/>
          <w:bCs/>
          <w:kern w:val="0"/>
          <w14:ligatures w14:val="none"/>
        </w:rPr>
        <w:t>mathrm</w:t>
      </w:r>
      <w:proofErr w:type="spellEnd"/>
      <w:r w:rsidRPr="00934085">
        <w:rPr>
          <w:rFonts w:ascii="Times New Roman" w:eastAsia="Times New Roman" w:hAnsi="Times New Roman" w:cs="Times New Roman"/>
          <w:b/>
          <w:bCs/>
          <w:kern w:val="0"/>
          <w14:ligatures w14:val="none"/>
        </w:rPr>
        <w:t>{</w:t>
      </w:r>
      <w:proofErr w:type="gramEnd"/>
      <w:r w:rsidRPr="00934085">
        <w:rPr>
          <w:rFonts w:ascii="Times New Roman" w:eastAsia="Times New Roman" w:hAnsi="Times New Roman" w:cs="Times New Roman"/>
          <w:b/>
          <w:bCs/>
          <w:kern w:val="0"/>
          <w14:ligatures w14:val="none"/>
        </w:rPr>
        <w:t>UGM} \</w:t>
      </w:r>
      <w:proofErr w:type="spellStart"/>
      <w:r w:rsidRPr="00934085">
        <w:rPr>
          <w:rFonts w:ascii="Times New Roman" w:eastAsia="Times New Roman" w:hAnsi="Times New Roman" w:cs="Times New Roman"/>
          <w:b/>
          <w:bCs/>
          <w:kern w:val="0"/>
          <w14:ligatures w14:val="none"/>
        </w:rPr>
        <w:t>cdot</w:t>
      </w:r>
      <w:proofErr w:type="spellEnd"/>
      <w:r w:rsidRPr="00934085">
        <w:rPr>
          <w:rFonts w:ascii="Times New Roman" w:eastAsia="Times New Roman" w:hAnsi="Times New Roman" w:cs="Times New Roman"/>
          <w:b/>
          <w:bCs/>
          <w:kern w:val="0"/>
          <w14:ligatures w14:val="none"/>
        </w:rPr>
        <w:t xml:space="preserve"> R_\</w:t>
      </w:r>
      <w:proofErr w:type="spellStart"/>
      <w:r w:rsidRPr="00934085">
        <w:rPr>
          <w:rFonts w:ascii="Times New Roman" w:eastAsia="Times New Roman" w:hAnsi="Times New Roman" w:cs="Times New Roman"/>
          <w:b/>
          <w:bCs/>
          <w:kern w:val="0"/>
          <w14:ligatures w14:val="none"/>
        </w:rPr>
        <w:t>oplus</w:t>
      </w:r>
      <w:proofErr w:type="spellEnd"/>
      <w:proofErr w:type="gramStart"/>
      <w:r w:rsidRPr="00934085">
        <w:rPr>
          <w:rFonts w:ascii="Times New Roman" w:eastAsia="Times New Roman" w:hAnsi="Times New Roman" w:cs="Times New Roman"/>
          <w:b/>
          <w:bCs/>
          <w:kern w:val="0"/>
          <w14:ligatures w14:val="none"/>
        </w:rPr>
        <w:t>} )</w:t>
      </w:r>
      <w:proofErr w:type="gramEnd"/>
      <w:r w:rsidRPr="00934085">
        <w:rPr>
          <w:rFonts w:ascii="Times New Roman" w:eastAsia="Times New Roman" w:hAnsi="Times New Roman" w:cs="Times New Roman"/>
          <w:kern w:val="0"/>
          <w14:ligatures w14:val="none"/>
        </w:rPr>
        <w:t xml:space="preserve"> indicate an </w:t>
      </w:r>
      <w:r w:rsidRPr="00934085">
        <w:rPr>
          <w:rFonts w:ascii="Times New Roman" w:eastAsia="Times New Roman" w:hAnsi="Times New Roman" w:cs="Times New Roman"/>
          <w:b/>
          <w:bCs/>
          <w:kern w:val="0"/>
          <w14:ligatures w14:val="none"/>
        </w:rPr>
        <w:t>upper edge</w:t>
      </w:r>
      <w:r w:rsidRPr="00934085">
        <w:rPr>
          <w:rFonts w:ascii="Times New Roman" w:eastAsia="Times New Roman" w:hAnsi="Times New Roman" w:cs="Times New Roman"/>
          <w:kern w:val="0"/>
          <w14:ligatures w14:val="none"/>
        </w:rPr>
        <w:t xml:space="preserve"> for 0 in our environment.</w:t>
      </w:r>
    </w:p>
    <w:p w14:paraId="104850DB" w14:textId="77777777" w:rsidR="00563F4A" w:rsidRPr="00934085" w:rsidRDefault="00563F4A" w:rsidP="00563F4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this scale:</w:t>
      </w:r>
    </w:p>
    <w:p w14:paraId="41529DBB" w14:textId="77777777" w:rsidR="00563F4A" w:rsidRPr="00934085" w:rsidRDefault="00563F4A" w:rsidP="00563F4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 single</w:t>
      </w:r>
      <w:proofErr w:type="gramEnd"/>
      <w:r w:rsidRPr="00934085">
        <w:rPr>
          <w:rFonts w:ascii="Times New Roman" w:eastAsia="Times New Roman" w:hAnsi="Times New Roman" w:cs="Times New Roman"/>
          <w:kern w:val="0"/>
          <w14:ligatures w14:val="none"/>
        </w:rPr>
        <w:t xml:space="preserve"> biological structure would require:</w:t>
      </w:r>
    </w:p>
    <w:p w14:paraId="1979D3F2" w14:textId="77777777" w:rsidR="00563F4A" w:rsidRPr="00934085" w:rsidRDefault="00563F4A" w:rsidP="00563F4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too long conduction paths relative to T*,</w:t>
      </w:r>
    </w:p>
    <w:p w14:paraId="71C4A98D" w14:textId="77777777" w:rsidR="00563F4A" w:rsidRPr="00934085" w:rsidRDefault="00563F4A" w:rsidP="00563F4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unsustainable material and metabolic support against gravity (which increases with size),</w:t>
      </w:r>
    </w:p>
    <w:p w14:paraId="20A980BC" w14:textId="77777777" w:rsidR="00563F4A" w:rsidRPr="00934085" w:rsidRDefault="00563F4A" w:rsidP="00563F4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more importantly in AR/V2 terms, it would start to function more as a </w:t>
      </w:r>
      <w:r w:rsidRPr="00934085">
        <w:rPr>
          <w:rFonts w:ascii="Times New Roman" w:eastAsia="Times New Roman" w:hAnsi="Times New Roman" w:cs="Times New Roman"/>
          <w:b/>
          <w:bCs/>
          <w:kern w:val="0"/>
          <w14:ligatures w14:val="none"/>
        </w:rPr>
        <w:t>local +1 context</w:t>
      </w:r>
      <w:r w:rsidRPr="00934085">
        <w:rPr>
          <w:rFonts w:ascii="Times New Roman" w:eastAsia="Times New Roman" w:hAnsi="Times New Roman" w:cs="Times New Roman"/>
          <w:kern w:val="0"/>
          <w14:ligatures w14:val="none"/>
        </w:rPr>
        <w:t xml:space="preserve"> for subordinate 0s rather than as a single 0 itself.</w:t>
      </w:r>
    </w:p>
    <w:p w14:paraId="21BC5F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upper edge is where:</w:t>
      </w:r>
    </w:p>
    <w:p w14:paraId="529C01A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entity ceases to be a part of +1 in the same way as ordinary organisms and instead becomes, effectively, a new </w:t>
      </w:r>
      <w:proofErr w:type="gramStart"/>
      <w:r w:rsidRPr="00934085">
        <w:rPr>
          <w:rFonts w:ascii="Times New Roman" w:eastAsia="Times New Roman" w:hAnsi="Times New Roman" w:cs="Times New Roman"/>
          <w:kern w:val="0"/>
          <w14:ligatures w14:val="none"/>
        </w:rPr>
        <w:t>environment—a</w:t>
      </w:r>
      <w:proofErr w:type="gramEnd"/>
      <w:r w:rsidRPr="00934085">
        <w:rPr>
          <w:rFonts w:ascii="Times New Roman" w:eastAsia="Times New Roman" w:hAnsi="Times New Roman" w:cs="Times New Roman"/>
          <w:kern w:val="0"/>
          <w14:ligatures w14:val="none"/>
        </w:rPr>
        <w:t xml:space="preserve"> proto-+1 context for smaller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w:t>
      </w:r>
    </w:p>
    <w:p w14:paraId="45F79E3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5317323"/>
      <w:r w:rsidRPr="00934085">
        <w:rPr>
          <w:rFonts w:ascii="Times New Roman" w:eastAsia="Times New Roman" w:hAnsi="Times New Roman" w:cs="Times New Roman"/>
          <w:b/>
          <w:bCs/>
          <w:kern w:val="0"/>
          <w:sz w:val="27"/>
          <w:szCs w:val="27"/>
          <w14:ligatures w14:val="none"/>
        </w:rPr>
        <w:t>4.5.3 The bracket [UGM, √(</w:t>
      </w:r>
      <w:proofErr w:type="spellStart"/>
      <w:r w:rsidRPr="00934085">
        <w:rPr>
          <w:rFonts w:ascii="Times New Roman" w:eastAsia="Times New Roman" w:hAnsi="Times New Roman" w:cs="Times New Roman"/>
          <w:b/>
          <w:bCs/>
          <w:kern w:val="0"/>
          <w:sz w:val="27"/>
          <w:szCs w:val="27"/>
          <w14:ligatures w14:val="none"/>
        </w:rPr>
        <w:t>UGM·Earth</w:t>
      </w:r>
      <w:proofErr w:type="spellEnd"/>
      <w:r w:rsidRPr="00934085">
        <w:rPr>
          <w:rFonts w:ascii="Times New Roman" w:eastAsia="Times New Roman" w:hAnsi="Times New Roman" w:cs="Times New Roman"/>
          <w:b/>
          <w:bCs/>
          <w:kern w:val="0"/>
          <w:sz w:val="27"/>
          <w:szCs w:val="27"/>
          <w14:ligatures w14:val="none"/>
        </w:rPr>
        <w:t>)] as the size window for 0-contexts</w:t>
      </w:r>
      <w:bookmarkEnd w:id="120"/>
    </w:p>
    <w:p w14:paraId="477D48D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combination of:</w:t>
      </w:r>
    </w:p>
    <w:p w14:paraId="2C606E65" w14:textId="77777777" w:rsidR="00563F4A" w:rsidRPr="00934085" w:rsidRDefault="00563F4A" w:rsidP="00563F4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UGM (~0.1–0.12 mm) as the </w:t>
      </w:r>
      <w:r w:rsidRPr="00934085">
        <w:rPr>
          <w:rFonts w:ascii="Times New Roman" w:eastAsia="Times New Roman" w:hAnsi="Times New Roman" w:cs="Times New Roman"/>
          <w:b/>
          <w:bCs/>
          <w:kern w:val="0"/>
          <w14:ligatures w14:val="none"/>
        </w:rPr>
        <w:t>lower bound</w:t>
      </w:r>
      <w:r w:rsidRPr="00934085">
        <w:rPr>
          <w:rFonts w:ascii="Times New Roman" w:eastAsia="Times New Roman" w:hAnsi="Times New Roman" w:cs="Times New Roman"/>
          <w:kern w:val="0"/>
          <w14:ligatures w14:val="none"/>
        </w:rPr>
        <w:t xml:space="preserve"> for a 0-context’s spatial grain, and</w:t>
      </w:r>
    </w:p>
    <w:p w14:paraId="0A77F010" w14:textId="77777777" w:rsidR="00563F4A" w:rsidRPr="00934085" w:rsidRDefault="00563F4A" w:rsidP="00563F4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(L_{\text{max,0}}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in the tens-of-</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xml:space="preserve"> range as the </w:t>
      </w:r>
      <w:r w:rsidRPr="00934085">
        <w:rPr>
          <w:rFonts w:ascii="Times New Roman" w:eastAsia="Times New Roman" w:hAnsi="Times New Roman" w:cs="Times New Roman"/>
          <w:b/>
          <w:bCs/>
          <w:kern w:val="0"/>
          <w14:ligatures w14:val="none"/>
        </w:rPr>
        <w:t>upper bound</w:t>
      </w:r>
      <w:r w:rsidRPr="00934085">
        <w:rPr>
          <w:rFonts w:ascii="Times New Roman" w:eastAsia="Times New Roman" w:hAnsi="Times New Roman" w:cs="Times New Roman"/>
          <w:kern w:val="0"/>
          <w14:ligatures w14:val="none"/>
        </w:rPr>
        <w:t>,</w:t>
      </w:r>
    </w:p>
    <w:p w14:paraId="364141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gives a natural </w:t>
      </w:r>
      <w:r w:rsidRPr="00934085">
        <w:rPr>
          <w:rFonts w:ascii="Times New Roman" w:eastAsia="Times New Roman" w:hAnsi="Times New Roman" w:cs="Times New Roman"/>
          <w:b/>
          <w:bCs/>
          <w:kern w:val="0"/>
          <w14:ligatures w14:val="none"/>
        </w:rPr>
        <w:t>size window</w:t>
      </w:r>
      <w:r w:rsidRPr="00934085">
        <w:rPr>
          <w:rFonts w:ascii="Times New Roman" w:eastAsia="Times New Roman" w:hAnsi="Times New Roman" w:cs="Times New Roman"/>
          <w:kern w:val="0"/>
          <w14:ligatures w14:val="none"/>
        </w:rPr>
        <w:t xml:space="preserve"> for organisms that can play the 0 role inside our +1 environment:</w:t>
      </w:r>
    </w:p>
    <w:p w14:paraId="0074BB4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w:t>
      </w:r>
      <w:proofErr w:type="gramStart"/>
      <w:r w:rsidRPr="00934085">
        <w:rPr>
          <w:rFonts w:ascii="Times New Roman" w:eastAsia="Times New Roman" w:hAnsi="Times New Roman" w:cs="Times New Roman"/>
          <w:i/>
          <w:iCs/>
          <w:kern w:val="0"/>
          <w14:ligatures w14:val="none"/>
        </w:rPr>
        <w:t>} ;</w:t>
      </w:r>
      <w:proofErr w:type="gramEnd"/>
      <w:r w:rsidRPr="00934085">
        <w:rPr>
          <w:rFonts w:ascii="Times New Roman" w:eastAsia="Times New Roman" w:hAnsi="Times New Roman" w:cs="Times New Roman"/>
          <w:i/>
          <w:iCs/>
          <w:kern w:val="0"/>
          <w14:ligatures w14:val="none"/>
        </w:rPr>
        <w:t>\</w:t>
      </w:r>
      <w:proofErr w:type="spellStart"/>
      <w:r w:rsidRPr="00934085">
        <w:rPr>
          <w:rFonts w:ascii="Times New Roman" w:eastAsia="Times New Roman" w:hAnsi="Times New Roman" w:cs="Times New Roman"/>
          <w:i/>
          <w:iCs/>
          <w:kern w:val="0"/>
          <w14:ligatures w14:val="none"/>
        </w:rPr>
        <w:t>lesssim</w:t>
      </w:r>
      <w:proofErr w:type="spellEnd"/>
      <w:r w:rsidRPr="00934085">
        <w:rPr>
          <w:rFonts w:ascii="Times New Roman" w:eastAsia="Times New Roman" w:hAnsi="Times New Roman" w:cs="Times New Roman"/>
          <w:i/>
          <w:iCs/>
          <w:kern w:val="0"/>
          <w14:ligatures w14:val="none"/>
        </w:rPr>
        <w:t>; L</w:t>
      </w:r>
      <w:r w:rsidRPr="00934085">
        <w:rPr>
          <w:rFonts w:ascii="Times New Roman" w:eastAsia="Times New Roman" w:hAnsi="Times New Roman" w:cs="Times New Roman"/>
          <w:kern w:val="0"/>
          <w14:ligatures w14:val="none"/>
        </w:rPr>
        <w:t>{\text{body}</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lesssim</w:t>
      </w:r>
      <w:proofErr w:type="spellEnd"/>
      <w:r w:rsidRPr="00934085">
        <w:rPr>
          <w:rFonts w:ascii="Times New Roman" w:eastAsia="Times New Roman" w:hAnsi="Times New Roman" w:cs="Times New Roman"/>
          <w:kern w:val="0"/>
          <w14:ligatures w14:val="none"/>
        </w:rPr>
        <w:t>;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w:t>
      </w:r>
      <w:proofErr w:type="spellStart"/>
      <w:r w:rsidRPr="00934085">
        <w:rPr>
          <w:rFonts w:ascii="Times New Roman" w:eastAsia="Times New Roman" w:hAnsi="Times New Roman" w:cs="Times New Roman"/>
          <w:i/>
          <w:iCs/>
          <w:kern w:val="0"/>
          <w14:ligatures w14:val="none"/>
        </w:rPr>
        <w:t>cdot</w:t>
      </w:r>
      <w:proofErr w:type="spell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1940E19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Within this window:</w:t>
      </w:r>
    </w:p>
    <w:p w14:paraId="691A448D" w14:textId="77777777" w:rsidR="00563F4A" w:rsidRPr="00934085" w:rsidRDefault="00563F4A" w:rsidP="00563F4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an</w:t>
      </w:r>
      <w:proofErr w:type="gramEnd"/>
      <w:r w:rsidRPr="00934085">
        <w:rPr>
          <w:rFonts w:ascii="Times New Roman" w:eastAsia="Times New Roman" w:hAnsi="Times New Roman" w:cs="Times New Roman"/>
          <w:kern w:val="0"/>
          <w14:ligatures w14:val="none"/>
        </w:rPr>
        <w:t xml:space="preserve"> organism is:</w:t>
      </w:r>
    </w:p>
    <w:p w14:paraId="2FC4C880" w14:textId="77777777" w:rsidR="00563F4A" w:rsidRPr="00934085" w:rsidRDefault="00563F4A" w:rsidP="00563F4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 enough to host an integrative nervous system with non-trivial inner structure and T*-scale acts,</w:t>
      </w:r>
    </w:p>
    <w:p w14:paraId="2B4CAE9E" w14:textId="77777777" w:rsidR="00563F4A" w:rsidRPr="00934085" w:rsidRDefault="00563F4A" w:rsidP="00563F4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 enough to be a localized part of the Earth-surface environment, rather than spanning an entire environment.</w:t>
      </w:r>
    </w:p>
    <w:p w14:paraId="37D3AE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the window:</w:t>
      </w:r>
    </w:p>
    <w:p w14:paraId="4ED0B8B2" w14:textId="77777777" w:rsidR="00563F4A" w:rsidRPr="00934085" w:rsidRDefault="00563F4A" w:rsidP="00563F4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systems are too small and too dominated by −2/−1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to support a 0-context with its own body-wide stream of acts.</w:t>
      </w:r>
    </w:p>
    <w:p w14:paraId="384A70A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the window:</w:t>
      </w:r>
    </w:p>
    <w:p w14:paraId="1ACFED3E" w14:textId="77777777" w:rsidR="00563F4A" w:rsidRPr="00934085" w:rsidRDefault="00563F4A" w:rsidP="00563F4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systems would tend to:</w:t>
      </w:r>
    </w:p>
    <w:p w14:paraId="35CD16B3"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 dominated by gravitational and material constraints,</w:t>
      </w:r>
    </w:p>
    <w:p w14:paraId="17ECAD31"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function more naturally as environments for many subordinate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w:t>
      </w:r>
    </w:p>
    <w:p w14:paraId="6DBCF44F"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simply be unbuildable in our world.</w:t>
      </w:r>
    </w:p>
    <w:p w14:paraId="04F56DC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observed </w:t>
      </w:r>
      <w:r w:rsidRPr="00934085">
        <w:rPr>
          <w:rFonts w:ascii="Times New Roman" w:eastAsia="Times New Roman" w:hAnsi="Times New Roman" w:cs="Times New Roman"/>
          <w:b/>
          <w:bCs/>
          <w:kern w:val="0"/>
          <w14:ligatures w14:val="none"/>
        </w:rPr>
        <w:t>CNS minima and maxima</w:t>
      </w:r>
      <w:r w:rsidRPr="00934085">
        <w:rPr>
          <w:rFonts w:ascii="Times New Roman" w:eastAsia="Times New Roman" w:hAnsi="Times New Roman" w:cs="Times New Roman"/>
          <w:kern w:val="0"/>
          <w14:ligatures w14:val="none"/>
        </w:rPr>
        <w:t xml:space="preserve"> in nature—smallest and largest nervous systems associated with coherent, mobile organisms—cluster precisely within this bracket. This is taken as strong, convergent evidence that:</w:t>
      </w:r>
    </w:p>
    <w:p w14:paraId="5681B839" w14:textId="77777777" w:rsidR="00563F4A" w:rsidRPr="00934085" w:rsidRDefault="00563F4A" w:rsidP="00563F4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and </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R_\</w:t>
      </w:r>
      <w:proofErr w:type="spellStart"/>
      <w:r w:rsidRPr="00934085">
        <w:rPr>
          <w:rFonts w:ascii="Times New Roman" w:eastAsia="Times New Roman" w:hAnsi="Times New Roman" w:cs="Times New Roman"/>
          <w:kern w:val="0"/>
          <w14:ligatures w14:val="none"/>
        </w:rPr>
        <w:t>oplus</w:t>
      </w:r>
      <w:proofErr w:type="spellEnd"/>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indeed mark the </w:t>
      </w:r>
      <w:r w:rsidRPr="00934085">
        <w:rPr>
          <w:rFonts w:ascii="Times New Roman" w:eastAsia="Times New Roman" w:hAnsi="Times New Roman" w:cs="Times New Roman"/>
          <w:b/>
          <w:bCs/>
          <w:kern w:val="0"/>
          <w14:ligatures w14:val="none"/>
        </w:rPr>
        <w:t>two spatial edges of the 0-context band</w:t>
      </w:r>
      <w:r w:rsidRPr="00934085">
        <w:rPr>
          <w:rFonts w:ascii="Times New Roman" w:eastAsia="Times New Roman" w:hAnsi="Times New Roman" w:cs="Times New Roman"/>
          <w:kern w:val="0"/>
          <w14:ligatures w14:val="none"/>
        </w:rPr>
        <w:t xml:space="preserve"> in our world,</w:t>
      </w:r>
    </w:p>
    <w:p w14:paraId="49853461" w14:textId="77777777" w:rsidR="00563F4A" w:rsidRPr="00934085" w:rsidRDefault="00563F4A" w:rsidP="00563F4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that the apparent “natural size range” of animals capable of rich experience is not coincidental, but an expression of how the present-act engine, the context ladder, and the hinge scales constrain what kinds of 0-contexts can </w:t>
      </w:r>
      <w:proofErr w:type="gramStart"/>
      <w:r w:rsidRPr="00934085">
        <w:rPr>
          <w:rFonts w:ascii="Times New Roman" w:eastAsia="Times New Roman" w:hAnsi="Times New Roman" w:cs="Times New Roman"/>
          <w:kern w:val="0"/>
          <w14:ligatures w14:val="none"/>
        </w:rPr>
        <w:t>actually exist</w:t>
      </w:r>
      <w:proofErr w:type="gramEnd"/>
      <w:r w:rsidRPr="00934085">
        <w:rPr>
          <w:rFonts w:ascii="Times New Roman" w:eastAsia="Times New Roman" w:hAnsi="Times New Roman" w:cs="Times New Roman"/>
          <w:kern w:val="0"/>
          <w14:ligatures w14:val="none"/>
        </w:rPr>
        <w:t xml:space="preserve"> on Earth.</w:t>
      </w:r>
    </w:p>
    <w:p w14:paraId="163746A1"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1" w:name="_Toc215317324"/>
      <w:r w:rsidRPr="00934085">
        <w:rPr>
          <w:rFonts w:ascii="Times New Roman" w:eastAsia="Times New Roman" w:hAnsi="Times New Roman" w:cs="Times New Roman"/>
          <w:b/>
          <w:bCs/>
          <w:kern w:val="0"/>
          <w:sz w:val="36"/>
          <w:szCs w:val="36"/>
          <w14:ligatures w14:val="none"/>
        </w:rPr>
        <w:t>4.6 Temporal pixel ~0.1 s as the time edge of 0</w:t>
      </w:r>
      <w:bookmarkEnd w:id="121"/>
    </w:p>
    <w:p w14:paraId="619D5C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5317325"/>
      <w:r w:rsidRPr="00934085">
        <w:rPr>
          <w:rFonts w:ascii="Times New Roman" w:eastAsia="Times New Roman" w:hAnsi="Times New Roman" w:cs="Times New Roman"/>
          <w:b/>
          <w:bCs/>
          <w:kern w:val="0"/>
          <w:sz w:val="27"/>
          <w:szCs w:val="27"/>
          <w14:ligatures w14:val="none"/>
        </w:rPr>
        <w:t>4.6.1 The temporal analogue of UGM</w:t>
      </w:r>
      <w:bookmarkEnd w:id="122"/>
    </w:p>
    <w:p w14:paraId="2B705782"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Just as UGM is the spatial pixel of the 0↔+1 hinge, the theory posits a corresponding temporal pixel ($\eth$), the smallest span of time that can count as a single, coherent present-act for a 0-context. Empirically, this temporal hinge lies around:</w:t>
      </w:r>
    </w:p>
    <w:p w14:paraId="0FD9D1B9" w14:textId="77777777" w:rsidR="00B377C2" w:rsidRPr="00B377C2" w:rsidRDefault="00B377C2" w:rsidP="00B377C2">
      <w:pPr>
        <w:spacing w:after="0" w:line="240" w:lineRule="auto"/>
        <w:rPr>
          <w:rFonts w:ascii="Arial" w:eastAsia="Times New Roman" w:hAnsi="Arial" w:cs="Arial"/>
          <w:kern w:val="0"/>
          <w14:ligatures w14:val="none"/>
        </w:rPr>
      </w:pPr>
      <w:r w:rsidRPr="00B377C2">
        <w:rPr>
          <w:rFonts w:ascii="Arial" w:eastAsia="Times New Roman" w:hAnsi="Arial" w:cs="Arial"/>
          <w:kern w:val="0"/>
          <w14:ligatures w14:val="none"/>
        </w:rPr>
        <w:t>$$[\eth \</w:t>
      </w:r>
      <w:proofErr w:type="spellStart"/>
      <w:r w:rsidRPr="00B377C2">
        <w:rPr>
          <w:rFonts w:ascii="Arial" w:eastAsia="Times New Roman" w:hAnsi="Arial" w:cs="Arial"/>
          <w:kern w:val="0"/>
          <w14:ligatures w14:val="none"/>
        </w:rPr>
        <w:t>approx</w:t>
      </w:r>
      <w:proofErr w:type="spellEnd"/>
      <w:r w:rsidRPr="00B377C2">
        <w:rPr>
          <w:rFonts w:ascii="Arial" w:eastAsia="Times New Roman" w:hAnsi="Arial" w:cs="Arial"/>
          <w:kern w:val="0"/>
          <w14:ligatures w14:val="none"/>
        </w:rPr>
        <w:t xml:space="preserve"> 0.1\ \text{s} \quad (\</w:t>
      </w:r>
      <w:proofErr w:type="gramStart"/>
      <w:r w:rsidRPr="00B377C2">
        <w:rPr>
          <w:rFonts w:ascii="Arial" w:eastAsia="Times New Roman" w:hAnsi="Arial" w:cs="Arial"/>
          <w:kern w:val="0"/>
          <w14:ligatures w14:val="none"/>
        </w:rPr>
        <w:t>text{</w:t>
      </w:r>
      <w:proofErr w:type="gramEnd"/>
      <w:r w:rsidRPr="00B377C2">
        <w:rPr>
          <w:rFonts w:ascii="Arial" w:eastAsia="Times New Roman" w:hAnsi="Arial" w:cs="Arial"/>
          <w:kern w:val="0"/>
          <w14:ligatures w14:val="none"/>
        </w:rPr>
        <w:t>on the order of a tenth of a second})</w:t>
      </w:r>
      <w:proofErr w:type="gramStart"/>
      <w:r w:rsidRPr="00B377C2">
        <w:rPr>
          <w:rFonts w:ascii="Arial" w:eastAsia="Times New Roman" w:hAnsi="Arial" w:cs="Arial"/>
          <w:kern w:val="0"/>
          <w14:ligatures w14:val="none"/>
        </w:rPr>
        <w:t>.]$</w:t>
      </w:r>
      <w:proofErr w:type="gramEnd"/>
      <w:r w:rsidRPr="00B377C2">
        <w:rPr>
          <w:rFonts w:ascii="Arial" w:eastAsia="Times New Roman" w:hAnsi="Arial" w:cs="Arial"/>
          <w:kern w:val="0"/>
          <w14:ligatures w14:val="none"/>
        </w:rPr>
        <w:t>$</w:t>
      </w:r>
    </w:p>
    <w:p w14:paraId="324F623A"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This ~0.1 s scale is not arbitrary:</w:t>
      </w:r>
    </w:p>
    <w:p w14:paraId="2A781181" w14:textId="77777777" w:rsidR="00B377C2" w:rsidRPr="00B377C2" w:rsidRDefault="00B377C2" w:rsidP="00B377C2">
      <w:pPr>
        <w:numPr>
          <w:ilvl w:val="0"/>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lastRenderedPageBreak/>
        <w:t xml:space="preserve">It is the </w:t>
      </w:r>
      <w:r w:rsidRPr="00B377C2">
        <w:rPr>
          <w:rFonts w:ascii="Arial" w:eastAsia="Times New Roman" w:hAnsi="Arial" w:cs="Arial"/>
          <w:b/>
          <w:bCs/>
          <w:kern w:val="0"/>
          <w14:ligatures w14:val="none"/>
        </w:rPr>
        <w:t>minimal duration</w:t>
      </w:r>
      <w:r w:rsidRPr="00B377C2">
        <w:rPr>
          <w:rFonts w:ascii="Arial" w:eastAsia="Times New Roman" w:hAnsi="Arial" w:cs="Arial"/>
          <w:kern w:val="0"/>
          <w14:ligatures w14:val="none"/>
        </w:rPr>
        <w:t xml:space="preserve"> over which an organism-level present can:</w:t>
      </w:r>
    </w:p>
    <w:p w14:paraId="5B4451CF"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integrate signals from across its body,</w:t>
      </w:r>
    </w:p>
    <w:p w14:paraId="67036B22"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settle on a unified act (e.g. a gesture, a saccade, a syllable, a perceptual update),</w:t>
      </w:r>
    </w:p>
    <w:p w14:paraId="0931D7A3"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before moving on to the next coherent act.</w:t>
      </w:r>
    </w:p>
    <w:p w14:paraId="582A4B59" w14:textId="77777777" w:rsidR="00B377C2" w:rsidRPr="00B377C2" w:rsidRDefault="00B377C2" w:rsidP="00B377C2">
      <w:pPr>
        <w:numPr>
          <w:ilvl w:val="0"/>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 xml:space="preserve">It functions as the </w:t>
      </w:r>
      <w:r w:rsidRPr="00B377C2">
        <w:rPr>
          <w:rFonts w:ascii="Arial" w:eastAsia="Times New Roman" w:hAnsi="Arial" w:cs="Arial"/>
          <w:b/>
          <w:bCs/>
          <w:kern w:val="0"/>
          <w14:ligatures w14:val="none"/>
        </w:rPr>
        <w:t>time pixel</w:t>
      </w:r>
      <w:r w:rsidRPr="00B377C2">
        <w:rPr>
          <w:rFonts w:ascii="Arial" w:eastAsia="Times New Roman" w:hAnsi="Arial" w:cs="Arial"/>
          <w:kern w:val="0"/>
          <w14:ligatures w14:val="none"/>
        </w:rPr>
        <w:t xml:space="preserve"> of lived experience:</w:t>
      </w:r>
    </w:p>
    <w:p w14:paraId="69998BF1"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shorter events are often not experienced as complete, standalone acts,</w:t>
      </w:r>
    </w:p>
    <w:p w14:paraId="429A8AFF"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longer events are experienced as sequences of such pixels.</w:t>
      </w:r>
    </w:p>
    <w:p w14:paraId="3DD32870"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So, if UGM is the “smallest chunk of space” that can appear as a distinct feature or part for 0, then ($\eth$) is the “smallest chunk of time” that can appear as a distinct act of experiencing and doing.</w:t>
      </w:r>
    </w:p>
    <w:p w14:paraId="6DD2708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5317326"/>
      <w:r w:rsidRPr="00934085">
        <w:rPr>
          <w:rFonts w:ascii="Times New Roman" w:eastAsia="Times New Roman" w:hAnsi="Times New Roman" w:cs="Times New Roman"/>
          <w:b/>
          <w:bCs/>
          <w:kern w:val="0"/>
          <w:sz w:val="27"/>
          <w:szCs w:val="27"/>
          <w14:ligatures w14:val="none"/>
        </w:rPr>
        <w:t>4.6.2 Inward face: body-wide integration on ~0.1 s timescales</w:t>
      </w:r>
      <w:bookmarkEnd w:id="123"/>
    </w:p>
    <w:p w14:paraId="500F7BA3" w14:textId="77777777" w:rsidR="001B0FC7" w:rsidRDefault="001B0FC7" w:rsidP="001B0FC7">
      <w:pPr>
        <w:pStyle w:val="NormalWeb"/>
        <w:spacing w:before="0" w:beforeAutospacing="0"/>
        <w:rPr>
          <w:rFonts w:ascii="Arial" w:hAnsi="Arial" w:cs="Arial"/>
        </w:rPr>
      </w:pPr>
      <w:r>
        <w:rPr>
          <w:rFonts w:ascii="Arial" w:hAnsi="Arial" w:cs="Arial"/>
        </w:rPr>
        <w:t xml:space="preserve">On the </w:t>
      </w:r>
      <w:r>
        <w:rPr>
          <w:rFonts w:ascii="Arial" w:hAnsi="Arial" w:cs="Arial"/>
          <w:b/>
          <w:bCs/>
        </w:rPr>
        <w:t>inner (0$\to$−1/−2)</w:t>
      </w:r>
      <w:r>
        <w:rPr>
          <w:rFonts w:ascii="Arial" w:hAnsi="Arial" w:cs="Arial"/>
        </w:rPr>
        <w:t xml:space="preserve"> side, (</w:t>
      </w:r>
      <w:r>
        <w:rPr>
          <w:rStyle w:val="math-inline"/>
          <w:rFonts w:ascii="Arial" w:eastAsiaTheme="majorEastAsia" w:hAnsi="Arial" w:cs="Arial"/>
        </w:rPr>
        <w:t>$\eth$</w:t>
      </w:r>
      <w:r>
        <w:rPr>
          <w:rFonts w:ascii="Arial" w:hAnsi="Arial" w:cs="Arial"/>
        </w:rPr>
        <w:t>) is determined by the physical and functional constraints of the organism’s body and nervous system:</w:t>
      </w:r>
    </w:p>
    <w:p w14:paraId="7D06EABC" w14:textId="77777777" w:rsidR="001B0FC7" w:rsidRDefault="001B0FC7" w:rsidP="001B0FC7">
      <w:pPr>
        <w:pStyle w:val="NormalWeb"/>
        <w:numPr>
          <w:ilvl w:val="0"/>
          <w:numId w:val="662"/>
        </w:numPr>
        <w:spacing w:before="0" w:beforeAutospacing="0"/>
        <w:rPr>
          <w:rFonts w:ascii="Arial" w:hAnsi="Arial" w:cs="Arial"/>
        </w:rPr>
      </w:pPr>
      <w:r>
        <w:rPr>
          <w:rFonts w:ascii="Arial" w:hAnsi="Arial" w:cs="Arial"/>
          <w:b/>
          <w:bCs/>
        </w:rPr>
        <w:t xml:space="preserve">Conduction </w:t>
      </w:r>
      <w:proofErr w:type="gramStart"/>
      <w:r>
        <w:rPr>
          <w:rFonts w:ascii="Arial" w:hAnsi="Arial" w:cs="Arial"/>
          <w:b/>
          <w:bCs/>
        </w:rPr>
        <w:t>velocities</w:t>
      </w:r>
      <w:proofErr w:type="gramEnd"/>
      <w:r>
        <w:rPr>
          <w:rFonts w:ascii="Arial" w:hAnsi="Arial" w:cs="Arial"/>
          <w:b/>
          <w:bCs/>
        </w:rPr>
        <w:t>:</w:t>
      </w:r>
    </w:p>
    <w:p w14:paraId="0D683C4A"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 xml:space="preserve">Nerve impulses propagate along axons with characteristic speeds (from a few m/s in unmyelinated </w:t>
      </w:r>
      <w:proofErr w:type="spellStart"/>
      <w:r>
        <w:rPr>
          <w:rFonts w:ascii="Arial" w:hAnsi="Arial" w:cs="Arial"/>
        </w:rPr>
        <w:t>fibres</w:t>
      </w:r>
      <w:proofErr w:type="spellEnd"/>
      <w:r>
        <w:rPr>
          <w:rFonts w:ascii="Arial" w:hAnsi="Arial" w:cs="Arial"/>
        </w:rPr>
        <w:t xml:space="preserve"> to tens of m/s or more in myelinated ones).</w:t>
      </w:r>
    </w:p>
    <w:p w14:paraId="72DD9E73"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Given typical body sizes in the UGM–(</w:t>
      </w:r>
      <w:r>
        <w:rPr>
          <w:rStyle w:val="math-inline"/>
          <w:rFonts w:ascii="Arial" w:eastAsiaTheme="majorEastAsia" w:hAnsi="Arial" w:cs="Arial"/>
        </w:rPr>
        <w:t>$\sqrt{\</w:t>
      </w:r>
      <w:proofErr w:type="spellStart"/>
      <w:proofErr w:type="gramStart"/>
      <w:r>
        <w:rPr>
          <w:rStyle w:val="math-inline"/>
          <w:rFonts w:ascii="Arial" w:eastAsiaTheme="majorEastAsia" w:hAnsi="Arial" w:cs="Arial"/>
        </w:rPr>
        <w:t>mathrm</w:t>
      </w:r>
      <w:proofErr w:type="spellEnd"/>
      <w:r>
        <w:rPr>
          <w:rStyle w:val="math-inline"/>
          <w:rFonts w:ascii="Arial" w:eastAsiaTheme="majorEastAsia" w:hAnsi="Arial" w:cs="Arial"/>
        </w:rPr>
        <w:t>{</w:t>
      </w:r>
      <w:proofErr w:type="gramEnd"/>
      <w:r>
        <w:rPr>
          <w:rStyle w:val="math-inline"/>
          <w:rFonts w:ascii="Arial" w:eastAsiaTheme="majorEastAsia" w:hAnsi="Arial" w:cs="Arial"/>
        </w:rPr>
        <w:t>UGM}\</w:t>
      </w:r>
      <w:proofErr w:type="spellStart"/>
      <w:r>
        <w:rPr>
          <w:rStyle w:val="math-inline"/>
          <w:rFonts w:ascii="Arial" w:eastAsiaTheme="majorEastAsia" w:hAnsi="Arial" w:cs="Arial"/>
        </w:rPr>
        <w:t>cdot</w:t>
      </w:r>
      <w:proofErr w:type="spellEnd"/>
      <w:r>
        <w:rPr>
          <w:rStyle w:val="math-inline"/>
          <w:rFonts w:ascii="Arial" w:eastAsiaTheme="majorEastAsia" w:hAnsi="Arial" w:cs="Arial"/>
        </w:rPr>
        <w:t xml:space="preserve"> R_\</w:t>
      </w:r>
      <w:proofErr w:type="spellStart"/>
      <w:proofErr w:type="gramStart"/>
      <w:r>
        <w:rPr>
          <w:rStyle w:val="math-inline"/>
          <w:rFonts w:ascii="Arial" w:eastAsiaTheme="majorEastAsia" w:hAnsi="Arial" w:cs="Arial"/>
        </w:rPr>
        <w:t>oplus</w:t>
      </w:r>
      <w:proofErr w:type="spellEnd"/>
      <w:r>
        <w:rPr>
          <w:rStyle w:val="math-inline"/>
          <w:rFonts w:ascii="Arial" w:eastAsiaTheme="majorEastAsia" w:hAnsi="Arial" w:cs="Arial"/>
        </w:rPr>
        <w:t>}$</w:t>
      </w:r>
      <w:proofErr w:type="gramEnd"/>
      <w:r>
        <w:rPr>
          <w:rFonts w:ascii="Arial" w:hAnsi="Arial" w:cs="Arial"/>
        </w:rPr>
        <w:t>) window, the time needed for:</w:t>
      </w:r>
    </w:p>
    <w:p w14:paraId="3B148B21" w14:textId="77777777" w:rsidR="001B0FC7" w:rsidRDefault="001B0FC7" w:rsidP="001B0FC7">
      <w:pPr>
        <w:pStyle w:val="NormalWeb"/>
        <w:numPr>
          <w:ilvl w:val="2"/>
          <w:numId w:val="662"/>
        </w:numPr>
        <w:spacing w:before="0" w:beforeAutospacing="0"/>
        <w:rPr>
          <w:rFonts w:ascii="Arial" w:hAnsi="Arial" w:cs="Arial"/>
        </w:rPr>
      </w:pPr>
      <w:r>
        <w:rPr>
          <w:rFonts w:ascii="Arial" w:hAnsi="Arial" w:cs="Arial"/>
        </w:rPr>
        <w:t>signals to travel from peripheral sensors to central processing hubs and back,</w:t>
      </w:r>
    </w:p>
    <w:p w14:paraId="1E2A3374" w14:textId="77777777" w:rsidR="001B0FC7" w:rsidRDefault="001B0FC7" w:rsidP="001B0FC7">
      <w:pPr>
        <w:pStyle w:val="NormalWeb"/>
        <w:numPr>
          <w:ilvl w:val="2"/>
          <w:numId w:val="662"/>
        </w:numPr>
        <w:spacing w:before="0" w:beforeAutospacing="0"/>
        <w:rPr>
          <w:rFonts w:ascii="Arial" w:hAnsi="Arial" w:cs="Arial"/>
        </w:rPr>
      </w:pPr>
      <w:r>
        <w:rPr>
          <w:rFonts w:ascii="Arial" w:hAnsi="Arial" w:cs="Arial"/>
        </w:rPr>
        <w:t>and for local circuits to integrate and stabilize their activity,</w:t>
      </w:r>
    </w:p>
    <w:p w14:paraId="5404A109"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 xml:space="preserve">is </w:t>
      </w:r>
      <w:proofErr w:type="gramStart"/>
      <w:r>
        <w:rPr>
          <w:rFonts w:ascii="Arial" w:hAnsi="Arial" w:cs="Arial"/>
        </w:rPr>
        <w:t>on</w:t>
      </w:r>
      <w:proofErr w:type="gramEnd"/>
      <w:r>
        <w:rPr>
          <w:rFonts w:ascii="Arial" w:hAnsi="Arial" w:cs="Arial"/>
        </w:rPr>
        <w:t xml:space="preserve"> </w:t>
      </w:r>
      <w:proofErr w:type="gramStart"/>
      <w:r>
        <w:rPr>
          <w:rFonts w:ascii="Arial" w:hAnsi="Arial" w:cs="Arial"/>
        </w:rPr>
        <w:t>the order</w:t>
      </w:r>
      <w:proofErr w:type="gramEnd"/>
      <w:r>
        <w:rPr>
          <w:rFonts w:ascii="Arial" w:hAnsi="Arial" w:cs="Arial"/>
        </w:rPr>
        <w:t xml:space="preserve"> of </w:t>
      </w:r>
      <w:r>
        <w:rPr>
          <w:rFonts w:ascii="Arial" w:hAnsi="Arial" w:cs="Arial"/>
          <w:b/>
          <w:bCs/>
        </w:rPr>
        <w:t>tens of milliseconds to a few hundred milliseconds</w:t>
      </w:r>
      <w:r>
        <w:rPr>
          <w:rFonts w:ascii="Arial" w:hAnsi="Arial" w:cs="Arial"/>
        </w:rPr>
        <w:t>.</w:t>
      </w:r>
    </w:p>
    <w:p w14:paraId="50A2C370" w14:textId="77777777" w:rsidR="001B0FC7" w:rsidRDefault="001B0FC7" w:rsidP="001B0FC7">
      <w:pPr>
        <w:pStyle w:val="NormalWeb"/>
        <w:numPr>
          <w:ilvl w:val="0"/>
          <w:numId w:val="662"/>
        </w:numPr>
        <w:spacing w:before="0" w:beforeAutospacing="0"/>
        <w:rPr>
          <w:rFonts w:ascii="Arial" w:hAnsi="Arial" w:cs="Arial"/>
        </w:rPr>
      </w:pPr>
      <w:r>
        <w:rPr>
          <w:rFonts w:ascii="Arial" w:hAnsi="Arial" w:cs="Arial"/>
          <w:b/>
          <w:bCs/>
        </w:rPr>
        <w:t>Integration and settling dynamics:</w:t>
      </w:r>
    </w:p>
    <w:p w14:paraId="0F30927B"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Neural populations take a finite time to integrate inputs, suppress noise, reach a coherent pattern, and drive motor outputs.</w:t>
      </w:r>
    </w:p>
    <w:p w14:paraId="557036A6"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Empirically, minimal cycles of perception–action–perception (e.g. simple reaction times, saccade latencies, perceptual fusion windows) cluster around ~0.1–0.2 s.</w:t>
      </w:r>
    </w:p>
    <w:p w14:paraId="4CED6076" w14:textId="77777777" w:rsidR="001B0FC7" w:rsidRDefault="001B0FC7" w:rsidP="001B0FC7">
      <w:pPr>
        <w:pStyle w:val="NormalWeb"/>
        <w:spacing w:before="0" w:beforeAutospacing="0"/>
        <w:rPr>
          <w:rFonts w:ascii="Arial" w:hAnsi="Arial" w:cs="Arial"/>
        </w:rPr>
      </w:pPr>
      <w:r>
        <w:rPr>
          <w:rFonts w:ascii="Arial" w:hAnsi="Arial" w:cs="Arial"/>
          <w:b/>
          <w:bCs/>
        </w:rPr>
        <w:t>Within V2:</w:t>
      </w:r>
    </w:p>
    <w:p w14:paraId="499A66C2" w14:textId="77777777" w:rsidR="001B0FC7" w:rsidRDefault="001B0FC7" w:rsidP="001B0FC7">
      <w:pPr>
        <w:pStyle w:val="NormalWeb"/>
        <w:numPr>
          <w:ilvl w:val="0"/>
          <w:numId w:val="663"/>
        </w:numPr>
        <w:spacing w:before="0" w:beforeAutospacing="0"/>
        <w:rPr>
          <w:rFonts w:ascii="Arial" w:hAnsi="Arial" w:cs="Arial"/>
        </w:rPr>
      </w:pPr>
      <w:r>
        <w:rPr>
          <w:rStyle w:val="math-inline"/>
          <w:rFonts w:ascii="Arial" w:eastAsiaTheme="majorEastAsia" w:hAnsi="Arial" w:cs="Arial"/>
        </w:rPr>
        <w:t>$\Theta$</w:t>
      </w:r>
      <w:r>
        <w:rPr>
          <w:rFonts w:ascii="Arial" w:hAnsi="Arial" w:cs="Arial"/>
        </w:rPr>
        <w:t xml:space="preserve"> gate’s time ladder is calibrated so that:</w:t>
      </w:r>
    </w:p>
    <w:p w14:paraId="4364FCCA" w14:textId="77777777" w:rsidR="001B0FC7" w:rsidRDefault="001B0FC7" w:rsidP="001B0FC7">
      <w:pPr>
        <w:pStyle w:val="NormalWeb"/>
        <w:numPr>
          <w:ilvl w:val="1"/>
          <w:numId w:val="663"/>
        </w:numPr>
        <w:spacing w:before="0" w:beforeAutospacing="0"/>
        <w:rPr>
          <w:rFonts w:ascii="Arial" w:hAnsi="Arial" w:cs="Arial"/>
        </w:rPr>
      </w:pPr>
      <w:r>
        <w:rPr>
          <w:rFonts w:ascii="Arial" w:hAnsi="Arial" w:cs="Arial"/>
        </w:rPr>
        <w:t>the smallest window (</w:t>
      </w:r>
      <w:r>
        <w:rPr>
          <w:rStyle w:val="math-inline"/>
          <w:rFonts w:ascii="Arial" w:eastAsiaTheme="majorEastAsia" w:hAnsi="Arial" w:cs="Arial"/>
        </w:rPr>
        <w:t>$\omega_\star$</w:t>
      </w:r>
      <w:r>
        <w:rPr>
          <w:rFonts w:ascii="Arial" w:hAnsi="Arial" w:cs="Arial"/>
        </w:rPr>
        <w:t>) that can support a stable act for a full 0-context is of order (</w:t>
      </w:r>
      <w:r>
        <w:rPr>
          <w:rStyle w:val="math-inline"/>
          <w:rFonts w:ascii="Arial" w:eastAsiaTheme="majorEastAsia" w:hAnsi="Arial" w:cs="Arial"/>
        </w:rPr>
        <w:t>$\eth \sim 0.1$</w:t>
      </w:r>
      <w:r>
        <w:rPr>
          <w:rFonts w:ascii="Arial" w:hAnsi="Arial" w:cs="Arial"/>
        </w:rPr>
        <w:t>) s,</w:t>
      </w:r>
    </w:p>
    <w:p w14:paraId="1442A2D5" w14:textId="77777777" w:rsidR="001B0FC7" w:rsidRDefault="001B0FC7" w:rsidP="001B0FC7">
      <w:pPr>
        <w:pStyle w:val="NormalWeb"/>
        <w:numPr>
          <w:ilvl w:val="1"/>
          <w:numId w:val="663"/>
        </w:numPr>
        <w:spacing w:before="0" w:beforeAutospacing="0"/>
        <w:rPr>
          <w:rFonts w:ascii="Arial" w:hAnsi="Arial" w:cs="Arial"/>
        </w:rPr>
      </w:pPr>
      <w:r>
        <w:rPr>
          <w:rFonts w:ascii="Arial" w:hAnsi="Arial" w:cs="Arial"/>
        </w:rPr>
        <w:t xml:space="preserve">shorter windows may be used locally (e.g. for sub-acts at −1), but they do not suffice to define a </w:t>
      </w:r>
      <w:r>
        <w:rPr>
          <w:rFonts w:ascii="Arial" w:hAnsi="Arial" w:cs="Arial"/>
          <w:b/>
          <w:bCs/>
        </w:rPr>
        <w:t>full 0-level present-act</w:t>
      </w:r>
      <w:r>
        <w:rPr>
          <w:rFonts w:ascii="Arial" w:hAnsi="Arial" w:cs="Arial"/>
        </w:rPr>
        <w:t>.</w:t>
      </w:r>
    </w:p>
    <w:p w14:paraId="5B6D89DD" w14:textId="77777777" w:rsidR="001B0FC7" w:rsidRDefault="001B0FC7" w:rsidP="001B0FC7">
      <w:pPr>
        <w:pStyle w:val="NormalWeb"/>
        <w:spacing w:before="0" w:beforeAutospacing="0"/>
        <w:rPr>
          <w:rFonts w:ascii="Arial" w:hAnsi="Arial" w:cs="Arial"/>
        </w:rPr>
      </w:pPr>
      <w:r>
        <w:rPr>
          <w:rFonts w:ascii="Arial" w:hAnsi="Arial" w:cs="Arial"/>
        </w:rPr>
        <w:t>Thus, inwardly, (</w:t>
      </w:r>
      <w:r>
        <w:rPr>
          <w:rStyle w:val="math-inline"/>
          <w:rFonts w:ascii="Arial" w:eastAsiaTheme="majorEastAsia" w:hAnsi="Arial" w:cs="Arial"/>
        </w:rPr>
        <w:t>$\eth$</w:t>
      </w:r>
      <w:r>
        <w:rPr>
          <w:rFonts w:ascii="Arial" w:hAnsi="Arial" w:cs="Arial"/>
        </w:rPr>
        <w:t xml:space="preserve">) is the </w:t>
      </w:r>
      <w:r>
        <w:rPr>
          <w:rFonts w:ascii="Arial" w:hAnsi="Arial" w:cs="Arial"/>
          <w:b/>
          <w:bCs/>
        </w:rPr>
        <w:t>minimal duration</w:t>
      </w:r>
      <w:r>
        <w:rPr>
          <w:rFonts w:ascii="Arial" w:hAnsi="Arial" w:cs="Arial"/>
        </w:rPr>
        <w:t xml:space="preserve"> over which the organism’s inner </w:t>
      </w:r>
      <w:proofErr w:type="spellStart"/>
      <w:r>
        <w:rPr>
          <w:rFonts w:ascii="Arial" w:hAnsi="Arial" w:cs="Arial"/>
        </w:rPr>
        <w:t>plexity</w:t>
      </w:r>
      <w:proofErr w:type="spellEnd"/>
      <w:r>
        <w:rPr>
          <w:rFonts w:ascii="Arial" w:hAnsi="Arial" w:cs="Arial"/>
        </w:rPr>
        <w:t xml:space="preserve"> can be bound into a coherent, body-wide present that we would recognize as a single experience.</w:t>
      </w:r>
    </w:p>
    <w:p w14:paraId="7344344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5317327"/>
      <w:r w:rsidRPr="00934085">
        <w:rPr>
          <w:rFonts w:ascii="Times New Roman" w:eastAsia="Times New Roman" w:hAnsi="Times New Roman" w:cs="Times New Roman"/>
          <w:b/>
          <w:bCs/>
          <w:kern w:val="0"/>
          <w:sz w:val="27"/>
          <w:szCs w:val="27"/>
          <w14:ligatures w14:val="none"/>
        </w:rPr>
        <w:t>4.6.3 Outward face: how far a single act can reach in +1</w:t>
      </w:r>
      <w:bookmarkEnd w:id="124"/>
    </w:p>
    <w:p w14:paraId="0DB63EE1"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On the </w:t>
      </w:r>
      <w:r w:rsidRPr="00A52B49">
        <w:rPr>
          <w:rFonts w:ascii="Arial" w:eastAsia="Times New Roman" w:hAnsi="Arial" w:cs="Arial"/>
          <w:b/>
          <w:bCs/>
          <w:kern w:val="0"/>
          <w14:ligatures w14:val="none"/>
        </w:rPr>
        <w:t>outward (0$\to$+1)</w:t>
      </w:r>
      <w:r w:rsidRPr="00A52B49">
        <w:rPr>
          <w:rFonts w:ascii="Arial" w:eastAsia="Times New Roman" w:hAnsi="Arial" w:cs="Arial"/>
          <w:kern w:val="0"/>
          <w14:ligatures w14:val="none"/>
        </w:rPr>
        <w:t xml:space="preserve"> side, the same ($\eth$) corresponds to the </w:t>
      </w:r>
      <w:r w:rsidRPr="00A52B49">
        <w:rPr>
          <w:rFonts w:ascii="Arial" w:eastAsia="Times New Roman" w:hAnsi="Arial" w:cs="Arial"/>
          <w:b/>
          <w:bCs/>
          <w:kern w:val="0"/>
          <w14:ligatures w14:val="none"/>
        </w:rPr>
        <w:t>amount of outward evolution</w:t>
      </w:r>
      <w:r w:rsidRPr="00A52B49">
        <w:rPr>
          <w:rFonts w:ascii="Arial" w:eastAsia="Times New Roman" w:hAnsi="Arial" w:cs="Arial"/>
          <w:kern w:val="0"/>
          <w14:ligatures w14:val="none"/>
        </w:rPr>
        <w:t xml:space="preserve"> in the environment (+1) that can be coherently included in one present-act.</w:t>
      </w:r>
    </w:p>
    <w:p w14:paraId="2396F2B7"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Using the unit map and the speed ($c$):</w:t>
      </w:r>
    </w:p>
    <w:p w14:paraId="70EA1A10" w14:textId="77777777" w:rsidR="00A52B49" w:rsidRPr="00A52B49" w:rsidRDefault="00A52B49" w:rsidP="00A52B49">
      <w:pPr>
        <w:numPr>
          <w:ilvl w:val="0"/>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Over one temporal pixel ($\eth$), an outward signal travelling at ($c$) will traverse a characteristic distance:</w:t>
      </w:r>
    </w:p>
    <w:p w14:paraId="5FF6D1DE" w14:textId="77777777" w:rsidR="00A52B49" w:rsidRPr="00A52B49" w:rsidRDefault="00A52B49" w:rsidP="00A52B49">
      <w:pPr>
        <w:spacing w:after="0" w:afterAutospacing="1" w:line="240" w:lineRule="auto"/>
        <w:ind w:left="720"/>
        <w:rPr>
          <w:rFonts w:ascii="Arial" w:eastAsia="Times New Roman" w:hAnsi="Arial" w:cs="Arial"/>
          <w:kern w:val="0"/>
          <w14:ligatures w14:val="none"/>
        </w:rPr>
      </w:pPr>
      <w:r w:rsidRPr="00A52B49">
        <w:rPr>
          <w:rFonts w:ascii="Arial" w:eastAsia="Times New Roman" w:hAnsi="Arial" w:cs="Arial"/>
          <w:kern w:val="0"/>
          <w14:ligatures w14:val="none"/>
        </w:rPr>
        <w:lastRenderedPageBreak/>
        <w:t>$$[L^* \sim c \</w:t>
      </w:r>
      <w:proofErr w:type="spellStart"/>
      <w:r w:rsidRPr="00A52B49">
        <w:rPr>
          <w:rFonts w:ascii="Arial" w:eastAsia="Times New Roman" w:hAnsi="Arial" w:cs="Arial"/>
          <w:kern w:val="0"/>
          <w14:ligatures w14:val="none"/>
        </w:rPr>
        <w:t>cdot</w:t>
      </w:r>
      <w:proofErr w:type="spellEnd"/>
      <w:r w:rsidRPr="00A52B49">
        <w:rPr>
          <w:rFonts w:ascii="Arial" w:eastAsia="Times New Roman" w:hAnsi="Arial" w:cs="Arial"/>
          <w:kern w:val="0"/>
          <w14:ligatures w14:val="none"/>
        </w:rPr>
        <w:t xml:space="preserve"> \</w:t>
      </w:r>
      <w:proofErr w:type="gramStart"/>
      <w:r w:rsidRPr="00A52B49">
        <w:rPr>
          <w:rFonts w:ascii="Arial" w:eastAsia="Times New Roman" w:hAnsi="Arial" w:cs="Arial"/>
          <w:kern w:val="0"/>
          <w14:ligatures w14:val="none"/>
        </w:rPr>
        <w:t>eth]$</w:t>
      </w:r>
      <w:proofErr w:type="gramEnd"/>
      <w:r w:rsidRPr="00A52B49">
        <w:rPr>
          <w:rFonts w:ascii="Arial" w:eastAsia="Times New Roman" w:hAnsi="Arial" w:cs="Arial"/>
          <w:kern w:val="0"/>
          <w14:ligatures w14:val="none"/>
        </w:rPr>
        <w:t>$</w:t>
      </w:r>
    </w:p>
    <w:p w14:paraId="1ADE2DCF" w14:textId="77777777" w:rsidR="00A52B49" w:rsidRPr="00A52B49" w:rsidRDefault="00A52B49" w:rsidP="00A52B49">
      <w:pPr>
        <w:numPr>
          <w:ilvl w:val="0"/>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With reasonable choices of ($c$) for our world (speed of light or effective propagation speed in the relevant medium), this distance ($L^*$) is:</w:t>
      </w:r>
    </w:p>
    <w:p w14:paraId="589010D9" w14:textId="77777777" w:rsidR="00A52B49" w:rsidRPr="00A52B49" w:rsidRDefault="00A52B49" w:rsidP="00A52B49">
      <w:pPr>
        <w:numPr>
          <w:ilvl w:val="1"/>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large compared to UGM,</w:t>
      </w:r>
    </w:p>
    <w:p w14:paraId="29E34CF2" w14:textId="77777777" w:rsidR="00A52B49" w:rsidRPr="00A52B49" w:rsidRDefault="00A52B49" w:rsidP="00A52B49">
      <w:pPr>
        <w:numPr>
          <w:ilvl w:val="1"/>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but small compared to global scales like the Earth’s circumference.</w:t>
      </w:r>
    </w:p>
    <w:p w14:paraId="100B99E9"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b/>
          <w:bCs/>
          <w:kern w:val="0"/>
          <w14:ligatures w14:val="none"/>
        </w:rPr>
        <w:t>Conceptually:</w:t>
      </w:r>
    </w:p>
    <w:p w14:paraId="281C49C0" w14:textId="77777777" w:rsidR="00A52B49" w:rsidRPr="00A52B49" w:rsidRDefault="00A52B49" w:rsidP="00A52B49">
      <w:pPr>
        <w:numPr>
          <w:ilvl w:val="0"/>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($\eth$) is the time it takes for:</w:t>
      </w:r>
    </w:p>
    <w:p w14:paraId="604616E0" w14:textId="77777777" w:rsidR="00A52B49" w:rsidRPr="00A52B49" w:rsidRDefault="00A52B49" w:rsidP="00A52B49">
      <w:pPr>
        <w:numPr>
          <w:ilvl w:val="1"/>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a </w:t>
      </w:r>
      <w:r w:rsidRPr="00A52B49">
        <w:rPr>
          <w:rFonts w:ascii="Arial" w:eastAsia="Times New Roman" w:hAnsi="Arial" w:cs="Arial"/>
          <w:b/>
          <w:bCs/>
          <w:kern w:val="0"/>
          <w14:ligatures w14:val="none"/>
        </w:rPr>
        <w:t>significant chunk</w:t>
      </w:r>
      <w:r w:rsidRPr="00A52B49">
        <w:rPr>
          <w:rFonts w:ascii="Arial" w:eastAsia="Times New Roman" w:hAnsi="Arial" w:cs="Arial"/>
          <w:kern w:val="0"/>
          <w14:ligatures w14:val="none"/>
        </w:rPr>
        <w:t xml:space="preserve"> of the local +1 environment to relay information (via light, sound, or other fast signals),</w:t>
      </w:r>
    </w:p>
    <w:p w14:paraId="7BE87E31" w14:textId="77777777" w:rsidR="00A52B49" w:rsidRPr="00A52B49" w:rsidRDefault="00A52B49" w:rsidP="00A52B49">
      <w:pPr>
        <w:numPr>
          <w:ilvl w:val="1"/>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and for this information to be integrated into a single act of perception and response by the 0-context.</w:t>
      </w:r>
    </w:p>
    <w:p w14:paraId="213E1071" w14:textId="77777777" w:rsidR="00A52B49" w:rsidRPr="00A52B49" w:rsidRDefault="00A52B49" w:rsidP="00A52B49">
      <w:pPr>
        <w:spacing w:after="100" w:afterAutospacing="1" w:line="240" w:lineRule="auto"/>
        <w:rPr>
          <w:rFonts w:ascii="Arial" w:eastAsia="Times New Roman" w:hAnsi="Arial" w:cs="Arial"/>
          <w:kern w:val="0"/>
          <w14:ligatures w14:val="none"/>
        </w:rPr>
      </w:pPr>
      <w:proofErr w:type="gramStart"/>
      <w:r w:rsidRPr="00A52B49">
        <w:rPr>
          <w:rFonts w:ascii="Arial" w:eastAsia="Times New Roman" w:hAnsi="Arial" w:cs="Arial"/>
          <w:kern w:val="0"/>
          <w14:ligatures w14:val="none"/>
        </w:rPr>
        <w:t>So</w:t>
      </w:r>
      <w:proofErr w:type="gramEnd"/>
      <w:r w:rsidRPr="00A52B49">
        <w:rPr>
          <w:rFonts w:ascii="Arial" w:eastAsia="Times New Roman" w:hAnsi="Arial" w:cs="Arial"/>
          <w:kern w:val="0"/>
          <w14:ligatures w14:val="none"/>
        </w:rPr>
        <w:t xml:space="preserve"> the same ($\eth$):</w:t>
      </w:r>
    </w:p>
    <w:p w14:paraId="65099597" w14:textId="77777777" w:rsidR="00A52B49" w:rsidRPr="00A52B49" w:rsidRDefault="00A52B49" w:rsidP="00A52B49">
      <w:pPr>
        <w:numPr>
          <w:ilvl w:val="0"/>
          <w:numId w:val="666"/>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inward $\to$ enough time for </w:t>
      </w:r>
      <w:r w:rsidRPr="00A52B49">
        <w:rPr>
          <w:rFonts w:ascii="Arial" w:eastAsia="Times New Roman" w:hAnsi="Arial" w:cs="Arial"/>
          <w:b/>
          <w:bCs/>
          <w:kern w:val="0"/>
          <w14:ligatures w14:val="none"/>
        </w:rPr>
        <w:t>body-wide integration</w:t>
      </w:r>
      <w:r w:rsidRPr="00A52B49">
        <w:rPr>
          <w:rFonts w:ascii="Arial" w:eastAsia="Times New Roman" w:hAnsi="Arial" w:cs="Arial"/>
          <w:kern w:val="0"/>
          <w14:ligatures w14:val="none"/>
        </w:rPr>
        <w:t xml:space="preserve"> across UGM-scale parts,</w:t>
      </w:r>
    </w:p>
    <w:p w14:paraId="3BBCBA31" w14:textId="77777777" w:rsidR="00A52B49" w:rsidRPr="00A52B49" w:rsidRDefault="00A52B49" w:rsidP="00A52B49">
      <w:pPr>
        <w:numPr>
          <w:ilvl w:val="0"/>
          <w:numId w:val="666"/>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outward $\to$ enough time for </w:t>
      </w:r>
      <w:r w:rsidRPr="00A52B49">
        <w:rPr>
          <w:rFonts w:ascii="Arial" w:eastAsia="Times New Roman" w:hAnsi="Arial" w:cs="Arial"/>
          <w:b/>
          <w:bCs/>
          <w:kern w:val="0"/>
          <w14:ligatures w14:val="none"/>
        </w:rPr>
        <w:t>environmental changes</w:t>
      </w:r>
      <w:r w:rsidRPr="00A52B49">
        <w:rPr>
          <w:rFonts w:ascii="Arial" w:eastAsia="Times New Roman" w:hAnsi="Arial" w:cs="Arial"/>
          <w:kern w:val="0"/>
          <w14:ligatures w14:val="none"/>
        </w:rPr>
        <w:t xml:space="preserve"> over a </w:t>
      </w:r>
      <w:proofErr w:type="spellStart"/>
      <w:r w:rsidRPr="00A52B49">
        <w:rPr>
          <w:rFonts w:ascii="Arial" w:eastAsia="Times New Roman" w:hAnsi="Arial" w:cs="Arial"/>
          <w:kern w:val="0"/>
          <w14:ligatures w14:val="none"/>
        </w:rPr>
        <w:t>neighbourhood</w:t>
      </w:r>
      <w:proofErr w:type="spellEnd"/>
      <w:r w:rsidRPr="00A52B49">
        <w:rPr>
          <w:rFonts w:ascii="Arial" w:eastAsia="Times New Roman" w:hAnsi="Arial" w:cs="Arial"/>
          <w:kern w:val="0"/>
          <w14:ligatures w14:val="none"/>
        </w:rPr>
        <w:t xml:space="preserve"> of the 0-context to be perceived as part of one coherent “moment.”</w:t>
      </w:r>
    </w:p>
    <w:p w14:paraId="523FB8B3"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This symmetry is the temporal analogue of the UGM spatial hinge: </w:t>
      </w:r>
      <w:r w:rsidRPr="00A52B49">
        <w:rPr>
          <w:rFonts w:ascii="Arial" w:eastAsia="Times New Roman" w:hAnsi="Arial" w:cs="Arial"/>
          <w:b/>
          <w:bCs/>
          <w:kern w:val="0"/>
          <w14:ligatures w14:val="none"/>
        </w:rPr>
        <w:t>one act spans a minimal but non-zero slab of both inner and outer time</w:t>
      </w:r>
      <w:r w:rsidRPr="00A52B49">
        <w:rPr>
          <w:rFonts w:ascii="Arial" w:eastAsia="Times New Roman" w:hAnsi="Arial" w:cs="Arial"/>
          <w:kern w:val="0"/>
          <w14:ligatures w14:val="none"/>
        </w:rPr>
        <w:t>.</w:t>
      </w:r>
    </w:p>
    <w:p w14:paraId="53FC1B7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317328"/>
      <w:r w:rsidRPr="00934085">
        <w:rPr>
          <w:rFonts w:ascii="Times New Roman" w:eastAsia="Times New Roman" w:hAnsi="Times New Roman" w:cs="Times New Roman"/>
          <w:b/>
          <w:bCs/>
          <w:kern w:val="0"/>
          <w:sz w:val="27"/>
          <w:szCs w:val="27"/>
          <w14:ligatures w14:val="none"/>
        </w:rPr>
        <w:t>4.6.4 Psychophysical evidence: the “specious present”</w:t>
      </w:r>
      <w:bookmarkEnd w:id="125"/>
    </w:p>
    <w:p w14:paraId="09B5F45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Human psychophysics provides independent support for (T^*) as a privileged temporal scale:</w:t>
      </w:r>
    </w:p>
    <w:p w14:paraId="246BF7EA"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Temporal resolution of perception</w:t>
      </w:r>
      <w:r w:rsidRPr="00934085">
        <w:rPr>
          <w:rFonts w:ascii="Times New Roman" w:eastAsia="Times New Roman" w:hAnsi="Times New Roman" w:cs="Times New Roman"/>
          <w:kern w:val="0"/>
          <w14:ligatures w14:val="none"/>
        </w:rPr>
        <w:t>:</w:t>
      </w:r>
    </w:p>
    <w:p w14:paraId="5D128FF7"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Below ~30–50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many changes are not experienced as distinct events; they blur into one.</w:t>
      </w:r>
    </w:p>
    <w:p w14:paraId="2C29ED45"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Above ~100–200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we clearly perceive separate events or sub-acts.</w:t>
      </w:r>
    </w:p>
    <w:p w14:paraId="5F80312D"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Flicker fusion thresholds</w:t>
      </w:r>
      <w:r w:rsidRPr="00934085">
        <w:rPr>
          <w:rFonts w:ascii="Times New Roman" w:eastAsia="Times New Roman" w:hAnsi="Times New Roman" w:cs="Times New Roman"/>
          <w:kern w:val="0"/>
          <w14:ligatures w14:val="none"/>
        </w:rPr>
        <w:t>:</w:t>
      </w:r>
    </w:p>
    <w:p w14:paraId="53EB85A1"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Continuous flicker in the 30–60 Hz range is perceived as steady light,</w:t>
      </w:r>
    </w:p>
    <w:p w14:paraId="0D725C1D"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coherent “frames” of perception integrate over windows of roughly 1/30 to 1/10 of a second, depending on modality and conditions.</w:t>
      </w:r>
    </w:p>
    <w:p w14:paraId="77448A37"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Auditory and speech perception</w:t>
      </w:r>
      <w:r w:rsidRPr="00934085">
        <w:rPr>
          <w:rFonts w:ascii="Times New Roman" w:eastAsia="Times New Roman" w:hAnsi="Times New Roman" w:cs="Times New Roman"/>
          <w:kern w:val="0"/>
          <w14:ligatures w14:val="none"/>
        </w:rPr>
        <w:t>:</w:t>
      </w:r>
    </w:p>
    <w:p w14:paraId="1B775D57"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Discrimination of brief sounds, syllables, or phonetic segments shows natural integration windows on the order of 50–200 </w:t>
      </w:r>
      <w:proofErr w:type="spellStart"/>
      <w:r w:rsidRPr="00934085">
        <w:rPr>
          <w:rFonts w:ascii="Times New Roman" w:eastAsia="Times New Roman" w:hAnsi="Times New Roman" w:cs="Times New Roman"/>
          <w:kern w:val="0"/>
          <w14:ligatures w14:val="none"/>
        </w:rPr>
        <w:t>ms.</w:t>
      </w:r>
      <w:proofErr w:type="spellEnd"/>
    </w:p>
    <w:p w14:paraId="4D4481BC"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rhythmic structures (syllables, taps, beats) are organized around periods in that range.</w:t>
      </w:r>
    </w:p>
    <w:p w14:paraId="5831ECCD"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Motor control and reaction times</w:t>
      </w:r>
      <w:r w:rsidRPr="00934085">
        <w:rPr>
          <w:rFonts w:ascii="Times New Roman" w:eastAsia="Times New Roman" w:hAnsi="Times New Roman" w:cs="Times New Roman"/>
          <w:kern w:val="0"/>
          <w14:ligatures w14:val="none"/>
        </w:rPr>
        <w:t>:</w:t>
      </w:r>
    </w:p>
    <w:p w14:paraId="0E5656B5"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Simple reaction times cluster around ~200–300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w:t>
      </w:r>
    </w:p>
    <w:p w14:paraId="21491641"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preparatory and integration phases of motor acts often involve ~100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xml:space="preserve"> chunks.</w:t>
      </w:r>
    </w:p>
    <w:p w14:paraId="0BE76D7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Psychologists and phenomenologists have long referred to the </w:t>
      </w:r>
      <w:r w:rsidRPr="00934085">
        <w:rPr>
          <w:rFonts w:ascii="Times New Roman" w:eastAsia="Times New Roman" w:hAnsi="Times New Roman" w:cs="Times New Roman"/>
          <w:b/>
          <w:bCs/>
          <w:kern w:val="0"/>
          <w14:ligatures w14:val="none"/>
        </w:rPr>
        <w:t>“specious present”</w:t>
      </w:r>
      <w:r w:rsidRPr="00934085">
        <w:rPr>
          <w:rFonts w:ascii="Times New Roman" w:eastAsia="Times New Roman" w:hAnsi="Times New Roman" w:cs="Times New Roman"/>
          <w:kern w:val="0"/>
          <w14:ligatures w14:val="none"/>
        </w:rPr>
        <w:t>—the smallest span of time that we experience as a unified now—as being on the order of a fraction of a second. In AR/V2 we identify this with (T^*):</w:t>
      </w:r>
    </w:p>
    <w:p w14:paraId="485E59DF" w14:textId="77777777" w:rsidR="00563F4A" w:rsidRPr="00934085" w:rsidRDefault="00563F4A" w:rsidP="00563F4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specious present</w:t>
      </w:r>
      <w:r w:rsidRPr="00934085">
        <w:rPr>
          <w:rFonts w:ascii="Times New Roman" w:eastAsia="Times New Roman" w:hAnsi="Times New Roman" w:cs="Times New Roman"/>
          <w:kern w:val="0"/>
          <w14:ligatures w14:val="none"/>
        </w:rPr>
        <w:t xml:space="preserve"> is just the </w:t>
      </w:r>
      <w:r w:rsidRPr="00934085">
        <w:rPr>
          <w:rFonts w:ascii="Times New Roman" w:eastAsia="Times New Roman" w:hAnsi="Times New Roman" w:cs="Times New Roman"/>
          <w:b/>
          <w:bCs/>
          <w:kern w:val="0"/>
          <w14:ligatures w14:val="none"/>
        </w:rPr>
        <w:t>subjective face</w:t>
      </w:r>
      <w:r w:rsidRPr="00934085">
        <w:rPr>
          <w:rFonts w:ascii="Times New Roman" w:eastAsia="Times New Roman" w:hAnsi="Times New Roman" w:cs="Times New Roman"/>
          <w:kern w:val="0"/>
          <w14:ligatures w14:val="none"/>
        </w:rPr>
        <w:t xml:space="preserve"> of the temporal pixel in the engine,</w:t>
      </w:r>
    </w:p>
    <w:p w14:paraId="66AAA756" w14:textId="77777777" w:rsidR="00563F4A" w:rsidRPr="00934085" w:rsidRDefault="00563F4A" w:rsidP="00563F4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underlying mechanism is the Θ gate’s smallest integration window that can support a full 0-level act.</w:t>
      </w:r>
    </w:p>
    <w:p w14:paraId="3BE27A9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317329"/>
      <w:r w:rsidRPr="00934085">
        <w:rPr>
          <w:rFonts w:ascii="Times New Roman" w:eastAsia="Times New Roman" w:hAnsi="Times New Roman" w:cs="Times New Roman"/>
          <w:b/>
          <w:bCs/>
          <w:kern w:val="0"/>
          <w:sz w:val="27"/>
          <w:szCs w:val="27"/>
          <w14:ligatures w14:val="none"/>
        </w:rPr>
        <w:lastRenderedPageBreak/>
        <w:t>4.6.5 Temporal edge of 0: analogy to UGM</w:t>
      </w:r>
      <w:bookmarkEnd w:id="126"/>
    </w:p>
    <w:p w14:paraId="54FB8340" w14:textId="77777777" w:rsidR="00437E64" w:rsidRDefault="00437E64" w:rsidP="00437E64">
      <w:pPr>
        <w:pStyle w:val="NormalWeb"/>
        <w:spacing w:before="0" w:beforeAutospacing="0"/>
        <w:rPr>
          <w:rFonts w:ascii="Arial" w:hAnsi="Arial" w:cs="Arial"/>
        </w:rPr>
      </w:pPr>
      <w:r>
        <w:rPr>
          <w:rFonts w:ascii="Arial" w:hAnsi="Arial" w:cs="Arial"/>
        </w:rPr>
        <w:t>We can now see a strong analogy between the spatial and temporal edges of the 0 context:</w:t>
      </w:r>
    </w:p>
    <w:p w14:paraId="4FE7052B" w14:textId="77777777" w:rsidR="00437E64" w:rsidRDefault="00437E64" w:rsidP="00437E64">
      <w:pPr>
        <w:pStyle w:val="NormalWeb"/>
        <w:numPr>
          <w:ilvl w:val="0"/>
          <w:numId w:val="667"/>
        </w:numPr>
        <w:spacing w:before="0" w:beforeAutospacing="0"/>
        <w:rPr>
          <w:rFonts w:ascii="Arial" w:hAnsi="Arial" w:cs="Arial"/>
        </w:rPr>
      </w:pPr>
      <w:r>
        <w:rPr>
          <w:rFonts w:ascii="Arial" w:hAnsi="Arial" w:cs="Arial"/>
          <w:b/>
          <w:bCs/>
        </w:rPr>
        <w:t>Spatial edge (UGM):</w:t>
      </w:r>
    </w:p>
    <w:p w14:paraId="6CBE1112"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scale at which inner structure becomes “my parts,”</w:t>
      </w:r>
    </w:p>
    <w:p w14:paraId="52A1C032"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scale at which outer structure becomes a distinct feature in my world.</w:t>
      </w:r>
    </w:p>
    <w:p w14:paraId="2257244B" w14:textId="77777777" w:rsidR="00437E64" w:rsidRDefault="00437E64" w:rsidP="00437E64">
      <w:pPr>
        <w:pStyle w:val="NormalWeb"/>
        <w:numPr>
          <w:ilvl w:val="0"/>
          <w:numId w:val="667"/>
        </w:numPr>
        <w:spacing w:before="0" w:beforeAutospacing="0"/>
        <w:rPr>
          <w:rFonts w:ascii="Arial" w:hAnsi="Arial" w:cs="Arial"/>
        </w:rPr>
      </w:pPr>
      <w:r>
        <w:rPr>
          <w:rFonts w:ascii="Arial" w:hAnsi="Arial" w:cs="Arial"/>
          <w:b/>
          <w:bCs/>
        </w:rPr>
        <w:t>Temporal edge (</w:t>
      </w:r>
      <w:r>
        <w:rPr>
          <w:rStyle w:val="math-inline"/>
          <w:rFonts w:ascii="Arial" w:eastAsiaTheme="majorEastAsia" w:hAnsi="Arial" w:cs="Arial"/>
          <w:b/>
          <w:bCs/>
        </w:rPr>
        <w:t>$\eth \sim 0.1\</w:t>
      </w:r>
      <w:proofErr w:type="gramStart"/>
      <w:r>
        <w:rPr>
          <w:rStyle w:val="math-inline"/>
          <w:rFonts w:ascii="Arial" w:eastAsiaTheme="majorEastAsia" w:hAnsi="Arial" w:cs="Arial"/>
          <w:b/>
          <w:bCs/>
        </w:rPr>
        <w:t>text{ s</w:t>
      </w:r>
      <w:proofErr w:type="gramEnd"/>
      <w:r>
        <w:rPr>
          <w:rStyle w:val="math-inline"/>
          <w:rFonts w:ascii="Arial" w:eastAsiaTheme="majorEastAsia" w:hAnsi="Arial" w:cs="Arial"/>
          <w:b/>
          <w:bCs/>
        </w:rPr>
        <w:t>}$</w:t>
      </w:r>
      <w:r>
        <w:rPr>
          <w:rFonts w:ascii="Arial" w:hAnsi="Arial" w:cs="Arial"/>
          <w:b/>
          <w:bCs/>
        </w:rPr>
        <w:t>):</w:t>
      </w:r>
    </w:p>
    <w:p w14:paraId="04181AD4"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duration that can support a full, coherent present-act for my organism,</w:t>
      </w:r>
    </w:p>
    <w:p w14:paraId="2BC9F8BB"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integration window over which I experience a unified “now” that includes both inner and outer change.</w:t>
      </w:r>
    </w:p>
    <w:p w14:paraId="7E57DCDF" w14:textId="77777777" w:rsidR="00437E64" w:rsidRDefault="00437E64" w:rsidP="00437E64">
      <w:pPr>
        <w:pStyle w:val="NormalWeb"/>
        <w:spacing w:before="0" w:beforeAutospacing="0"/>
        <w:rPr>
          <w:rFonts w:ascii="Arial" w:hAnsi="Arial" w:cs="Arial"/>
        </w:rPr>
      </w:pPr>
      <w:r>
        <w:rPr>
          <w:rFonts w:ascii="Arial" w:hAnsi="Arial" w:cs="Arial"/>
        </w:rPr>
        <w:t>The pair (</w:t>
      </w:r>
      <w:r>
        <w:rPr>
          <w:rStyle w:val="math-inline"/>
          <w:rFonts w:ascii="Arial" w:eastAsiaTheme="majorEastAsia" w:hAnsi="Arial" w:cs="Arial"/>
        </w:rPr>
        <w:t>$\</w:t>
      </w:r>
      <w:proofErr w:type="spellStart"/>
      <w:proofErr w:type="gramStart"/>
      <w:r>
        <w:rPr>
          <w:rStyle w:val="math-inline"/>
          <w:rFonts w:ascii="Arial" w:eastAsiaTheme="majorEastAsia" w:hAnsi="Arial" w:cs="Arial"/>
        </w:rPr>
        <w:t>mathrm</w:t>
      </w:r>
      <w:proofErr w:type="spellEnd"/>
      <w:r>
        <w:rPr>
          <w:rStyle w:val="math-inline"/>
          <w:rFonts w:ascii="Arial" w:eastAsiaTheme="majorEastAsia" w:hAnsi="Arial" w:cs="Arial"/>
        </w:rPr>
        <w:t>{</w:t>
      </w:r>
      <w:proofErr w:type="gramEnd"/>
      <w:r>
        <w:rPr>
          <w:rStyle w:val="math-inline"/>
          <w:rFonts w:ascii="Arial" w:eastAsiaTheme="majorEastAsia" w:hAnsi="Arial" w:cs="Arial"/>
        </w:rPr>
        <w:t>UGM}, \eth$</w:t>
      </w:r>
      <w:r>
        <w:rPr>
          <w:rFonts w:ascii="Arial" w:hAnsi="Arial" w:cs="Arial"/>
        </w:rPr>
        <w:t xml:space="preserve">) thus characterizes the </w:t>
      </w:r>
      <w:r>
        <w:rPr>
          <w:rFonts w:ascii="Arial" w:hAnsi="Arial" w:cs="Arial"/>
          <w:b/>
          <w:bCs/>
        </w:rPr>
        <w:t>resolution of our hinge</w:t>
      </w:r>
      <w:r>
        <w:rPr>
          <w:rFonts w:ascii="Arial" w:hAnsi="Arial" w:cs="Arial"/>
        </w:rPr>
        <w:t>:</w:t>
      </w:r>
    </w:p>
    <w:p w14:paraId="0BC14708" w14:textId="77777777" w:rsidR="00437E64" w:rsidRDefault="00437E64" w:rsidP="00437E64">
      <w:pPr>
        <w:pStyle w:val="NormalWeb"/>
        <w:numPr>
          <w:ilvl w:val="0"/>
          <w:numId w:val="668"/>
        </w:numPr>
        <w:spacing w:before="0" w:beforeAutospacing="0"/>
        <w:rPr>
          <w:rFonts w:ascii="Arial" w:hAnsi="Arial" w:cs="Arial"/>
        </w:rPr>
      </w:pPr>
      <w:r>
        <w:rPr>
          <w:rFonts w:ascii="Arial" w:hAnsi="Arial" w:cs="Arial"/>
        </w:rPr>
        <w:t>They define the “grain” of our lived spacetime:</w:t>
      </w:r>
    </w:p>
    <w:p w14:paraId="10CEC6AA" w14:textId="77777777" w:rsidR="00437E64" w:rsidRDefault="00437E64" w:rsidP="00437E64">
      <w:pPr>
        <w:pStyle w:val="NormalWeb"/>
        <w:numPr>
          <w:ilvl w:val="1"/>
          <w:numId w:val="668"/>
        </w:numPr>
        <w:spacing w:before="0" w:beforeAutospacing="0"/>
        <w:rPr>
          <w:rFonts w:ascii="Arial" w:hAnsi="Arial" w:cs="Arial"/>
        </w:rPr>
      </w:pPr>
      <w:r>
        <w:rPr>
          <w:rFonts w:ascii="Arial" w:hAnsi="Arial" w:cs="Arial"/>
        </w:rPr>
        <w:t>how small a patch of space we can treat as a part,</w:t>
      </w:r>
    </w:p>
    <w:p w14:paraId="67A8298B" w14:textId="77777777" w:rsidR="00437E64" w:rsidRDefault="00437E64" w:rsidP="00437E64">
      <w:pPr>
        <w:pStyle w:val="NormalWeb"/>
        <w:numPr>
          <w:ilvl w:val="1"/>
          <w:numId w:val="668"/>
        </w:numPr>
        <w:spacing w:before="0" w:beforeAutospacing="0"/>
        <w:rPr>
          <w:rFonts w:ascii="Arial" w:hAnsi="Arial" w:cs="Arial"/>
        </w:rPr>
      </w:pPr>
      <w:r>
        <w:rPr>
          <w:rFonts w:ascii="Arial" w:hAnsi="Arial" w:cs="Arial"/>
        </w:rPr>
        <w:t>and how short a span of time we can experience as a single act.</w:t>
      </w:r>
    </w:p>
    <w:p w14:paraId="394EA5C5" w14:textId="77777777" w:rsidR="00437E64" w:rsidRDefault="00437E64" w:rsidP="00437E64">
      <w:pPr>
        <w:pStyle w:val="NormalWeb"/>
        <w:spacing w:before="0" w:beforeAutospacing="0"/>
        <w:rPr>
          <w:rFonts w:ascii="Arial" w:hAnsi="Arial" w:cs="Arial"/>
        </w:rPr>
      </w:pPr>
      <w:r>
        <w:rPr>
          <w:rFonts w:ascii="Arial" w:hAnsi="Arial" w:cs="Arial"/>
        </w:rPr>
        <w:t>From this point of view:</w:t>
      </w:r>
    </w:p>
    <w:p w14:paraId="193A3C1A" w14:textId="77777777" w:rsidR="00437E64" w:rsidRDefault="00437E64" w:rsidP="00437E64">
      <w:pPr>
        <w:pStyle w:val="NormalWeb"/>
        <w:numPr>
          <w:ilvl w:val="0"/>
          <w:numId w:val="669"/>
        </w:numPr>
        <w:spacing w:before="0" w:beforeAutospacing="0"/>
        <w:rPr>
          <w:rFonts w:ascii="Arial" w:hAnsi="Arial" w:cs="Arial"/>
        </w:rPr>
      </w:pPr>
      <w:r>
        <w:rPr>
          <w:rFonts w:ascii="Arial" w:hAnsi="Arial" w:cs="Arial"/>
        </w:rPr>
        <w:t xml:space="preserve">The continuous spacetime of physics is a </w:t>
      </w:r>
      <w:r>
        <w:rPr>
          <w:rFonts w:ascii="Arial" w:hAnsi="Arial" w:cs="Arial"/>
          <w:b/>
          <w:bCs/>
        </w:rPr>
        <w:t>smoothed description</w:t>
      </w:r>
      <w:r>
        <w:rPr>
          <w:rFonts w:ascii="Arial" w:hAnsi="Arial" w:cs="Arial"/>
        </w:rPr>
        <w:t xml:space="preserve"> of an underlying discrete structure of acts with finite spatial and temporal pixels,</w:t>
      </w:r>
    </w:p>
    <w:p w14:paraId="6A207A80" w14:textId="77777777" w:rsidR="00437E64" w:rsidRDefault="00437E64" w:rsidP="00437E64">
      <w:pPr>
        <w:pStyle w:val="NormalWeb"/>
        <w:numPr>
          <w:ilvl w:val="0"/>
          <w:numId w:val="669"/>
        </w:numPr>
        <w:spacing w:before="0" w:beforeAutospacing="0"/>
        <w:rPr>
          <w:rFonts w:ascii="Arial" w:hAnsi="Arial" w:cs="Arial"/>
        </w:rPr>
      </w:pPr>
      <w:r>
        <w:rPr>
          <w:rFonts w:ascii="Arial" w:hAnsi="Arial" w:cs="Arial"/>
        </w:rPr>
        <w:t>and all higher-level phenomena—motion, causality, fields, waves, forces—are built out of aggregates and patterns of these UGM–</w:t>
      </w:r>
      <w:r>
        <w:rPr>
          <w:rStyle w:val="math-inline"/>
          <w:rFonts w:ascii="Arial" w:eastAsiaTheme="majorEastAsia" w:hAnsi="Arial" w:cs="Arial"/>
        </w:rPr>
        <w:t>$\eth$</w:t>
      </w:r>
      <w:r>
        <w:rPr>
          <w:rFonts w:ascii="Arial" w:hAnsi="Arial" w:cs="Arial"/>
        </w:rPr>
        <w:t xml:space="preserve"> sized present-acts at the 0↔+1 hinge.</w:t>
      </w:r>
    </w:p>
    <w:p w14:paraId="7D8602CC" w14:textId="77777777" w:rsidR="00563F4A" w:rsidRDefault="00563F4A" w:rsidP="00563F4A"/>
    <w:p w14:paraId="19265408"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27" w:name="_Toc215317330"/>
      <w:r w:rsidRPr="00934085">
        <w:rPr>
          <w:rFonts w:ascii="Times New Roman" w:eastAsia="Times New Roman" w:hAnsi="Times New Roman" w:cs="Times New Roman"/>
          <w:b/>
          <w:bCs/>
          <w:kern w:val="36"/>
          <w:sz w:val="48"/>
          <w:szCs w:val="48"/>
          <w14:ligatures w14:val="none"/>
        </w:rPr>
        <w:t>Part V – Spacetime from Context Relations</w:t>
      </w:r>
      <w:bookmarkEnd w:id="127"/>
    </w:p>
    <w:p w14:paraId="6E727D90"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8" w:name="_Toc215317331"/>
      <w:r w:rsidRPr="00934085">
        <w:rPr>
          <w:rFonts w:ascii="Times New Roman" w:eastAsia="Times New Roman" w:hAnsi="Times New Roman" w:cs="Times New Roman"/>
          <w:b/>
          <w:bCs/>
          <w:kern w:val="0"/>
          <w:sz w:val="36"/>
          <w:szCs w:val="36"/>
          <w14:ligatures w14:val="none"/>
        </w:rPr>
        <w:t>5.1 How “space” emerges from 0↔+1</w:t>
      </w:r>
      <w:bookmarkEnd w:id="128"/>
    </w:p>
    <w:p w14:paraId="3947E22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5317332"/>
      <w:r w:rsidRPr="00934085">
        <w:rPr>
          <w:rFonts w:ascii="Times New Roman" w:eastAsia="Times New Roman" w:hAnsi="Times New Roman" w:cs="Times New Roman"/>
          <w:b/>
          <w:bCs/>
          <w:kern w:val="0"/>
          <w:sz w:val="27"/>
          <w:szCs w:val="27"/>
          <w14:ligatures w14:val="none"/>
        </w:rPr>
        <w:t>5.1.1 Space as outward relation, not a container</w:t>
      </w:r>
      <w:bookmarkEnd w:id="129"/>
    </w:p>
    <w:p w14:paraId="15BC51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w:t>
      </w:r>
      <w:r w:rsidRPr="00934085">
        <w:rPr>
          <w:rFonts w:ascii="Times New Roman" w:eastAsia="Times New Roman" w:hAnsi="Times New Roman" w:cs="Times New Roman"/>
          <w:b/>
          <w:bCs/>
          <w:kern w:val="0"/>
          <w14:ligatures w14:val="none"/>
        </w:rPr>
        <w:t>space is not a thing that exists on its own</w:t>
      </w:r>
      <w:r w:rsidRPr="00934085">
        <w:rPr>
          <w:rFonts w:ascii="Times New Roman" w:eastAsia="Times New Roman" w:hAnsi="Times New Roman" w:cs="Times New Roman"/>
          <w:kern w:val="0"/>
          <w14:ligatures w14:val="none"/>
        </w:rPr>
        <w:t>. There is no pre-given box waiting to be filled with matter. Instead, what we ordinarily call “space” is how a particular kind of relation shows up from the vantage of our organism-level present (0).</w:t>
      </w:r>
    </w:p>
    <w:p w14:paraId="74A1D32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point of view:</w:t>
      </w:r>
    </w:p>
    <w:p w14:paraId="7F2EC8F2" w14:textId="77777777" w:rsidR="00563F4A" w:rsidRPr="00934085" w:rsidRDefault="00563F4A" w:rsidP="00563F4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 xml:space="preserve"> is the present of “me” as an organism.</w:t>
      </w:r>
    </w:p>
    <w:p w14:paraId="40DFF243" w14:textId="77777777" w:rsidR="00563F4A" w:rsidRPr="00934085" w:rsidRDefault="00563F4A" w:rsidP="00563F4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is the present of the </w:t>
      </w:r>
      <w:r w:rsidRPr="00934085">
        <w:rPr>
          <w:rFonts w:ascii="Times New Roman" w:eastAsia="Times New Roman" w:hAnsi="Times New Roman" w:cs="Times New Roman"/>
          <w:b/>
          <w:bCs/>
          <w:kern w:val="0"/>
          <w14:ligatures w14:val="none"/>
        </w:rPr>
        <w:t xml:space="preserve">Earth-surface </w:t>
      </w:r>
      <w:proofErr w:type="gramStart"/>
      <w:r w:rsidRPr="00934085">
        <w:rPr>
          <w:rFonts w:ascii="Times New Roman" w:eastAsia="Times New Roman" w:hAnsi="Times New Roman" w:cs="Times New Roman"/>
          <w:b/>
          <w:bCs/>
          <w:kern w:val="0"/>
          <w14:ligatures w14:val="none"/>
        </w:rPr>
        <w:t>environment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the </w:t>
      </w:r>
      <w:proofErr w:type="gramStart"/>
      <w:r w:rsidRPr="00934085">
        <w:rPr>
          <w:rFonts w:ascii="Times New Roman" w:eastAsia="Times New Roman" w:hAnsi="Times New Roman" w:cs="Times New Roman"/>
          <w:kern w:val="0"/>
          <w14:ligatures w14:val="none"/>
        </w:rPr>
        <w:t>life-world</w:t>
      </w:r>
      <w:proofErr w:type="gramEnd"/>
      <w:r w:rsidRPr="00934085">
        <w:rPr>
          <w:rFonts w:ascii="Times New Roman" w:eastAsia="Times New Roman" w:hAnsi="Times New Roman" w:cs="Times New Roman"/>
          <w:kern w:val="0"/>
          <w14:ligatures w14:val="none"/>
        </w:rPr>
        <w:t xml:space="preserve"> that includes the ground underfoot, the air around us, the objects and other organisms we encounter.</w:t>
      </w:r>
    </w:p>
    <w:p w14:paraId="6A5DC20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w:t>
      </w:r>
      <w:r w:rsidRPr="00934085">
        <w:rPr>
          <w:rFonts w:ascii="Times New Roman" w:eastAsia="Times New Roman" w:hAnsi="Times New Roman" w:cs="Times New Roman"/>
          <w:b/>
          <w:bCs/>
          <w:kern w:val="0"/>
          <w14:ligatures w14:val="none"/>
        </w:rPr>
        <w:t>outward relation</w:t>
      </w:r>
      <w:r w:rsidRPr="00934085">
        <w:rPr>
          <w:rFonts w:ascii="Times New Roman" w:eastAsia="Times New Roman" w:hAnsi="Times New Roman" w:cs="Times New Roman"/>
          <w:kern w:val="0"/>
          <w14:ligatures w14:val="none"/>
        </w:rPr>
        <w:t xml:space="preserve"> 0→+1 is the relation:</w:t>
      </w:r>
    </w:p>
    <w:p w14:paraId="29E9E156" w14:textId="77777777" w:rsidR="00563F4A" w:rsidRPr="00934085" w:rsidRDefault="00563F4A" w:rsidP="00563F4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between our present and the present of our environment,</w:t>
      </w:r>
    </w:p>
    <w:p w14:paraId="0C7662B5" w14:textId="77777777" w:rsidR="00563F4A" w:rsidRPr="00934085" w:rsidRDefault="00563F4A" w:rsidP="00563F4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specifying </w:t>
      </w:r>
      <w:r w:rsidRPr="00934085">
        <w:rPr>
          <w:rFonts w:ascii="Times New Roman" w:eastAsia="Times New Roman" w:hAnsi="Times New Roman" w:cs="Times New Roman"/>
          <w:i/>
          <w:iCs/>
          <w:kern w:val="0"/>
          <w14:ligatures w14:val="none"/>
        </w:rPr>
        <w:t>where</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i/>
          <w:iCs/>
          <w:kern w:val="0"/>
          <w14:ligatures w14:val="none"/>
        </w:rPr>
        <w:t>how</w:t>
      </w:r>
      <w:r w:rsidRPr="00934085">
        <w:rPr>
          <w:rFonts w:ascii="Times New Roman" w:eastAsia="Times New Roman" w:hAnsi="Times New Roman" w:cs="Times New Roman"/>
          <w:kern w:val="0"/>
          <w14:ligatures w14:val="none"/>
        </w:rPr>
        <w:t xml:space="preserve"> we are situated relative to the other parts of +1.</w:t>
      </w:r>
    </w:p>
    <w:p w14:paraId="34B571A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we call “space” is nothing more (and nothing less) than the </w:t>
      </w:r>
      <w:r w:rsidRPr="00934085">
        <w:rPr>
          <w:rFonts w:ascii="Times New Roman" w:eastAsia="Times New Roman" w:hAnsi="Times New Roman" w:cs="Times New Roman"/>
          <w:b/>
          <w:bCs/>
          <w:kern w:val="0"/>
          <w14:ligatures w14:val="none"/>
        </w:rPr>
        <w:t>pattern of these outward relations</w:t>
      </w:r>
      <w:r w:rsidRPr="00934085">
        <w:rPr>
          <w:rFonts w:ascii="Times New Roman" w:eastAsia="Times New Roman" w:hAnsi="Times New Roman" w:cs="Times New Roman"/>
          <w:kern w:val="0"/>
          <w14:ligatures w14:val="none"/>
        </w:rPr>
        <w:t>:</w:t>
      </w:r>
    </w:p>
    <w:p w14:paraId="2FD5DA7A"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Who is near whom,</w:t>
      </w:r>
    </w:p>
    <w:p w14:paraId="3A2B46BF"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Who is far from whom,</w:t>
      </w:r>
    </w:p>
    <w:p w14:paraId="2945F1B8"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Which paths connect different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and how long they take to traverse.</w:t>
      </w:r>
    </w:p>
    <w:p w14:paraId="7B56DBA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Space, in short, is </w:t>
      </w:r>
      <w:r w:rsidRPr="00934085">
        <w:rPr>
          <w:rFonts w:ascii="Times New Roman" w:eastAsia="Times New Roman" w:hAnsi="Times New Roman" w:cs="Times New Roman"/>
          <w:b/>
          <w:bCs/>
          <w:kern w:val="0"/>
          <w14:ligatures w14:val="none"/>
        </w:rPr>
        <w:t>the way the +1 context appears when looked at from inside a 0-context.</w:t>
      </w:r>
    </w:p>
    <w:p w14:paraId="4E34D41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5317333"/>
      <w:r w:rsidRPr="00934085">
        <w:rPr>
          <w:rFonts w:ascii="Times New Roman" w:eastAsia="Times New Roman" w:hAnsi="Times New Roman" w:cs="Times New Roman"/>
          <w:b/>
          <w:bCs/>
          <w:kern w:val="0"/>
          <w:sz w:val="27"/>
          <w:szCs w:val="27"/>
          <w14:ligatures w14:val="none"/>
        </w:rPr>
        <w:t>5.1.2 Distances, directions, and latencies as facets of the same thing</w:t>
      </w:r>
      <w:bookmarkEnd w:id="130"/>
    </w:p>
    <w:p w14:paraId="5BB9EC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talk about space in everyday terms, we usually do so with three intertwined notions:</w:t>
      </w:r>
    </w:p>
    <w:p w14:paraId="06A71295"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Distance</w:t>
      </w:r>
      <w:r w:rsidRPr="00934085">
        <w:rPr>
          <w:rFonts w:ascii="Times New Roman" w:eastAsia="Times New Roman" w:hAnsi="Times New Roman" w:cs="Times New Roman"/>
          <w:kern w:val="0"/>
          <w14:ligatures w14:val="none"/>
        </w:rPr>
        <w:t xml:space="preserve"> – how far away something is.</w:t>
      </w:r>
    </w:p>
    <w:p w14:paraId="52809E7E"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Direction</w:t>
      </w:r>
      <w:r w:rsidRPr="00934085">
        <w:rPr>
          <w:rFonts w:ascii="Times New Roman" w:eastAsia="Times New Roman" w:hAnsi="Times New Roman" w:cs="Times New Roman"/>
          <w:kern w:val="0"/>
          <w14:ligatures w14:val="none"/>
        </w:rPr>
        <w:t xml:space="preserve"> – where it is relative to us (left, right, up, down, forward, back).</w:t>
      </w:r>
    </w:p>
    <w:p w14:paraId="2B4D22BD"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Latency</w:t>
      </w:r>
      <w:r w:rsidRPr="00934085">
        <w:rPr>
          <w:rFonts w:ascii="Times New Roman" w:eastAsia="Times New Roman" w:hAnsi="Times New Roman" w:cs="Times New Roman"/>
          <w:kern w:val="0"/>
          <w14:ligatures w14:val="none"/>
        </w:rPr>
        <w:t xml:space="preserve"> – how long it takes to get there, to see or hear something, to reach or be reached.</w:t>
      </w:r>
    </w:p>
    <w:p w14:paraId="493A73C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present-act picture, these are just </w:t>
      </w:r>
      <w:r w:rsidRPr="00934085">
        <w:rPr>
          <w:rFonts w:ascii="Times New Roman" w:eastAsia="Times New Roman" w:hAnsi="Times New Roman" w:cs="Times New Roman"/>
          <w:b/>
          <w:bCs/>
          <w:kern w:val="0"/>
          <w14:ligatures w14:val="none"/>
        </w:rPr>
        <w:t>different faces of the same underlying relational fact</w:t>
      </w:r>
      <w:r w:rsidRPr="00934085">
        <w:rPr>
          <w:rFonts w:ascii="Times New Roman" w:eastAsia="Times New Roman" w:hAnsi="Times New Roman" w:cs="Times New Roman"/>
          <w:kern w:val="0"/>
          <w14:ligatures w14:val="none"/>
        </w:rPr>
        <w:t xml:space="preserve">: the structure of outward connections between 0 and other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 +1.</w:t>
      </w:r>
    </w:p>
    <w:p w14:paraId="62780E80"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Distance</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How many outward steps (acts) we must take, given our constraints, to relate to that other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32D13EB6"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Direction</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Which pattern of outward relations (via </w:t>
      </w:r>
      <w:proofErr w:type="gramStart"/>
      <w:r w:rsidRPr="00934085">
        <w:rPr>
          <w:rFonts w:ascii="Times New Roman" w:eastAsia="Times New Roman" w:hAnsi="Times New Roman" w:cs="Times New Roman"/>
          <w:kern w:val="0"/>
          <w14:ligatures w14:val="none"/>
        </w:rPr>
        <w:t xml:space="preserve">particular </w:t>
      </w:r>
      <w:proofErr w:type="spellStart"/>
      <w:r w:rsidRPr="00934085">
        <w:rPr>
          <w:rFonts w:ascii="Times New Roman" w:eastAsia="Times New Roman" w:hAnsi="Times New Roman" w:cs="Times New Roman"/>
          <w:kern w:val="0"/>
          <w14:ligatures w14:val="none"/>
        </w:rPr>
        <w:t>neighbours</w:t>
      </w:r>
      <w:proofErr w:type="spellEnd"/>
      <w:proofErr w:type="gramEnd"/>
      <w:r w:rsidRPr="00934085">
        <w:rPr>
          <w:rFonts w:ascii="Times New Roman" w:eastAsia="Times New Roman" w:hAnsi="Times New Roman" w:cs="Times New Roman"/>
          <w:kern w:val="0"/>
          <w14:ligatures w14:val="none"/>
        </w:rPr>
        <w:t>, shells, lanes) we must follow to get there.</w:t>
      </w:r>
    </w:p>
    <w:p w14:paraId="205F8969"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Latency</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How many outward time ticks (\Delta t) (and corresponding inner ticks (\Delta \tau)) the chosen chain of relations consumes.</w:t>
      </w:r>
    </w:p>
    <w:p w14:paraId="0C274A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three are encodings of:</w:t>
      </w:r>
    </w:p>
    <w:p w14:paraId="5A7322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a particular 0-context must move or be moved, via the engine’s local transitions, to line itself up with another context within +1.</w:t>
      </w:r>
    </w:p>
    <w:p w14:paraId="0E0E842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this perspective:</w:t>
      </w:r>
    </w:p>
    <w:p w14:paraId="5DEFD721" w14:textId="77777777" w:rsidR="00563F4A" w:rsidRPr="00934085" w:rsidRDefault="00563F4A" w:rsidP="00563F4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we normally call “metric properties” (e.g. the Euclidean distance between two points) is a </w:t>
      </w:r>
      <w:r w:rsidRPr="00934085">
        <w:rPr>
          <w:rFonts w:ascii="Times New Roman" w:eastAsia="Times New Roman" w:hAnsi="Times New Roman" w:cs="Times New Roman"/>
          <w:b/>
          <w:bCs/>
          <w:kern w:val="0"/>
          <w14:ligatures w14:val="none"/>
        </w:rPr>
        <w:t>summary</w:t>
      </w:r>
      <w:r w:rsidRPr="00934085">
        <w:rPr>
          <w:rFonts w:ascii="Times New Roman" w:eastAsia="Times New Roman" w:hAnsi="Times New Roman" w:cs="Times New Roman"/>
          <w:kern w:val="0"/>
          <w14:ligatures w14:val="none"/>
        </w:rPr>
        <w:t xml:space="preserve"> of:</w:t>
      </w:r>
    </w:p>
    <w:p w14:paraId="551CF177"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number and type of acts required to connect them,</w:t>
      </w:r>
    </w:p>
    <w:p w14:paraId="52685253"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under the current gate configuration and budgets,</w:t>
      </w:r>
    </w:p>
    <w:p w14:paraId="072B09CE"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seen from our 0↔+1 hinge.</w:t>
      </w:r>
    </w:p>
    <w:p w14:paraId="1923DA8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5317334"/>
      <w:r w:rsidRPr="00934085">
        <w:rPr>
          <w:rFonts w:ascii="Times New Roman" w:eastAsia="Times New Roman" w:hAnsi="Times New Roman" w:cs="Times New Roman"/>
          <w:b/>
          <w:bCs/>
          <w:kern w:val="0"/>
          <w:sz w:val="27"/>
          <w:szCs w:val="27"/>
          <w14:ligatures w14:val="none"/>
        </w:rPr>
        <w:t>5.1.3 Context steps behind every spatial relation</w:t>
      </w:r>
      <w:bookmarkEnd w:id="131"/>
    </w:p>
    <w:p w14:paraId="0F8384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spatial statement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A is near B”, “C is across the world from D”—implicitly encodes a pattern of </w:t>
      </w:r>
      <w:r w:rsidRPr="00934085">
        <w:rPr>
          <w:rFonts w:ascii="Times New Roman" w:eastAsia="Times New Roman" w:hAnsi="Times New Roman" w:cs="Times New Roman"/>
          <w:b/>
          <w:bCs/>
          <w:kern w:val="0"/>
          <w14:ligatures w14:val="none"/>
        </w:rPr>
        <w:t>context steps</w:t>
      </w:r>
      <w:r w:rsidRPr="00934085">
        <w:rPr>
          <w:rFonts w:ascii="Times New Roman" w:eastAsia="Times New Roman" w:hAnsi="Times New Roman" w:cs="Times New Roman"/>
          <w:kern w:val="0"/>
          <w14:ligatures w14:val="none"/>
        </w:rPr>
        <w:t>.</w:t>
      </w:r>
    </w:p>
    <w:p w14:paraId="437273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 when we say “my hand is near my face”:</w:t>
      </w:r>
    </w:p>
    <w:p w14:paraId="18D868E2" w14:textId="77777777" w:rsidR="00563F4A" w:rsidRPr="00934085" w:rsidRDefault="00563F4A" w:rsidP="00563F4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are really referring to:</w:t>
      </w:r>
    </w:p>
    <w:p w14:paraId="413C73E1"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small number of </w:t>
      </w:r>
      <w:r w:rsidRPr="00934085">
        <w:rPr>
          <w:rFonts w:ascii="Times New Roman" w:eastAsia="Times New Roman" w:hAnsi="Times New Roman" w:cs="Times New Roman"/>
          <w:b/>
          <w:bCs/>
          <w:kern w:val="0"/>
          <w14:ligatures w14:val="none"/>
        </w:rPr>
        <w:t>0-level body steps</w:t>
      </w:r>
      <w:r w:rsidRPr="00934085">
        <w:rPr>
          <w:rFonts w:ascii="Times New Roman" w:eastAsia="Times New Roman" w:hAnsi="Times New Roman" w:cs="Times New Roman"/>
          <w:kern w:val="0"/>
          <w14:ligatures w14:val="none"/>
        </w:rPr>
        <w:t xml:space="preserve"> (how my hand’s site index relates to my head’s),</w:t>
      </w:r>
    </w:p>
    <w:p w14:paraId="4736470B"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plus</w:t>
      </w:r>
      <w:proofErr w:type="gramEnd"/>
      <w:r w:rsidRPr="00934085">
        <w:rPr>
          <w:rFonts w:ascii="Times New Roman" w:eastAsia="Times New Roman" w:hAnsi="Times New Roman" w:cs="Times New Roman"/>
          <w:kern w:val="0"/>
          <w14:ligatures w14:val="none"/>
        </w:rPr>
        <w:t xml:space="preserve"> a set of outward relations to +1 that keep both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inside the same local patch of Earth-surface.</w:t>
      </w:r>
    </w:p>
    <w:p w14:paraId="085055B4" w14:textId="77777777" w:rsidR="00563F4A" w:rsidRPr="00934085" w:rsidRDefault="00563F4A" w:rsidP="00563F4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reads this as:</w:t>
      </w:r>
    </w:p>
    <w:p w14:paraId="0CF492AA"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only a few outward acts are needed to bring sensors in my face into close relation with parts in my hand (short </w:t>
      </w:r>
      <w:proofErr w:type="spellStart"/>
      <w:r w:rsidRPr="00934085">
        <w:rPr>
          <w:rFonts w:ascii="Times New Roman" w:eastAsia="Times New Roman" w:hAnsi="Times New Roman" w:cs="Times New Roman"/>
          <w:kern w:val="0"/>
          <w14:ligatures w14:val="none"/>
        </w:rPr>
        <w:t>Δx</w:t>
      </w:r>
      <w:proofErr w:type="spellEnd"/>
      <w:r w:rsidRPr="00934085">
        <w:rPr>
          <w:rFonts w:ascii="Times New Roman" w:eastAsia="Times New Roman" w:hAnsi="Times New Roman" w:cs="Times New Roman"/>
          <w:kern w:val="0"/>
          <w14:ligatures w14:val="none"/>
        </w:rPr>
        <w:t xml:space="preserve">, small </w:t>
      </w:r>
      <w:proofErr w:type="spellStart"/>
      <w:r w:rsidRPr="00934085">
        <w:rPr>
          <w:rFonts w:ascii="Times New Roman" w:eastAsia="Times New Roman" w:hAnsi="Times New Roman" w:cs="Times New Roman"/>
          <w:kern w:val="0"/>
          <w14:ligatures w14:val="none"/>
        </w:rPr>
        <w:t>Δt</w:t>
      </w:r>
      <w:proofErr w:type="spellEnd"/>
      <w:r w:rsidRPr="00934085">
        <w:rPr>
          <w:rFonts w:ascii="Times New Roman" w:eastAsia="Times New Roman" w:hAnsi="Times New Roman" w:cs="Times New Roman"/>
          <w:kern w:val="0"/>
          <w14:ligatures w14:val="none"/>
        </w:rPr>
        <w:t>),</w:t>
      </w:r>
    </w:p>
    <w:p w14:paraId="1DAB470C"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hence “near.”</w:t>
      </w:r>
    </w:p>
    <w:p w14:paraId="4ED14F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say “that mountain is far away”:</w:t>
      </w:r>
    </w:p>
    <w:p w14:paraId="4ED77DEA" w14:textId="77777777" w:rsidR="00563F4A" w:rsidRPr="00934085" w:rsidRDefault="00563F4A" w:rsidP="00563F4A">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are referring to:</w:t>
      </w:r>
    </w:p>
    <w:p w14:paraId="3C064A8E"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chain of outward relations extending across many +1-neighbour sites (terrain segments, air volumes, etc.),</w:t>
      </w:r>
    </w:p>
    <w:p w14:paraId="58670D8A"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whose total outer-time budget (\Delta t_{\text{tot}}) and spatial traverse (\Delta x_{\text{tot}}) are large,</w:t>
      </w:r>
    </w:p>
    <w:p w14:paraId="047F4CD1"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so that many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 xml:space="preserve"> would be required to go from here to there.</w:t>
      </w:r>
    </w:p>
    <w:p w14:paraId="22B28DB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every case:</w:t>
      </w:r>
    </w:p>
    <w:p w14:paraId="36F2C01A" w14:textId="77777777" w:rsidR="00563F4A" w:rsidRPr="00934085" w:rsidRDefault="00563F4A" w:rsidP="00563F4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any “spatial relation” is shorthand for a pattern of </w:t>
      </w:r>
      <w:r w:rsidRPr="00934085">
        <w:rPr>
          <w:rFonts w:ascii="Times New Roman" w:eastAsia="Times New Roman" w:hAnsi="Times New Roman" w:cs="Times New Roman"/>
          <w:b/>
          <w:bCs/>
          <w:kern w:val="0"/>
          <w14:ligatures w14:val="none"/>
        </w:rPr>
        <w:t>allowed sequences of acts</w:t>
      </w:r>
      <w:r w:rsidRPr="00934085">
        <w:rPr>
          <w:rFonts w:ascii="Times New Roman" w:eastAsia="Times New Roman" w:hAnsi="Times New Roman" w:cs="Times New Roman"/>
          <w:kern w:val="0"/>
          <w14:ligatures w14:val="none"/>
        </w:rPr>
        <w:t>:</w:t>
      </w:r>
    </w:p>
    <w:p w14:paraId="19C08881"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defined by selectors,</w:t>
      </w:r>
    </w:p>
    <w:p w14:paraId="0A41754A"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filtered by gates,</w:t>
      </w:r>
    </w:p>
    <w:p w14:paraId="0C3D42BF"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parameterized by budgets and c.</w:t>
      </w:r>
    </w:p>
    <w:p w14:paraId="253648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geometry</w:t>
      </w:r>
      <w:r w:rsidRPr="00934085">
        <w:rPr>
          <w:rFonts w:ascii="Times New Roman" w:eastAsia="Times New Roman" w:hAnsi="Times New Roman" w:cs="Times New Roman"/>
          <w:kern w:val="0"/>
          <w14:ligatures w14:val="none"/>
        </w:rPr>
        <w:t xml:space="preserve"> we infer—distances, angles, shapes—is extracted from these patterns of context steps. It is not an independently existing structure; it is a way of summarizing how the present-act engine can relate one 0-context to another through +1.</w:t>
      </w:r>
    </w:p>
    <w:p w14:paraId="2E9A12AF"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5317335"/>
      <w:r w:rsidRPr="00934085">
        <w:rPr>
          <w:rFonts w:ascii="Times New Roman" w:eastAsia="Times New Roman" w:hAnsi="Times New Roman" w:cs="Times New Roman"/>
          <w:b/>
          <w:bCs/>
          <w:kern w:val="0"/>
          <w:sz w:val="27"/>
          <w:szCs w:val="27"/>
          <w14:ligatures w14:val="none"/>
        </w:rPr>
        <w:t>5.1.4 Why the 0↔+1 hinge defines “our” space</w:t>
      </w:r>
      <w:bookmarkEnd w:id="132"/>
    </w:p>
    <w:p w14:paraId="70B8FE58" w14:textId="77777777" w:rsidR="00136E61" w:rsidRDefault="00136E61" w:rsidP="00136E61">
      <w:pPr>
        <w:pStyle w:val="NormalWeb"/>
        <w:spacing w:before="0" w:beforeAutospacing="0"/>
        <w:rPr>
          <w:rFonts w:ascii="Arial" w:hAnsi="Arial" w:cs="Arial"/>
        </w:rPr>
      </w:pPr>
      <w:r>
        <w:rPr>
          <w:rFonts w:ascii="Arial" w:hAnsi="Arial" w:cs="Arial"/>
        </w:rPr>
        <w:t>All of this is explicitly hinge-dependent.</w:t>
      </w:r>
    </w:p>
    <w:p w14:paraId="04027B58" w14:textId="77777777" w:rsidR="00136E61" w:rsidRDefault="00136E61" w:rsidP="00136E61">
      <w:pPr>
        <w:pStyle w:val="NormalWeb"/>
        <w:spacing w:before="0" w:beforeAutospacing="0"/>
        <w:rPr>
          <w:rFonts w:ascii="Arial" w:hAnsi="Arial" w:cs="Arial"/>
        </w:rPr>
      </w:pPr>
      <w:r>
        <w:rPr>
          <w:rFonts w:ascii="Arial" w:hAnsi="Arial" w:cs="Arial"/>
        </w:rPr>
        <w:t xml:space="preserve">The same underlying reality could be described from many possible </w:t>
      </w:r>
      <w:proofErr w:type="gramStart"/>
      <w:r>
        <w:rPr>
          <w:rFonts w:ascii="Arial" w:hAnsi="Arial" w:cs="Arial"/>
        </w:rPr>
        <w:t>vantages</w:t>
      </w:r>
      <w:proofErr w:type="gramEnd"/>
      <w:r>
        <w:rPr>
          <w:rFonts w:ascii="Arial" w:hAnsi="Arial" w:cs="Arial"/>
        </w:rPr>
        <w:t>, but:</w:t>
      </w:r>
    </w:p>
    <w:p w14:paraId="6E429EBB" w14:textId="77777777" w:rsidR="00136E61" w:rsidRDefault="00136E61" w:rsidP="00136E61">
      <w:pPr>
        <w:pStyle w:val="NormalWeb"/>
        <w:numPr>
          <w:ilvl w:val="0"/>
          <w:numId w:val="670"/>
        </w:numPr>
        <w:spacing w:before="0" w:beforeAutospacing="0"/>
        <w:rPr>
          <w:rFonts w:ascii="Arial" w:hAnsi="Arial" w:cs="Arial"/>
        </w:rPr>
      </w:pPr>
      <w:r>
        <w:rPr>
          <w:rFonts w:ascii="Arial" w:hAnsi="Arial" w:cs="Arial"/>
        </w:rPr>
        <w:t xml:space="preserve">We, as human observers, always occupy an </w:t>
      </w:r>
      <w:r>
        <w:rPr>
          <w:rFonts w:ascii="Arial" w:hAnsi="Arial" w:cs="Arial"/>
          <w:b/>
          <w:bCs/>
        </w:rPr>
        <w:t>organism-level present</w:t>
      </w:r>
      <w:r>
        <w:rPr>
          <w:rFonts w:ascii="Arial" w:hAnsi="Arial" w:cs="Arial"/>
        </w:rPr>
        <w:t xml:space="preserve"> (0) within a particular container (+1: the Earth-surface world).</w:t>
      </w:r>
    </w:p>
    <w:p w14:paraId="0CD05BE1" w14:textId="77777777" w:rsidR="00136E61" w:rsidRDefault="00136E61" w:rsidP="00136E61">
      <w:pPr>
        <w:pStyle w:val="NormalWeb"/>
        <w:numPr>
          <w:ilvl w:val="0"/>
          <w:numId w:val="670"/>
        </w:numPr>
        <w:spacing w:before="0" w:beforeAutospacing="0"/>
        <w:rPr>
          <w:rFonts w:ascii="Arial" w:hAnsi="Arial" w:cs="Arial"/>
        </w:rPr>
      </w:pPr>
      <w:r>
        <w:rPr>
          <w:rFonts w:ascii="Arial" w:hAnsi="Arial" w:cs="Arial"/>
        </w:rPr>
        <w:t xml:space="preserve">Our </w:t>
      </w:r>
      <w:r>
        <w:rPr>
          <w:rFonts w:ascii="Arial" w:hAnsi="Arial" w:cs="Arial"/>
          <w:b/>
          <w:bCs/>
        </w:rPr>
        <w:t>spatial intuitions, scientific instruments, and coordinate systems</w:t>
      </w:r>
      <w:r>
        <w:rPr>
          <w:rFonts w:ascii="Arial" w:hAnsi="Arial" w:cs="Arial"/>
        </w:rPr>
        <w:t xml:space="preserve"> are all calibrated to that hinge:</w:t>
      </w:r>
    </w:p>
    <w:p w14:paraId="3061889A"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meter scales derived from our body size and movements,</w:t>
      </w:r>
    </w:p>
    <w:p w14:paraId="28C248D3"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time units (seconds) tied to inner perception and outer processes,</w:t>
      </w:r>
    </w:p>
    <w:p w14:paraId="40708811"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coordinate grids tied to the Earth’s surface and its rotations.</w:t>
      </w:r>
    </w:p>
    <w:p w14:paraId="3820BD9B" w14:textId="77777777" w:rsidR="00136E61" w:rsidRDefault="00136E61" w:rsidP="00136E61">
      <w:pPr>
        <w:pStyle w:val="NormalWeb"/>
        <w:spacing w:before="0" w:beforeAutospacing="0"/>
        <w:rPr>
          <w:rFonts w:ascii="Arial" w:hAnsi="Arial" w:cs="Arial"/>
        </w:rPr>
      </w:pPr>
      <w:r>
        <w:rPr>
          <w:rFonts w:ascii="Arial" w:hAnsi="Arial" w:cs="Arial"/>
        </w:rPr>
        <w:t>The theory emphasizes that:</w:t>
      </w:r>
    </w:p>
    <w:p w14:paraId="5B16BD72" w14:textId="77777777" w:rsidR="00136E61" w:rsidRDefault="00136E61" w:rsidP="00136E61">
      <w:pPr>
        <w:pStyle w:val="NormalWeb"/>
        <w:numPr>
          <w:ilvl w:val="0"/>
          <w:numId w:val="671"/>
        </w:numPr>
        <w:spacing w:before="0" w:beforeAutospacing="0"/>
        <w:rPr>
          <w:rFonts w:ascii="Arial" w:hAnsi="Arial" w:cs="Arial"/>
        </w:rPr>
      </w:pPr>
      <w:r>
        <w:rPr>
          <w:rFonts w:ascii="Arial" w:hAnsi="Arial" w:cs="Arial"/>
        </w:rPr>
        <w:t xml:space="preserve">The </w:t>
      </w:r>
      <w:r>
        <w:rPr>
          <w:rFonts w:ascii="Arial" w:hAnsi="Arial" w:cs="Arial"/>
          <w:b/>
          <w:bCs/>
        </w:rPr>
        <w:t>0↔+1 hinge</w:t>
      </w:r>
      <w:r>
        <w:rPr>
          <w:rFonts w:ascii="Arial" w:hAnsi="Arial" w:cs="Arial"/>
        </w:rPr>
        <w:t xml:space="preserve"> is the place where:</w:t>
      </w:r>
    </w:p>
    <w:p w14:paraId="126EABF6"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 xml:space="preserve">inner and outer times are tied together (via </w:t>
      </w:r>
      <w:r>
        <w:rPr>
          <w:rStyle w:val="math-inline"/>
          <w:rFonts w:ascii="Arial" w:eastAsiaTheme="majorEastAsia" w:hAnsi="Arial" w:cs="Arial"/>
        </w:rPr>
        <w:t>$c$</w:t>
      </w:r>
      <w:r>
        <w:rPr>
          <w:rFonts w:ascii="Arial" w:hAnsi="Arial" w:cs="Arial"/>
        </w:rPr>
        <w:t>),</w:t>
      </w:r>
    </w:p>
    <w:p w14:paraId="3AC7C546"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UGM and (</w:t>
      </w:r>
      <w:r>
        <w:rPr>
          <w:rStyle w:val="math-inline"/>
          <w:rFonts w:ascii="Arial" w:eastAsiaTheme="majorEastAsia" w:hAnsi="Arial" w:cs="Arial"/>
        </w:rPr>
        <w:t>$\eth$</w:t>
      </w:r>
      <w:r>
        <w:rPr>
          <w:rFonts w:ascii="Arial" w:hAnsi="Arial" w:cs="Arial"/>
        </w:rPr>
        <w:t>) set our spatial and temporal pixels,</w:t>
      </w:r>
    </w:p>
    <w:p w14:paraId="1CE7DE28"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and the present-act engine’s budgets are read as “spacetime geometry.”</w:t>
      </w:r>
    </w:p>
    <w:p w14:paraId="06426233" w14:textId="77777777" w:rsidR="00136E61" w:rsidRDefault="00136E61" w:rsidP="00136E61">
      <w:pPr>
        <w:pStyle w:val="NormalWeb"/>
        <w:spacing w:before="0" w:beforeAutospacing="0"/>
        <w:rPr>
          <w:rFonts w:ascii="Arial" w:hAnsi="Arial" w:cs="Arial"/>
        </w:rPr>
      </w:pPr>
      <w:r>
        <w:rPr>
          <w:rFonts w:ascii="Arial" w:hAnsi="Arial" w:cs="Arial"/>
        </w:rPr>
        <w:t>Thus, “space” as we normally mean it is:</w:t>
      </w:r>
    </w:p>
    <w:p w14:paraId="3BBE04D0"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the emergent, coarse-grained description of </w:t>
      </w:r>
      <w:r>
        <w:rPr>
          <w:rFonts w:ascii="Arial" w:hAnsi="Arial" w:cs="Arial"/>
          <w:b/>
          <w:bCs/>
        </w:rPr>
        <w:t>outward relations</w:t>
      </w:r>
      <w:r>
        <w:rPr>
          <w:rFonts w:ascii="Arial" w:hAnsi="Arial" w:cs="Arial"/>
        </w:rPr>
        <w:t xml:space="preserve"> between 0 and +1,</w:t>
      </w:r>
    </w:p>
    <w:p w14:paraId="03CB6194"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at the </w:t>
      </w:r>
      <w:proofErr w:type="gramStart"/>
      <w:r>
        <w:rPr>
          <w:rFonts w:ascii="Arial" w:hAnsi="Arial" w:cs="Arial"/>
        </w:rPr>
        <w:t>particular resolution</w:t>
      </w:r>
      <w:proofErr w:type="gramEnd"/>
      <w:r>
        <w:rPr>
          <w:rFonts w:ascii="Arial" w:hAnsi="Arial" w:cs="Arial"/>
        </w:rPr>
        <w:t xml:space="preserve"> and </w:t>
      </w:r>
      <w:proofErr w:type="gramStart"/>
      <w:r>
        <w:rPr>
          <w:rFonts w:ascii="Arial" w:hAnsi="Arial" w:cs="Arial"/>
        </w:rPr>
        <w:t>time-scale</w:t>
      </w:r>
      <w:proofErr w:type="gramEnd"/>
      <w:r>
        <w:rPr>
          <w:rFonts w:ascii="Arial" w:hAnsi="Arial" w:cs="Arial"/>
        </w:rPr>
        <w:t xml:space="preserve"> determined by our hinge parameters (UGM, </w:t>
      </w:r>
      <w:r>
        <w:rPr>
          <w:rStyle w:val="math-inline"/>
          <w:rFonts w:ascii="Arial" w:eastAsiaTheme="majorEastAsia" w:hAnsi="Arial" w:cs="Arial"/>
        </w:rPr>
        <w:t>$\eth$</w:t>
      </w:r>
      <w:r>
        <w:rPr>
          <w:rFonts w:ascii="Arial" w:hAnsi="Arial" w:cs="Arial"/>
        </w:rPr>
        <w:t xml:space="preserve">, </w:t>
      </w:r>
      <w:r>
        <w:rPr>
          <w:rStyle w:val="math-inline"/>
          <w:rFonts w:ascii="Arial" w:eastAsiaTheme="majorEastAsia" w:hAnsi="Arial" w:cs="Arial"/>
        </w:rPr>
        <w:t>$c$</w:t>
      </w:r>
      <w:r>
        <w:rPr>
          <w:rFonts w:ascii="Arial" w:hAnsi="Arial" w:cs="Arial"/>
        </w:rPr>
        <w:t>),</w:t>
      </w:r>
    </w:p>
    <w:p w14:paraId="2C6B1F38"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and stabilized by the </w:t>
      </w:r>
      <w:r>
        <w:rPr>
          <w:rFonts w:ascii="Arial" w:hAnsi="Arial" w:cs="Arial"/>
          <w:b/>
          <w:bCs/>
        </w:rPr>
        <w:t>context ladder</w:t>
      </w:r>
      <w:r>
        <w:rPr>
          <w:rFonts w:ascii="Arial" w:hAnsi="Arial" w:cs="Arial"/>
        </w:rPr>
        <w:t xml:space="preserve"> and the engine’s rules.</w:t>
      </w:r>
    </w:p>
    <w:p w14:paraId="24996084" w14:textId="77777777" w:rsidR="00136E61" w:rsidRDefault="00136E61" w:rsidP="00136E61">
      <w:pPr>
        <w:pStyle w:val="NormalWeb"/>
        <w:spacing w:before="0" w:beforeAutospacing="0"/>
        <w:rPr>
          <w:rFonts w:ascii="Arial" w:hAnsi="Arial" w:cs="Arial"/>
        </w:rPr>
      </w:pPr>
      <w:r>
        <w:rPr>
          <w:rFonts w:ascii="Arial" w:hAnsi="Arial" w:cs="Arial"/>
        </w:rPr>
        <w:lastRenderedPageBreak/>
        <w:t xml:space="preserve">Other kinds of </w:t>
      </w:r>
      <w:proofErr w:type="spellStart"/>
      <w:r>
        <w:rPr>
          <w:rFonts w:ascii="Arial" w:hAnsi="Arial" w:cs="Arial"/>
        </w:rPr>
        <w:t>centres</w:t>
      </w:r>
      <w:proofErr w:type="spellEnd"/>
      <w:r>
        <w:rPr>
          <w:rFonts w:ascii="Arial" w:hAnsi="Arial" w:cs="Arial"/>
        </w:rPr>
        <w:t xml:space="preserve"> (0-contexts) with vastly different scales or environments would have different UGM-like and </w:t>
      </w:r>
      <w:r>
        <w:rPr>
          <w:rStyle w:val="math-inline"/>
          <w:rFonts w:ascii="Arial" w:eastAsiaTheme="majorEastAsia" w:hAnsi="Arial" w:cs="Arial"/>
        </w:rPr>
        <w:t>$\eth$</w:t>
      </w:r>
      <w:r>
        <w:rPr>
          <w:rFonts w:ascii="Arial" w:hAnsi="Arial" w:cs="Arial"/>
        </w:rPr>
        <w:t xml:space="preserve">-like parameters, and so would experience and describe a differently scaled version of “space.” Our notion of space is therefore </w:t>
      </w:r>
      <w:r>
        <w:rPr>
          <w:rFonts w:ascii="Arial" w:hAnsi="Arial" w:cs="Arial"/>
          <w:b/>
          <w:bCs/>
        </w:rPr>
        <w:t>not universal in its metric details</w:t>
      </w:r>
      <w:r>
        <w:rPr>
          <w:rFonts w:ascii="Arial" w:hAnsi="Arial" w:cs="Arial"/>
        </w:rPr>
        <w:t xml:space="preserve">, but it is universal in its </w:t>
      </w:r>
      <w:r>
        <w:rPr>
          <w:rFonts w:ascii="Arial" w:hAnsi="Arial" w:cs="Arial"/>
          <w:b/>
          <w:bCs/>
        </w:rPr>
        <w:t>form</w:t>
      </w:r>
      <w:r>
        <w:rPr>
          <w:rFonts w:ascii="Arial" w:hAnsi="Arial" w:cs="Arial"/>
        </w:rPr>
        <w:t>: it is always the outward face of nested presents viewed from a given hinge.</w:t>
      </w:r>
    </w:p>
    <w:p w14:paraId="090EC23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3" w:name="_Toc215317336"/>
      <w:r w:rsidRPr="00934085">
        <w:rPr>
          <w:rFonts w:ascii="Times New Roman" w:eastAsia="Times New Roman" w:hAnsi="Times New Roman" w:cs="Times New Roman"/>
          <w:b/>
          <w:bCs/>
          <w:kern w:val="0"/>
          <w:sz w:val="36"/>
          <w:szCs w:val="36"/>
          <w14:ligatures w14:val="none"/>
        </w:rPr>
        <w:t>5.2 Single conversion rule c</w:t>
      </w:r>
      <w:bookmarkEnd w:id="133"/>
    </w:p>
    <w:p w14:paraId="163D629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317337"/>
      <w:r w:rsidRPr="00934085">
        <w:rPr>
          <w:rFonts w:ascii="Times New Roman" w:eastAsia="Times New Roman" w:hAnsi="Times New Roman" w:cs="Times New Roman"/>
          <w:b/>
          <w:bCs/>
          <w:kern w:val="0"/>
          <w:sz w:val="27"/>
          <w:szCs w:val="27"/>
          <w14:ligatures w14:val="none"/>
        </w:rPr>
        <w:t xml:space="preserve">5.2.1 Why </w:t>
      </w:r>
      <w:proofErr w:type="gramStart"/>
      <w:r w:rsidRPr="00934085">
        <w:rPr>
          <w:rFonts w:ascii="Times New Roman" w:eastAsia="Times New Roman" w:hAnsi="Times New Roman" w:cs="Times New Roman"/>
          <w:b/>
          <w:bCs/>
          <w:kern w:val="0"/>
          <w:sz w:val="27"/>
          <w:szCs w:val="27"/>
          <w14:ligatures w14:val="none"/>
        </w:rPr>
        <w:t>a single conversion</w:t>
      </w:r>
      <w:proofErr w:type="gramEnd"/>
      <w:r w:rsidRPr="00934085">
        <w:rPr>
          <w:rFonts w:ascii="Times New Roman" w:eastAsia="Times New Roman" w:hAnsi="Times New Roman" w:cs="Times New Roman"/>
          <w:b/>
          <w:bCs/>
          <w:kern w:val="0"/>
          <w:sz w:val="27"/>
          <w:szCs w:val="27"/>
          <w14:ligatures w14:val="none"/>
        </w:rPr>
        <w:t xml:space="preserve"> exists</w:t>
      </w:r>
      <w:bookmarkEnd w:id="134"/>
    </w:p>
    <w:p w14:paraId="4BFD087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present-act picture, every committed act carries two notions of time and one of space:</w:t>
      </w:r>
    </w:p>
    <w:p w14:paraId="45397DA4"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Inner time</w:t>
      </w:r>
      <w:r w:rsidRPr="00934085">
        <w:rPr>
          <w:rFonts w:ascii="Times New Roman" w:eastAsia="Times New Roman" w:hAnsi="Times New Roman" w:cs="Times New Roman"/>
          <w:kern w:val="0"/>
          <w14:ligatures w14:val="none"/>
        </w:rPr>
        <w:t xml:space="preserve"> ((\Delta\tau)): how much the 0-context’s own act-clock advances.</w:t>
      </w:r>
    </w:p>
    <w:p w14:paraId="4995C4F5"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time</w:t>
      </w:r>
      <w:r w:rsidRPr="00934085">
        <w:rPr>
          <w:rFonts w:ascii="Times New Roman" w:eastAsia="Times New Roman" w:hAnsi="Times New Roman" w:cs="Times New Roman"/>
          <w:kern w:val="0"/>
          <w14:ligatures w14:val="none"/>
        </w:rPr>
        <w:t xml:space="preserve"> ((\Delta t)): how much the +1 environment’s clock advances.</w:t>
      </w:r>
    </w:p>
    <w:p w14:paraId="11B1D6AE"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space</w:t>
      </w:r>
      <w:r w:rsidRPr="00934085">
        <w:rPr>
          <w:rFonts w:ascii="Times New Roman" w:eastAsia="Times New Roman" w:hAnsi="Times New Roman" w:cs="Times New Roman"/>
          <w:kern w:val="0"/>
          <w14:ligatures w14:val="none"/>
        </w:rPr>
        <w:t xml:space="preserve"> ((\Delta x)): how far the act moves in the +1 environment.</w:t>
      </w:r>
    </w:p>
    <w:p w14:paraId="6E8585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standpoint of our hinge (0 inside +1), all 0-contexts share the same Earth-surface environment. That has a few important consequences:</w:t>
      </w:r>
    </w:p>
    <w:p w14:paraId="135A0473"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Any given organism’s inner acts unfold </w:t>
      </w:r>
      <w:r w:rsidRPr="00934085">
        <w:rPr>
          <w:rFonts w:ascii="Times New Roman" w:eastAsia="Times New Roman" w:hAnsi="Times New Roman" w:cs="Times New Roman"/>
          <w:b/>
          <w:bCs/>
          <w:kern w:val="0"/>
          <w14:ligatures w14:val="none"/>
        </w:rPr>
        <w:t xml:space="preserve">within the same class of </w:t>
      </w:r>
      <w:proofErr w:type="gramStart"/>
      <w:r w:rsidRPr="00934085">
        <w:rPr>
          <w:rFonts w:ascii="Times New Roman" w:eastAsia="Times New Roman" w:hAnsi="Times New Roman" w:cs="Times New Roman"/>
          <w:b/>
          <w:bCs/>
          <w:kern w:val="0"/>
          <w14:ligatures w14:val="none"/>
        </w:rPr>
        <w:t>outer-time</w:t>
      </w:r>
      <w:proofErr w:type="gramEnd"/>
      <w:r w:rsidRPr="00934085">
        <w:rPr>
          <w:rFonts w:ascii="Times New Roman" w:eastAsia="Times New Roman" w:hAnsi="Times New Roman" w:cs="Times New Roman"/>
          <w:kern w:val="0"/>
          <w14:ligatures w14:val="none"/>
        </w:rPr>
        <w:t xml:space="preserve"> used to describe environmental events (sunrise to sunset, oscillations, rotations).</w:t>
      </w:r>
    </w:p>
    <w:p w14:paraId="7F696426"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constraints on how fast information or influence can propagate through +1 (e.g. via light, sound, mechanical contact) are the same for all 0-contexts.</w:t>
      </w:r>
    </w:p>
    <w:p w14:paraId="093404BD"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engine’s locality and budgets</w:t>
      </w:r>
      <w:r w:rsidRPr="00934085">
        <w:rPr>
          <w:rFonts w:ascii="Times New Roman" w:eastAsia="Times New Roman" w:hAnsi="Times New Roman" w:cs="Times New Roman"/>
          <w:kern w:val="0"/>
          <w14:ligatures w14:val="none"/>
        </w:rPr>
        <w:t xml:space="preserve"> apply uniformly: every act </w:t>
      </w:r>
      <w:proofErr w:type="gramStart"/>
      <w:r w:rsidRPr="00934085">
        <w:rPr>
          <w:rFonts w:ascii="Times New Roman" w:eastAsia="Times New Roman" w:hAnsi="Times New Roman" w:cs="Times New Roman"/>
          <w:kern w:val="0"/>
          <w14:ligatures w14:val="none"/>
        </w:rPr>
        <w:t>relates</w:t>
      </w:r>
      <w:proofErr w:type="gramEnd"/>
      <w:r w:rsidRPr="00934085">
        <w:rPr>
          <w:rFonts w:ascii="Times New Roman" w:eastAsia="Times New Roman" w:hAnsi="Times New Roman" w:cs="Times New Roman"/>
          <w:kern w:val="0"/>
          <w14:ligatures w14:val="none"/>
        </w:rPr>
        <w:t xml:space="preserve"> inner and outer ticks via the same law.</w:t>
      </w:r>
    </w:p>
    <w:p w14:paraId="2BA66EC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uniformity means there must be a </w:t>
      </w:r>
      <w:r w:rsidRPr="00934085">
        <w:rPr>
          <w:rFonts w:ascii="Times New Roman" w:eastAsia="Times New Roman" w:hAnsi="Times New Roman" w:cs="Times New Roman"/>
          <w:b/>
          <w:bCs/>
          <w:kern w:val="0"/>
          <w14:ligatures w14:val="none"/>
        </w:rPr>
        <w:t>single conversion rule</w:t>
      </w:r>
      <w:r w:rsidRPr="00934085">
        <w:rPr>
          <w:rFonts w:ascii="Times New Roman" w:eastAsia="Times New Roman" w:hAnsi="Times New Roman" w:cs="Times New Roman"/>
          <w:kern w:val="0"/>
          <w14:ligatures w14:val="none"/>
        </w:rPr>
        <w:t xml:space="preserve"> between inner-time ticks and outer-time ticks:</w:t>
      </w:r>
    </w:p>
    <w:p w14:paraId="2AF3760C" w14:textId="77777777" w:rsidR="00563F4A" w:rsidRPr="00934085" w:rsidRDefault="00563F4A" w:rsidP="00563F4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cannot have each act, or each location, or each object choose its own conversion.</w:t>
      </w:r>
    </w:p>
    <w:p w14:paraId="590469F9" w14:textId="77777777" w:rsidR="00563F4A" w:rsidRPr="00934085" w:rsidRDefault="00563F4A" w:rsidP="00563F4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that were allowed, two different 0-contexts in the same region could “disagree” on how much outer time a given inner act consumes, breaking the idea of a shared environment.</w:t>
      </w:r>
    </w:p>
    <w:p w14:paraId="1962577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 the theory postulates:</w:t>
      </w:r>
    </w:p>
    <w:p w14:paraId="6CC23A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one fixed mapping between inner and outer time for a given 0↔+1 hinge, encoded as a single conversion constant (c), and all acts in that run respect it.</w:t>
      </w:r>
    </w:p>
    <w:p w14:paraId="723F01A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the origin, at the engine level, of what we later recognize as a universal maximum speed.</w:t>
      </w:r>
    </w:p>
    <w:p w14:paraId="762E4E55"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317338"/>
      <w:r w:rsidRPr="00934085">
        <w:rPr>
          <w:rFonts w:ascii="Times New Roman" w:eastAsia="Times New Roman" w:hAnsi="Times New Roman" w:cs="Times New Roman"/>
          <w:b/>
          <w:bCs/>
          <w:kern w:val="0"/>
          <w:sz w:val="27"/>
          <w:szCs w:val="27"/>
          <w14:ligatures w14:val="none"/>
        </w:rPr>
        <w:t>5.2.2 How (c) appears in the engine</w:t>
      </w:r>
      <w:bookmarkEnd w:id="135"/>
    </w:p>
    <w:p w14:paraId="698012C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manifest explicitly declares the unit mapping between inner and outer time:</w:t>
      </w:r>
    </w:p>
    <w:p w14:paraId="715D5EE4"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stored as a rational factor (e.g. </w:t>
      </w:r>
      <w:r w:rsidRPr="00934085">
        <w:rPr>
          <w:rFonts w:ascii="Courier New" w:eastAsia="Times New Roman" w:hAnsi="Courier New" w:cs="Courier New"/>
          <w:kern w:val="0"/>
          <w:sz w:val="20"/>
          <w:szCs w:val="20"/>
          <w14:ligatures w14:val="none"/>
        </w:rPr>
        <w:t>"</w:t>
      </w:r>
      <w:proofErr w:type="spellStart"/>
      <w:r w:rsidRPr="00934085">
        <w:rPr>
          <w:rFonts w:ascii="Courier New" w:eastAsia="Times New Roman" w:hAnsi="Courier New" w:cs="Courier New"/>
          <w:kern w:val="0"/>
          <w:sz w:val="20"/>
          <w:szCs w:val="20"/>
          <w14:ligatures w14:val="none"/>
        </w:rPr>
        <w:t>inner_per_outward</w:t>
      </w:r>
      <w:proofErr w:type="spellEnd"/>
      <w:r w:rsidRPr="00934085">
        <w:rPr>
          <w:rFonts w:ascii="Courier New" w:eastAsia="Times New Roman" w:hAnsi="Courier New" w:cs="Courier New"/>
          <w:kern w:val="0"/>
          <w:sz w:val="20"/>
          <w:szCs w:val="20"/>
          <w14:ligatures w14:val="none"/>
        </w:rPr>
        <w:t>": "p/q"</w:t>
      </w:r>
      <w:r w:rsidRPr="00934085">
        <w:rPr>
          <w:rFonts w:ascii="Times New Roman" w:eastAsia="Times New Roman" w:hAnsi="Times New Roman" w:cs="Times New Roman"/>
          <w:kern w:val="0"/>
          <w14:ligatures w14:val="none"/>
        </w:rPr>
        <w:t>),</w:t>
      </w:r>
    </w:p>
    <w:p w14:paraId="260E41AC"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meaning “for each outer tick, p inner ticks elapse,” or vice versa depending on convention,</w:t>
      </w:r>
    </w:p>
    <w:p w14:paraId="0BFA2C3E"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this mapping is used whenever the engine relates (\Delta\tau) and (\Delta t) in budgets.</w:t>
      </w:r>
    </w:p>
    <w:p w14:paraId="178008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budget identity</w:t>
      </w:r>
      <w:r w:rsidRPr="00934085">
        <w:rPr>
          <w:rFonts w:ascii="Times New Roman" w:eastAsia="Times New Roman" w:hAnsi="Times New Roman" w:cs="Times New Roman"/>
          <w:kern w:val="0"/>
          <w14:ligatures w14:val="none"/>
        </w:rPr>
        <w:t>:</w:t>
      </w:r>
    </w:p>
    <w:p w14:paraId="25CBAAF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116AD7F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uses this (c) to bind together:</w:t>
      </w:r>
    </w:p>
    <w:p w14:paraId="4AECF454"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inner-time increments,</w:t>
      </w:r>
    </w:p>
    <w:p w14:paraId="7F66182C"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outer-time increments,</w:t>
      </w:r>
    </w:p>
    <w:p w14:paraId="0ABA5223"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proofErr w:type="gramStart"/>
      <w:r w:rsidRPr="00934085">
        <w:rPr>
          <w:rFonts w:ascii="Times New Roman" w:eastAsia="Times New Roman" w:hAnsi="Times New Roman" w:cs="Times New Roman"/>
          <w:kern w:val="0"/>
          <w14:ligatures w14:val="none"/>
        </w:rPr>
        <w:t>outer-space</w:t>
      </w:r>
      <w:proofErr w:type="gramEnd"/>
      <w:r w:rsidRPr="00934085">
        <w:rPr>
          <w:rFonts w:ascii="Times New Roman" w:eastAsia="Times New Roman" w:hAnsi="Times New Roman" w:cs="Times New Roman"/>
          <w:kern w:val="0"/>
          <w14:ligatures w14:val="none"/>
        </w:rPr>
        <w:t xml:space="preserve"> increments.</w:t>
      </w:r>
    </w:p>
    <w:p w14:paraId="28EDCF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Two crucial constraints:</w:t>
      </w:r>
    </w:p>
    <w:p w14:paraId="464A9397" w14:textId="77777777" w:rsidR="00563F4A" w:rsidRPr="00934085" w:rsidRDefault="00563F4A" w:rsidP="00563F4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Single value per run</w:t>
      </w:r>
      <w:r w:rsidRPr="00934085">
        <w:rPr>
          <w:rFonts w:ascii="Times New Roman" w:eastAsia="Times New Roman" w:hAnsi="Times New Roman" w:cs="Times New Roman"/>
          <w:kern w:val="0"/>
          <w14:ligatures w14:val="none"/>
        </w:rPr>
        <w:t>: (c) is chosen once in the manifest for a given run and never altered mid-run.</w:t>
      </w:r>
    </w:p>
    <w:p w14:paraId="360CDBB3" w14:textId="77777777" w:rsidR="00563F4A" w:rsidRPr="00934085" w:rsidRDefault="00563F4A" w:rsidP="00563F4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No data-driven </w:t>
      </w:r>
      <w:proofErr w:type="gramStart"/>
      <w:r w:rsidRPr="00934085">
        <w:rPr>
          <w:rFonts w:ascii="Times New Roman" w:eastAsia="Times New Roman" w:hAnsi="Times New Roman" w:cs="Times New Roman"/>
          <w:b/>
          <w:bCs/>
          <w:kern w:val="0"/>
          <w14:ligatures w14:val="none"/>
        </w:rPr>
        <w:t>retuning</w:t>
      </w:r>
      <w:proofErr w:type="gramEnd"/>
      <w:r w:rsidRPr="00934085">
        <w:rPr>
          <w:rFonts w:ascii="Times New Roman" w:eastAsia="Times New Roman" w:hAnsi="Times New Roman" w:cs="Times New Roman"/>
          <w:kern w:val="0"/>
          <w14:ligatures w14:val="none"/>
        </w:rPr>
        <w:t>: the engine does not estimate or adjust (c) from outcomes; it uses the manifest value as a fixed type-level constant.</w:t>
      </w:r>
    </w:p>
    <w:p w14:paraId="265545A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305F1461" w14:textId="77777777" w:rsidR="00563F4A" w:rsidRPr="00934085" w:rsidRDefault="00563F4A" w:rsidP="00563F4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treated like a </w:t>
      </w:r>
      <w:r w:rsidRPr="00934085">
        <w:rPr>
          <w:rFonts w:ascii="Times New Roman" w:eastAsia="Times New Roman" w:hAnsi="Times New Roman" w:cs="Times New Roman"/>
          <w:b/>
          <w:bCs/>
          <w:kern w:val="0"/>
          <w14:ligatures w14:val="none"/>
        </w:rPr>
        <w:t>unit conversion constant</w:t>
      </w:r>
      <w:r w:rsidRPr="00934085">
        <w:rPr>
          <w:rFonts w:ascii="Times New Roman" w:eastAsia="Times New Roman" w:hAnsi="Times New Roman" w:cs="Times New Roman"/>
          <w:kern w:val="0"/>
          <w14:ligatures w14:val="none"/>
        </w:rPr>
        <w:t>, not like a parameter to be fit,</w:t>
      </w:r>
    </w:p>
    <w:p w14:paraId="4A9DA3DB" w14:textId="77777777" w:rsidR="00563F4A" w:rsidRPr="00934085" w:rsidRDefault="00563F4A" w:rsidP="00563F4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SR-like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(light-</w:t>
      </w:r>
      <w:proofErr w:type="gramStart"/>
      <w:r w:rsidRPr="00934085">
        <w:rPr>
          <w:rFonts w:ascii="Times New Roman" w:eastAsia="Times New Roman" w:hAnsi="Times New Roman" w:cs="Times New Roman"/>
          <w:kern w:val="0"/>
          <w14:ligatures w14:val="none"/>
        </w:rPr>
        <w:t>cone</w:t>
      </w:r>
      <w:proofErr w:type="gramEnd"/>
      <w:r w:rsidRPr="00934085">
        <w:rPr>
          <w:rFonts w:ascii="Times New Roman" w:eastAsia="Times New Roman" w:hAnsi="Times New Roman" w:cs="Times New Roman"/>
          <w:kern w:val="0"/>
          <w14:ligatures w14:val="none"/>
        </w:rPr>
        <w:t xml:space="preserve"> speed, time dilation factors) follows from this one fixed mapping and the budget identity.</w:t>
      </w:r>
    </w:p>
    <w:p w14:paraId="1CA3E18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5317339"/>
      <w:r w:rsidRPr="00934085">
        <w:rPr>
          <w:rFonts w:ascii="Times New Roman" w:eastAsia="Times New Roman" w:hAnsi="Times New Roman" w:cs="Times New Roman"/>
          <w:b/>
          <w:bCs/>
          <w:kern w:val="0"/>
          <w:sz w:val="27"/>
          <w:szCs w:val="27"/>
          <w14:ligatures w14:val="none"/>
        </w:rPr>
        <w:t>5.2.3 The phenomenological face of (c): speed of light</w:t>
      </w:r>
      <w:bookmarkEnd w:id="136"/>
    </w:p>
    <w:p w14:paraId="560EB64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our lived perspective, this abstract (c) shows up as the familiar </w:t>
      </w:r>
      <w:r w:rsidRPr="00934085">
        <w:rPr>
          <w:rFonts w:ascii="Times New Roman" w:eastAsia="Times New Roman" w:hAnsi="Times New Roman" w:cs="Times New Roman"/>
          <w:b/>
          <w:bCs/>
          <w:kern w:val="0"/>
          <w14:ligatures w14:val="none"/>
        </w:rPr>
        <w:t>speed of light</w:t>
      </w:r>
      <w:r w:rsidRPr="00934085">
        <w:rPr>
          <w:rFonts w:ascii="Times New Roman" w:eastAsia="Times New Roman" w:hAnsi="Times New Roman" w:cs="Times New Roman"/>
          <w:kern w:val="0"/>
          <w14:ligatures w14:val="none"/>
        </w:rPr>
        <w:t xml:space="preserve"> (or, more precisely, the maximum speed at which influences can propagate in +1):</w:t>
      </w:r>
    </w:p>
    <w:p w14:paraId="0D73A646"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physical object or signal can outrun (c),</w:t>
      </w:r>
    </w:p>
    <w:p w14:paraId="28BE9529"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 electromagnetic radiation, and other fastest influences trace out worldlines with (|\Delta x / \Delta t|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c),</w:t>
      </w:r>
    </w:p>
    <w:p w14:paraId="326D158B"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inertial observers in our +1 environment measure </w:t>
      </w:r>
      <w:r w:rsidRPr="00934085">
        <w:rPr>
          <w:rFonts w:ascii="Times New Roman" w:eastAsia="Times New Roman" w:hAnsi="Times New Roman" w:cs="Times New Roman"/>
          <w:b/>
          <w:bCs/>
          <w:kern w:val="0"/>
          <w14:ligatures w14:val="none"/>
        </w:rPr>
        <w:t>the same value</w:t>
      </w:r>
      <w:r w:rsidRPr="00934085">
        <w:rPr>
          <w:rFonts w:ascii="Times New Roman" w:eastAsia="Times New Roman" w:hAnsi="Times New Roman" w:cs="Times New Roman"/>
          <w:kern w:val="0"/>
          <w14:ligatures w14:val="none"/>
        </w:rPr>
        <w:t xml:space="preserve"> of (c), regardless of their motion.</w:t>
      </w:r>
    </w:p>
    <w:p w14:paraId="1DE0528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AR/V2, this is not a coincidence. It is:</w:t>
      </w:r>
    </w:p>
    <w:p w14:paraId="41CC025A" w14:textId="77777777" w:rsidR="00563F4A" w:rsidRPr="00934085" w:rsidRDefault="00563F4A" w:rsidP="00563F4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direct phenomenological manifestation of a </w:t>
      </w:r>
      <w:r w:rsidRPr="00934085">
        <w:rPr>
          <w:rFonts w:ascii="Times New Roman" w:eastAsia="Times New Roman" w:hAnsi="Times New Roman" w:cs="Times New Roman"/>
          <w:b/>
          <w:bCs/>
          <w:kern w:val="0"/>
          <w14:ligatures w14:val="none"/>
        </w:rPr>
        <w:t>single, hinge-level conversion rule</w:t>
      </w:r>
      <w:r w:rsidRPr="00934085">
        <w:rPr>
          <w:rFonts w:ascii="Times New Roman" w:eastAsia="Times New Roman" w:hAnsi="Times New Roman" w:cs="Times New Roman"/>
          <w:kern w:val="0"/>
          <w14:ligatures w14:val="none"/>
        </w:rPr>
        <w:t xml:space="preserve"> between inner and outer time,</w:t>
      </w:r>
    </w:p>
    <w:p w14:paraId="4A831EB2" w14:textId="77777777" w:rsidR="00563F4A" w:rsidRPr="00934085" w:rsidRDefault="00563F4A" w:rsidP="00563F4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same constant that appears in the budget identity for acts.</w:t>
      </w:r>
    </w:p>
    <w:p w14:paraId="233D710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invariance of the speed of light across inertial frames—one of the empirical pillars of SR—is reinterpreted here as:</w:t>
      </w:r>
    </w:p>
    <w:p w14:paraId="0724DAC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invariance of the unit map (c) built into the present-act engine for our 0↔+1 hinge.</w:t>
      </w:r>
    </w:p>
    <w:p w14:paraId="2BE9CC9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5317340"/>
      <w:r w:rsidRPr="00934085">
        <w:rPr>
          <w:rFonts w:ascii="Times New Roman" w:eastAsia="Times New Roman" w:hAnsi="Times New Roman" w:cs="Times New Roman"/>
          <w:b/>
          <w:bCs/>
          <w:kern w:val="0"/>
          <w:sz w:val="27"/>
          <w:szCs w:val="27"/>
          <w14:ligatures w14:val="none"/>
        </w:rPr>
        <w:t>5.2.4 Hinge-dependence of (c)</w:t>
      </w:r>
      <w:bookmarkEnd w:id="137"/>
    </w:p>
    <w:p w14:paraId="435AEE4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Although (c) is fixed within a given run for a given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the theory does not claim that there is a single, universal (c) for all possible contexts in all universes.</w:t>
      </w:r>
    </w:p>
    <w:p w14:paraId="127445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Instead:</w:t>
      </w:r>
    </w:p>
    <w:p w14:paraId="118DD2D2" w14:textId="77777777" w:rsidR="00563F4A" w:rsidRPr="00934085" w:rsidRDefault="00563F4A" w:rsidP="00563F4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w:t>
      </w:r>
      <w:r w:rsidRPr="00934085">
        <w:rPr>
          <w:rFonts w:ascii="Times New Roman" w:eastAsia="Times New Roman" w:hAnsi="Times New Roman" w:cs="Times New Roman"/>
          <w:b/>
          <w:bCs/>
          <w:kern w:val="0"/>
          <w14:ligatures w14:val="none"/>
        </w:rPr>
        <w:t>hinge-dependent</w:t>
      </w:r>
      <w:r w:rsidRPr="00934085">
        <w:rPr>
          <w:rFonts w:ascii="Times New Roman" w:eastAsia="Times New Roman" w:hAnsi="Times New Roman" w:cs="Times New Roman"/>
          <w:kern w:val="0"/>
          <w14:ligatures w14:val="none"/>
        </w:rPr>
        <w:t>:</w:t>
      </w:r>
    </w:p>
    <w:p w14:paraId="08DD7A1D"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depends on how inner and outer time are related for the </w:t>
      </w:r>
      <w:proofErr w:type="gramStart"/>
      <w:r w:rsidRPr="00934085">
        <w:rPr>
          <w:rFonts w:ascii="Times New Roman" w:eastAsia="Times New Roman" w:hAnsi="Times New Roman" w:cs="Times New Roman"/>
          <w:kern w:val="0"/>
          <w14:ligatures w14:val="none"/>
        </w:rPr>
        <w:t>particular 0</w:t>
      </w:r>
      <w:proofErr w:type="gramEnd"/>
      <w:r w:rsidRPr="00934085">
        <w:rPr>
          <w:rFonts w:ascii="Times New Roman" w:eastAsia="Times New Roman" w:hAnsi="Times New Roman" w:cs="Times New Roman"/>
          <w:kern w:val="0"/>
          <w14:ligatures w14:val="none"/>
        </w:rPr>
        <w:t>↔+1 pairing considered.</w:t>
      </w:r>
    </w:p>
    <w:p w14:paraId="33A26A60" w14:textId="77777777" w:rsidR="00563F4A" w:rsidRPr="00934085" w:rsidRDefault="00563F4A" w:rsidP="00563F4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us:</w:t>
      </w:r>
    </w:p>
    <w:p w14:paraId="78D7B56B"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0 corresponds to CNS-bearing organisms,</w:t>
      </w:r>
    </w:p>
    <w:p w14:paraId="0657D431"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corresponds to the Earth-surface environment,</w:t>
      </w:r>
    </w:p>
    <w:p w14:paraId="72741B43"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and the empirical value of (c) is the usual speed of light in vacuum (in appropriate units).</w:t>
      </w:r>
    </w:p>
    <w:p w14:paraId="6B46D3C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we imagine:</w:t>
      </w:r>
    </w:p>
    <w:p w14:paraId="17372547" w14:textId="77777777" w:rsidR="00563F4A" w:rsidRPr="00934085" w:rsidRDefault="00563F4A" w:rsidP="00563F4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radically different kind of being (different internal timescales, different environment, different typical outer </w:t>
      </w:r>
      <w:proofErr w:type="gramStart"/>
      <w:r w:rsidRPr="00934085">
        <w:rPr>
          <w:rFonts w:ascii="Times New Roman" w:eastAsia="Times New Roman" w:hAnsi="Times New Roman" w:cs="Times New Roman"/>
          <w:kern w:val="0"/>
          <w14:ligatures w14:val="none"/>
        </w:rPr>
        <w:t>container</w:t>
      </w:r>
      <w:proofErr w:type="gramEnd"/>
      <w:r w:rsidRPr="00934085">
        <w:rPr>
          <w:rFonts w:ascii="Times New Roman" w:eastAsia="Times New Roman" w:hAnsi="Times New Roman" w:cs="Times New Roman"/>
          <w:kern w:val="0"/>
          <w14:ligatures w14:val="none"/>
        </w:rPr>
        <w:t>),</w:t>
      </w:r>
    </w:p>
    <w:p w14:paraId="399DE03F" w14:textId="77777777" w:rsidR="00563F4A" w:rsidRPr="00934085" w:rsidRDefault="00563F4A" w:rsidP="00563F4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a different scale hinge (e.g., a much smaller or much larger 0-context),</w:t>
      </w:r>
    </w:p>
    <w:p w14:paraId="78B0A7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corresponding </w:t>
      </w:r>
      <w:r w:rsidRPr="00934085">
        <w:rPr>
          <w:rFonts w:ascii="Times New Roman" w:eastAsia="Times New Roman" w:hAnsi="Times New Roman" w:cs="Times New Roman"/>
          <w:b/>
          <w:bCs/>
          <w:kern w:val="0"/>
          <w14:ligatures w14:val="none"/>
        </w:rPr>
        <w:t>effective</w:t>
      </w:r>
      <w:r w:rsidRPr="00934085">
        <w:rPr>
          <w:rFonts w:ascii="Times New Roman" w:eastAsia="Times New Roman" w:hAnsi="Times New Roman" w:cs="Times New Roman"/>
          <w:kern w:val="0"/>
          <w14:ligatures w14:val="none"/>
        </w:rPr>
        <w:t xml:space="preserve"> (c) in their description of the world might be different. What remains invariant is:</w:t>
      </w:r>
    </w:p>
    <w:p w14:paraId="2C111910" w14:textId="77777777" w:rsidR="00563F4A" w:rsidRPr="00934085" w:rsidRDefault="00563F4A" w:rsidP="00563F4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existence of a </w:t>
      </w:r>
      <w:r w:rsidRPr="00934085">
        <w:rPr>
          <w:rFonts w:ascii="Times New Roman" w:eastAsia="Times New Roman" w:hAnsi="Times New Roman" w:cs="Times New Roman"/>
          <w:b/>
          <w:bCs/>
          <w:kern w:val="0"/>
          <w14:ligatures w14:val="none"/>
        </w:rPr>
        <w:t>single conversion rule</w:t>
      </w:r>
      <w:r w:rsidRPr="00934085">
        <w:rPr>
          <w:rFonts w:ascii="Times New Roman" w:eastAsia="Times New Roman" w:hAnsi="Times New Roman" w:cs="Times New Roman"/>
          <w:kern w:val="0"/>
          <w14:ligatures w14:val="none"/>
        </w:rPr>
        <w:t xml:space="preserve"> linking inner acts and outer propagation at a given hinge,</w:t>
      </w:r>
    </w:p>
    <w:p w14:paraId="26FB4DE9" w14:textId="77777777" w:rsidR="00563F4A" w:rsidRPr="00934085" w:rsidRDefault="00563F4A" w:rsidP="00563F4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requirement that all acts in that context obey the same budget identity.</w:t>
      </w:r>
    </w:p>
    <w:p w14:paraId="11E8A7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the purposes of this defensive publication, however, we fix:</w:t>
      </w:r>
    </w:p>
    <w:p w14:paraId="258114D6" w14:textId="77777777" w:rsidR="00563F4A" w:rsidRPr="00934085" w:rsidRDefault="00563F4A" w:rsidP="00563F4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hinge to “human-like 0-context inside Earth-surface +1,”</w:t>
      </w:r>
    </w:p>
    <w:p w14:paraId="6409289C" w14:textId="77777777" w:rsidR="00563F4A" w:rsidRPr="00934085" w:rsidRDefault="00563F4A" w:rsidP="00563F4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treat (c) as the usual speed-of-light-like constant appropriate for that environment.</w:t>
      </w:r>
    </w:p>
    <w:p w14:paraId="4E67E4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subsequent constructions—spacetime geometry, gravity as feasibility gradients, and quantum propagation—are built on this </w:t>
      </w:r>
      <w:r w:rsidRPr="00934085">
        <w:rPr>
          <w:rFonts w:ascii="Times New Roman" w:eastAsia="Times New Roman" w:hAnsi="Times New Roman" w:cs="Times New Roman"/>
          <w:b/>
          <w:bCs/>
          <w:kern w:val="0"/>
          <w14:ligatures w14:val="none"/>
        </w:rPr>
        <w:t>single, hinge-fixed</w:t>
      </w:r>
      <w:r w:rsidRPr="00934085">
        <w:rPr>
          <w:rFonts w:ascii="Times New Roman" w:eastAsia="Times New Roman" w:hAnsi="Times New Roman" w:cs="Times New Roman"/>
          <w:kern w:val="0"/>
          <w14:ligatures w14:val="none"/>
        </w:rPr>
        <w:t xml:space="preserve"> conversion, rather than introducing any new dynamical speed parameters at the level of control.</w:t>
      </w:r>
    </w:p>
    <w:p w14:paraId="02C27209"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8" w:name="_Toc215317341"/>
      <w:r w:rsidRPr="00934085">
        <w:rPr>
          <w:rFonts w:ascii="Times New Roman" w:eastAsia="Times New Roman" w:hAnsi="Times New Roman" w:cs="Times New Roman"/>
          <w:b/>
          <w:bCs/>
          <w:kern w:val="0"/>
          <w:sz w:val="36"/>
          <w:szCs w:val="36"/>
          <w14:ligatures w14:val="none"/>
        </w:rPr>
        <w:t>5.3 SR identity from budgets</w:t>
      </w:r>
      <w:bookmarkEnd w:id="138"/>
    </w:p>
    <w:p w14:paraId="789D6EA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5317342"/>
      <w:r w:rsidRPr="00934085">
        <w:rPr>
          <w:rFonts w:ascii="Times New Roman" w:eastAsia="Times New Roman" w:hAnsi="Times New Roman" w:cs="Times New Roman"/>
          <w:b/>
          <w:bCs/>
          <w:kern w:val="0"/>
          <w:sz w:val="27"/>
          <w:szCs w:val="27"/>
          <w14:ligatures w14:val="none"/>
        </w:rPr>
        <w:t>5.3.1 Typed budgets recap</w:t>
      </w:r>
      <w:bookmarkEnd w:id="139"/>
    </w:p>
    <w:p w14:paraId="4AAADD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V2 engine, every committed act at the 0↔+1 hinge carries a triple of “how much happened” in three directions:</w:t>
      </w:r>
    </w:p>
    <w:p w14:paraId="17EE36B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Inner time</w:t>
      </w:r>
      <w:r w:rsidRPr="00934085">
        <w:rPr>
          <w:rFonts w:ascii="Times New Roman" w:eastAsia="Times New Roman" w:hAnsi="Times New Roman" w:cs="Times New Roman"/>
          <w:kern w:val="0"/>
          <w14:ligatures w14:val="none"/>
        </w:rPr>
        <w:t xml:space="preserve"> (\Delta \tau): how much the organism’s own act-time advanced.</w:t>
      </w:r>
    </w:p>
    <w:p w14:paraId="28B6479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time</w:t>
      </w:r>
      <w:r w:rsidRPr="00934085">
        <w:rPr>
          <w:rFonts w:ascii="Times New Roman" w:eastAsia="Times New Roman" w:hAnsi="Times New Roman" w:cs="Times New Roman"/>
          <w:kern w:val="0"/>
          <w14:ligatures w14:val="none"/>
        </w:rPr>
        <w:t xml:space="preserve"> (\Delta t): how much the environment’s time advanced.</w:t>
      </w:r>
    </w:p>
    <w:p w14:paraId="73E5A41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space</w:t>
      </w:r>
      <w:r w:rsidRPr="00934085">
        <w:rPr>
          <w:rFonts w:ascii="Times New Roman" w:eastAsia="Times New Roman" w:hAnsi="Times New Roman" w:cs="Times New Roman"/>
          <w:kern w:val="0"/>
          <w14:ligatures w14:val="none"/>
        </w:rPr>
        <w:t xml:space="preserve"> (\Delta x): how much the organism’s position in the environment changed.</w:t>
      </w:r>
    </w:p>
    <w:p w14:paraId="4BD56C6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are not arbitrary bookkeeping choices; they are the engine’s way of ensuring that every act is simultaneously:</w:t>
      </w:r>
    </w:p>
    <w:p w14:paraId="55ABDE04"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step in the 0-context’s internal flow of experience,</w:t>
      </w:r>
    </w:p>
    <w:p w14:paraId="3D71274E"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step in the +1 environment’s unfolding,</w:t>
      </w:r>
    </w:p>
    <w:p w14:paraId="38FDABBC"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 step in the relational layout we later call “space.”</w:t>
      </w:r>
    </w:p>
    <w:p w14:paraId="76B221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“typed budgets” because:</w:t>
      </w:r>
    </w:p>
    <w:p w14:paraId="2AB4E7FC" w14:textId="77777777" w:rsidR="00563F4A" w:rsidRPr="00934085" w:rsidRDefault="00563F4A" w:rsidP="00563F4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(\Delta\tau), (\Delta t), and (\Delta x) live in different spaces (inner time, outer time, outer space),</w:t>
      </w:r>
    </w:p>
    <w:p w14:paraId="79347401" w14:textId="77777777" w:rsidR="00563F4A" w:rsidRPr="00934085" w:rsidRDefault="00563F4A" w:rsidP="00563F4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engine treats them as distinct quantities that are nevertheless related by a fixed law.</w:t>
      </w:r>
    </w:p>
    <w:p w14:paraId="6C5332D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5317343"/>
      <w:r w:rsidRPr="00934085">
        <w:rPr>
          <w:rFonts w:ascii="Times New Roman" w:eastAsia="Times New Roman" w:hAnsi="Times New Roman" w:cs="Times New Roman"/>
          <w:b/>
          <w:bCs/>
          <w:kern w:val="0"/>
          <w:sz w:val="27"/>
          <w:szCs w:val="27"/>
          <w14:ligatures w14:val="none"/>
        </w:rPr>
        <w:t>5.3.2 The discrete Minkowski-style relation</w:t>
      </w:r>
      <w:bookmarkEnd w:id="140"/>
    </w:p>
    <w:p w14:paraId="4ED1377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crucial constraint is that these budgets are not independent. For each act, the engine enforces a </w:t>
      </w:r>
      <w:r w:rsidRPr="00934085">
        <w:rPr>
          <w:rFonts w:ascii="Times New Roman" w:eastAsia="Times New Roman" w:hAnsi="Times New Roman" w:cs="Times New Roman"/>
          <w:b/>
          <w:bCs/>
          <w:kern w:val="0"/>
          <w14:ligatures w14:val="none"/>
        </w:rPr>
        <w:t>single relation</w:t>
      </w:r>
      <w:r w:rsidRPr="00934085">
        <w:rPr>
          <w:rFonts w:ascii="Times New Roman" w:eastAsia="Times New Roman" w:hAnsi="Times New Roman" w:cs="Times New Roman"/>
          <w:kern w:val="0"/>
          <w14:ligatures w14:val="none"/>
        </w:rPr>
        <w:t>:</w:t>
      </w:r>
    </w:p>
    <w:p w14:paraId="4B4AC6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t>
      </w:r>
      <w:r w:rsidRPr="00934085">
        <w:rPr>
          <w:rFonts w:ascii="Times New Roman" w:eastAsia="Times New Roman" w:hAnsi="Times New Roman" w:cs="Times New Roman"/>
          <w:kern w:val="0"/>
          <w14:ligatures w14:val="none"/>
        </w:rPr>
        <w:b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0EA25B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05A8E068" w14:textId="77777777" w:rsidR="00563F4A" w:rsidRPr="00934085" w:rsidRDefault="00563F4A" w:rsidP="00563F4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 is the single conversion constant between inner and outer time (introduced in 5.2),</w:t>
      </w:r>
    </w:p>
    <w:p w14:paraId="3AB59ED8" w14:textId="77777777" w:rsidR="00563F4A" w:rsidRPr="00934085" w:rsidRDefault="00563F4A" w:rsidP="00563F4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squares reflect that we are dealing with a Minkowski-style combination of durations and distances.</w:t>
      </w:r>
    </w:p>
    <w:p w14:paraId="649B8C9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relation is part of the </w:t>
      </w:r>
      <w:proofErr w:type="gramStart"/>
      <w:r w:rsidRPr="00934085">
        <w:rPr>
          <w:rFonts w:ascii="Times New Roman" w:eastAsia="Times New Roman" w:hAnsi="Times New Roman" w:cs="Times New Roman"/>
          <w:b/>
          <w:bCs/>
          <w:kern w:val="0"/>
          <w14:ligatures w14:val="none"/>
        </w:rPr>
        <w:t>type</w:t>
      </w:r>
      <w:proofErr w:type="gramEnd"/>
      <w:r w:rsidRPr="00934085">
        <w:rPr>
          <w:rFonts w:ascii="Times New Roman" w:eastAsia="Times New Roman" w:hAnsi="Times New Roman" w:cs="Times New Roman"/>
          <w:b/>
          <w:bCs/>
          <w:kern w:val="0"/>
          <w14:ligatures w14:val="none"/>
        </w:rPr>
        <w:t xml:space="preserve"> system</w:t>
      </w:r>
      <w:r w:rsidRPr="00934085">
        <w:rPr>
          <w:rFonts w:ascii="Times New Roman" w:eastAsia="Times New Roman" w:hAnsi="Times New Roman" w:cs="Times New Roman"/>
          <w:kern w:val="0"/>
          <w14:ligatures w14:val="none"/>
        </w:rPr>
        <w:t xml:space="preserve"> of the engine:</w:t>
      </w:r>
    </w:p>
    <w:p w14:paraId="3E6EACE4" w14:textId="77777777" w:rsidR="00563F4A" w:rsidRPr="00934085" w:rsidRDefault="00563F4A" w:rsidP="00563F4A">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act whose </w:t>
      </w:r>
      <w:proofErr w:type="gramStart"/>
      <w:r w:rsidRPr="00934085">
        <w:rPr>
          <w:rFonts w:ascii="Times New Roman" w:eastAsia="Times New Roman" w:hAnsi="Times New Roman" w:cs="Times New Roman"/>
          <w:kern w:val="0"/>
          <w14:ligatures w14:val="none"/>
        </w:rPr>
        <w:t>proposed ((</w:t>
      </w:r>
      <w:proofErr w:type="gramEnd"/>
      <w:r w:rsidRPr="00934085">
        <w:rPr>
          <w:rFonts w:ascii="Times New Roman" w:eastAsia="Times New Roman" w:hAnsi="Times New Roman" w:cs="Times New Roman"/>
          <w:kern w:val="0"/>
          <w14:ligatures w14:val="none"/>
        </w:rPr>
        <w:t xml:space="preserve">\Delta \tau, \Delta t, \Delta x)) fails this identity is simply </w:t>
      </w:r>
      <w:r w:rsidRPr="00934085">
        <w:rPr>
          <w:rFonts w:ascii="Times New Roman" w:eastAsia="Times New Roman" w:hAnsi="Times New Roman" w:cs="Times New Roman"/>
          <w:b/>
          <w:bCs/>
          <w:kern w:val="0"/>
          <w14:ligatures w14:val="none"/>
        </w:rPr>
        <w:t>invalid</w:t>
      </w:r>
      <w:r w:rsidRPr="00934085">
        <w:rPr>
          <w:rFonts w:ascii="Times New Roman" w:eastAsia="Times New Roman" w:hAnsi="Times New Roman" w:cs="Times New Roman"/>
          <w:kern w:val="0"/>
          <w14:ligatures w14:val="none"/>
        </w:rPr>
        <w:t xml:space="preserve"> and cannot be committed.</w:t>
      </w:r>
    </w:p>
    <w:p w14:paraId="36EB8DB5" w14:textId="77777777" w:rsidR="00563F4A" w:rsidRPr="00934085" w:rsidRDefault="00563F4A" w:rsidP="00563F4A">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does not “compute” the relation after the fact; it uses it as a </w:t>
      </w:r>
      <w:r w:rsidRPr="00934085">
        <w:rPr>
          <w:rFonts w:ascii="Times New Roman" w:eastAsia="Times New Roman" w:hAnsi="Times New Roman" w:cs="Times New Roman"/>
          <w:b/>
          <w:bCs/>
          <w:kern w:val="0"/>
          <w14:ligatures w14:val="none"/>
        </w:rPr>
        <w:t>constraint on what counts as a legitimate act</w:t>
      </w:r>
      <w:r w:rsidRPr="00934085">
        <w:rPr>
          <w:rFonts w:ascii="Times New Roman" w:eastAsia="Times New Roman" w:hAnsi="Times New Roman" w:cs="Times New Roman"/>
          <w:kern w:val="0"/>
          <w14:ligatures w14:val="none"/>
        </w:rPr>
        <w:t>.</w:t>
      </w:r>
    </w:p>
    <w:p w14:paraId="05A81B4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how the structure we recognize as “Lorentzian” is baked into the present-act dynamics from the outset.</w:t>
      </w:r>
    </w:p>
    <w:p w14:paraId="1D2BCB1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317344"/>
      <w:r w:rsidRPr="00934085">
        <w:rPr>
          <w:rFonts w:ascii="Times New Roman" w:eastAsia="Times New Roman" w:hAnsi="Times New Roman" w:cs="Times New Roman"/>
          <w:b/>
          <w:bCs/>
          <w:kern w:val="0"/>
          <w:sz w:val="27"/>
          <w:szCs w:val="27"/>
          <w14:ligatures w14:val="none"/>
        </w:rPr>
        <w:t>5.3.3 No-skip and how cones appear</w:t>
      </w:r>
      <w:bookmarkEnd w:id="141"/>
    </w:p>
    <w:p w14:paraId="341BDA3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also enforces a </w:t>
      </w:r>
      <w:r w:rsidRPr="00934085">
        <w:rPr>
          <w:rFonts w:ascii="Times New Roman" w:eastAsia="Times New Roman" w:hAnsi="Times New Roman" w:cs="Times New Roman"/>
          <w:b/>
          <w:bCs/>
          <w:kern w:val="0"/>
          <w14:ligatures w14:val="none"/>
        </w:rPr>
        <w:t>no-skip rule</w:t>
      </w:r>
      <w:r w:rsidRPr="00934085">
        <w:rPr>
          <w:rFonts w:ascii="Times New Roman" w:eastAsia="Times New Roman" w:hAnsi="Times New Roman" w:cs="Times New Roman"/>
          <w:kern w:val="0"/>
          <w14:ligatures w14:val="none"/>
        </w:rPr>
        <w:t>:</w:t>
      </w:r>
    </w:p>
    <w:p w14:paraId="2B8F8983" w14:textId="77777777" w:rsidR="00563F4A" w:rsidRPr="00934085" w:rsidRDefault="00563F4A" w:rsidP="00563F4A">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Every act advances outer time by exactly one </w:t>
      </w:r>
      <w:proofErr w:type="gramStart"/>
      <w:r w:rsidRPr="00934085">
        <w:rPr>
          <w:rFonts w:ascii="Times New Roman" w:eastAsia="Times New Roman" w:hAnsi="Times New Roman" w:cs="Times New Roman"/>
          <w:kern w:val="0"/>
          <w14:ligatures w14:val="none"/>
        </w:rPr>
        <w:t>tick ((</w:t>
      </w:r>
      <w:proofErr w:type="gramEnd"/>
      <w:r w:rsidRPr="00934085">
        <w:rPr>
          <w:rFonts w:ascii="Times New Roman" w:eastAsia="Times New Roman" w:hAnsi="Times New Roman" w:cs="Times New Roman"/>
          <w:kern w:val="0"/>
          <w14:ligatures w14:val="none"/>
        </w:rPr>
        <w:t>\Delta t = 1) in the underlying discrete index),</w:t>
      </w:r>
    </w:p>
    <w:p w14:paraId="3C9B2109" w14:textId="77777777" w:rsidR="00563F4A" w:rsidRPr="00934085" w:rsidRDefault="00563F4A" w:rsidP="00563F4A">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in the index are the only directly connected sites.</w:t>
      </w:r>
    </w:p>
    <w:p w14:paraId="264F23D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Combining this with the budget identity:</w:t>
      </w:r>
    </w:p>
    <w:p w14:paraId="451E090E" w14:textId="77777777" w:rsidR="00563F4A" w:rsidRPr="00934085" w:rsidRDefault="00563F4A" w:rsidP="00563F4A">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any act, we must have (|\Delta x / \Delta t| \le c),</w:t>
      </w:r>
    </w:p>
    <w:p w14:paraId="2C4E28CA" w14:textId="77777777" w:rsidR="00563F4A" w:rsidRPr="00934085" w:rsidRDefault="00563F4A" w:rsidP="00563F4A">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(\Delta \tau^2) is non-negative, and (\Delta t) is fixed, we cannot assign (\Delta x) larger in magnitude than (c \Delta t) and still satisfy the identity.</w:t>
      </w:r>
    </w:p>
    <w:p w14:paraId="4D7FAA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Over many acts:</w:t>
      </w:r>
    </w:p>
    <w:p w14:paraId="35CBE10B" w14:textId="77777777" w:rsidR="00563F4A" w:rsidRPr="00934085" w:rsidRDefault="00563F4A" w:rsidP="00563F4A">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set of reachable outer configurations from a starting present is limited to a </w:t>
      </w:r>
      <w:r w:rsidRPr="00934085">
        <w:rPr>
          <w:rFonts w:ascii="Times New Roman" w:eastAsia="Times New Roman" w:hAnsi="Times New Roman" w:cs="Times New Roman"/>
          <w:b/>
          <w:bCs/>
          <w:kern w:val="0"/>
          <w14:ligatures w14:val="none"/>
        </w:rPr>
        <w:t>cone-like region</w:t>
      </w:r>
      <w:r w:rsidRPr="00934085">
        <w:rPr>
          <w:rFonts w:ascii="Times New Roman" w:eastAsia="Times New Roman" w:hAnsi="Times New Roman" w:cs="Times New Roman"/>
          <w:kern w:val="0"/>
          <w14:ligatures w14:val="none"/>
        </w:rPr>
        <w:t xml:space="preserve"> in the ((</w:t>
      </w:r>
      <w:proofErr w:type="spellStart"/>
      <w:proofErr w:type="gramStart"/>
      <w:r w:rsidRPr="00934085">
        <w:rPr>
          <w:rFonts w:ascii="Times New Roman" w:eastAsia="Times New Roman" w:hAnsi="Times New Roman" w:cs="Times New Roman"/>
          <w:kern w:val="0"/>
          <w14:ligatures w14:val="none"/>
        </w:rPr>
        <w:t>t,x</w:t>
      </w:r>
      <w:proofErr w:type="spellEnd"/>
      <w:proofErr w:type="gramEnd"/>
      <w:r w:rsidRPr="00934085">
        <w:rPr>
          <w:rFonts w:ascii="Times New Roman" w:eastAsia="Times New Roman" w:hAnsi="Times New Roman" w:cs="Times New Roman"/>
          <w:kern w:val="0"/>
          <w14:ligatures w14:val="none"/>
        </w:rPr>
        <w:t>)) plane (or more generally, in spacetime),</w:t>
      </w:r>
    </w:p>
    <w:p w14:paraId="69853245" w14:textId="77777777" w:rsidR="00563F4A" w:rsidRPr="00934085" w:rsidRDefault="00563F4A" w:rsidP="00563F4A">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slope determined by (c): nothing can propagate faster than the rate encoded in the unit map.</w:t>
      </w:r>
    </w:p>
    <w:p w14:paraId="35E661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ordinarily describe this in continuum language as “no signal can travel faster than light, and all observers share the same light-cone structure.” Here, we see that:</w:t>
      </w:r>
    </w:p>
    <w:p w14:paraId="623CFC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light-cone is the visible face of the engine’s budget constraints and no-skip locality at the 0↔+1 hinge.</w:t>
      </w:r>
    </w:p>
    <w:p w14:paraId="58A86F3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5317345"/>
      <w:r w:rsidRPr="00934085">
        <w:rPr>
          <w:rFonts w:ascii="Times New Roman" w:eastAsia="Times New Roman" w:hAnsi="Times New Roman" w:cs="Times New Roman"/>
          <w:b/>
          <w:bCs/>
          <w:kern w:val="0"/>
          <w:sz w:val="27"/>
          <w:szCs w:val="27"/>
          <w14:ligatures w14:val="none"/>
        </w:rPr>
        <w:t>5.3.4 Time dilation and length contraction as allocation patterns</w:t>
      </w:r>
      <w:bookmarkEnd w:id="142"/>
    </w:p>
    <w:p w14:paraId="50BE74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every worldline is a chain of acts, each with its </w:t>
      </w:r>
      <w:proofErr w:type="gramStart"/>
      <w:r w:rsidRPr="00934085">
        <w:rPr>
          <w:rFonts w:ascii="Times New Roman" w:eastAsia="Times New Roman" w:hAnsi="Times New Roman" w:cs="Times New Roman"/>
          <w:kern w:val="0"/>
          <w14:ligatures w14:val="none"/>
        </w:rPr>
        <w:t>own ((</w:t>
      </w:r>
      <w:proofErr w:type="gramEnd"/>
      <w:r w:rsidRPr="00934085">
        <w:rPr>
          <w:rFonts w:ascii="Times New Roman" w:eastAsia="Times New Roman" w:hAnsi="Times New Roman" w:cs="Times New Roman"/>
          <w:kern w:val="0"/>
          <w14:ligatures w14:val="none"/>
        </w:rPr>
        <w:t>\Delta \tau, \Delta t, \Delta x)), different paths between the same outer events can differ in how they allocate their budgets.</w:t>
      </w:r>
    </w:p>
    <w:p w14:paraId="35839551" w14:textId="77777777" w:rsidR="00563F4A" w:rsidRPr="00934085" w:rsidRDefault="00563F4A" w:rsidP="00563F4A">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“fast-moving” worldline</w:t>
      </w:r>
      <w:r w:rsidRPr="00934085">
        <w:rPr>
          <w:rFonts w:ascii="Times New Roman" w:eastAsia="Times New Roman" w:hAnsi="Times New Roman" w:cs="Times New Roman"/>
          <w:kern w:val="0"/>
          <w14:ligatures w14:val="none"/>
        </w:rPr>
        <w:t>:</w:t>
      </w:r>
    </w:p>
    <w:p w14:paraId="1404035E"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uses many acts with relatively large (|\Delta x|) per unit (\Delta t),</w:t>
      </w:r>
    </w:p>
    <w:p w14:paraId="7901F6CD"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satisfy the identity, each such act must have a </w:t>
      </w:r>
      <w:r w:rsidRPr="00934085">
        <w:rPr>
          <w:rFonts w:ascii="Times New Roman" w:eastAsia="Times New Roman" w:hAnsi="Times New Roman" w:cs="Times New Roman"/>
          <w:b/>
          <w:bCs/>
          <w:kern w:val="0"/>
          <w14:ligatures w14:val="none"/>
        </w:rPr>
        <w:t>smaller (\Delta\tau)</w:t>
      </w:r>
      <w:r w:rsidRPr="00934085">
        <w:rPr>
          <w:rFonts w:ascii="Times New Roman" w:eastAsia="Times New Roman" w:hAnsi="Times New Roman" w:cs="Times New Roman"/>
          <w:kern w:val="0"/>
          <w14:ligatures w14:val="none"/>
        </w:rPr>
        <w:t>,</w:t>
      </w:r>
    </w:p>
    <w:p w14:paraId="5B660584"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lastRenderedPageBreak/>
        <w:t>so</w:t>
      </w:r>
      <w:proofErr w:type="gramEnd"/>
      <w:r w:rsidRPr="00934085">
        <w:rPr>
          <w:rFonts w:ascii="Times New Roman" w:eastAsia="Times New Roman" w:hAnsi="Times New Roman" w:cs="Times New Roman"/>
          <w:kern w:val="0"/>
          <w14:ligatures w14:val="none"/>
        </w:rPr>
        <w:t xml:space="preserve"> the total accumulated inner-time (\sum \Delta\tau) along that path is </w:t>
      </w:r>
      <w:r w:rsidRPr="00934085">
        <w:rPr>
          <w:rFonts w:ascii="Times New Roman" w:eastAsia="Times New Roman" w:hAnsi="Times New Roman" w:cs="Times New Roman"/>
          <w:b/>
          <w:bCs/>
          <w:kern w:val="0"/>
          <w14:ligatures w14:val="none"/>
        </w:rPr>
        <w:t>less</w:t>
      </w:r>
      <w:r w:rsidRPr="00934085">
        <w:rPr>
          <w:rFonts w:ascii="Times New Roman" w:eastAsia="Times New Roman" w:hAnsi="Times New Roman" w:cs="Times New Roman"/>
          <w:kern w:val="0"/>
          <w14:ligatures w14:val="none"/>
        </w:rPr>
        <w:t xml:space="preserve"> than along a slower-moving path.</w:t>
      </w:r>
    </w:p>
    <w:p w14:paraId="73EE7A48" w14:textId="77777777" w:rsidR="00563F4A" w:rsidRPr="00934085" w:rsidRDefault="00563F4A" w:rsidP="00563F4A">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“slow-moving” or “rest-like” worldline</w:t>
      </w:r>
      <w:r w:rsidRPr="00934085">
        <w:rPr>
          <w:rFonts w:ascii="Times New Roman" w:eastAsia="Times New Roman" w:hAnsi="Times New Roman" w:cs="Times New Roman"/>
          <w:kern w:val="0"/>
          <w14:ligatures w14:val="none"/>
        </w:rPr>
        <w:t>:</w:t>
      </w:r>
    </w:p>
    <w:p w14:paraId="1ED61A7D"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has smaller (|\Delta x|) per act,</w:t>
      </w:r>
    </w:p>
    <w:p w14:paraId="16C2EA7B"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 allocate more to (\Delta\tau) while still satisfying the identity,</w:t>
      </w:r>
    </w:p>
    <w:p w14:paraId="4EAA2595"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hence accumulates </w:t>
      </w:r>
      <w:r w:rsidRPr="00934085">
        <w:rPr>
          <w:rFonts w:ascii="Times New Roman" w:eastAsia="Times New Roman" w:hAnsi="Times New Roman" w:cs="Times New Roman"/>
          <w:b/>
          <w:bCs/>
          <w:kern w:val="0"/>
          <w14:ligatures w14:val="none"/>
        </w:rPr>
        <w:t>more proper time</w:t>
      </w:r>
      <w:r w:rsidRPr="00934085">
        <w:rPr>
          <w:rFonts w:ascii="Times New Roman" w:eastAsia="Times New Roman" w:hAnsi="Times New Roman" w:cs="Times New Roman"/>
          <w:kern w:val="0"/>
          <w14:ligatures w14:val="none"/>
        </w:rPr>
        <w:t xml:space="preserve"> over the same outer-time interval.</w:t>
      </w:r>
    </w:p>
    <w:p w14:paraId="7070A81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continuum SR, this is known as </w:t>
      </w:r>
      <w:r w:rsidRPr="00934085">
        <w:rPr>
          <w:rFonts w:ascii="Times New Roman" w:eastAsia="Times New Roman" w:hAnsi="Times New Roman" w:cs="Times New Roman"/>
          <w:b/>
          <w:bCs/>
          <w:kern w:val="0"/>
          <w14:ligatures w14:val="none"/>
        </w:rPr>
        <w:t>time dilation</w:t>
      </w:r>
      <w:r w:rsidRPr="00934085">
        <w:rPr>
          <w:rFonts w:ascii="Times New Roman" w:eastAsia="Times New Roman" w:hAnsi="Times New Roman" w:cs="Times New Roman"/>
          <w:kern w:val="0"/>
          <w14:ligatures w14:val="none"/>
        </w:rPr>
        <w:t>: moving clocks tick more slowly. In the present-act engine, it is:</w:t>
      </w:r>
    </w:p>
    <w:p w14:paraId="2CEE11FD" w14:textId="77777777" w:rsidR="00563F4A" w:rsidRPr="00934085" w:rsidRDefault="00563F4A" w:rsidP="00563F4A">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nothing more than a consequence of the fact that:</w:t>
      </w:r>
    </w:p>
    <w:p w14:paraId="4434EC41" w14:textId="77777777" w:rsidR="00563F4A" w:rsidRPr="00934085" w:rsidRDefault="00563F4A" w:rsidP="00563F4A">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 fixed (\Delta t), increasing (|\Delta x|) forces (\Delta \tau) to shrink, and vice versa,</w:t>
      </w:r>
    </w:p>
    <w:p w14:paraId="3D584F2F" w14:textId="77777777" w:rsidR="00563F4A" w:rsidRPr="00934085" w:rsidRDefault="00563F4A" w:rsidP="00563F4A">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all three budgets must satisfy the same invariant relation with the same (c).</w:t>
      </w:r>
    </w:p>
    <w:p w14:paraId="7FE282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Similarly, familiar effects like </w:t>
      </w:r>
      <w:r w:rsidRPr="00934085">
        <w:rPr>
          <w:rFonts w:ascii="Times New Roman" w:eastAsia="Times New Roman" w:hAnsi="Times New Roman" w:cs="Times New Roman"/>
          <w:b/>
          <w:bCs/>
          <w:kern w:val="0"/>
          <w14:ligatures w14:val="none"/>
        </w:rPr>
        <w:t>length contraction</w:t>
      </w:r>
      <w:r w:rsidRPr="00934085">
        <w:rPr>
          <w:rFonts w:ascii="Times New Roman" w:eastAsia="Times New Roman" w:hAnsi="Times New Roman" w:cs="Times New Roman"/>
          <w:kern w:val="0"/>
          <w14:ligatures w14:val="none"/>
        </w:rPr>
        <w:t xml:space="preserve"> can be recovered by examining how:</w:t>
      </w:r>
    </w:p>
    <w:p w14:paraId="2FA9232F" w14:textId="77777777" w:rsidR="00563F4A" w:rsidRPr="00934085" w:rsidRDefault="00563F4A" w:rsidP="00563F4A">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spatial intervals between events are realized by different worldlines,</w:t>
      </w:r>
    </w:p>
    <w:p w14:paraId="06B7A150" w14:textId="77777777" w:rsidR="00563F4A" w:rsidRPr="00934085" w:rsidRDefault="00563F4A" w:rsidP="00563F4A">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subject to the same per-act budget constraints and the same global identity.</w:t>
      </w:r>
    </w:p>
    <w:p w14:paraId="4DB428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separate “length contraction rule” is placed on top of the dynamics; it emerges from the way the engine enforces budget compatibility and no-skip.</w:t>
      </w:r>
    </w:p>
    <w:p w14:paraId="137D81B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5317346"/>
      <w:r w:rsidRPr="00934085">
        <w:rPr>
          <w:rFonts w:ascii="Times New Roman" w:eastAsia="Times New Roman" w:hAnsi="Times New Roman" w:cs="Times New Roman"/>
          <w:b/>
          <w:bCs/>
          <w:kern w:val="0"/>
          <w:sz w:val="27"/>
          <w:szCs w:val="27"/>
          <w14:ligatures w14:val="none"/>
        </w:rPr>
        <w:t>3.5.5 SR as an emergent description of budget-constrained acts</w:t>
      </w:r>
      <w:bookmarkEnd w:id="143"/>
    </w:p>
    <w:p w14:paraId="50E6A5C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key conceptual message of this subsection is:</w:t>
      </w:r>
    </w:p>
    <w:p w14:paraId="3B72514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Special relativity is not an extra principle added to a pre-existing engine. It is the large-scale description of how a budget-constrained, no-skip present-act engine behaves at the 0↔+1 hinge.</w:t>
      </w:r>
    </w:p>
    <w:p w14:paraId="2BA5F5E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engine’s internal viewpoint:</w:t>
      </w:r>
    </w:p>
    <w:p w14:paraId="18D76D39" w14:textId="77777777" w:rsidR="00563F4A" w:rsidRPr="00934085" w:rsidRDefault="00563F4A" w:rsidP="00563F4A">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never manipulates coordinates x and t in a continuum,</w:t>
      </w:r>
    </w:p>
    <w:p w14:paraId="1B85D011" w14:textId="77777777" w:rsidR="00563F4A" w:rsidRPr="00934085" w:rsidRDefault="00563F4A" w:rsidP="00563F4A">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only enforces combinatorial constraints on integer-like budgets and a rational conversion (c).</w:t>
      </w:r>
    </w:p>
    <w:p w14:paraId="778BE4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scientific viewpoint:</w:t>
      </w:r>
    </w:p>
    <w:p w14:paraId="4CB7E82A" w14:textId="77777777" w:rsidR="00563F4A" w:rsidRPr="00934085" w:rsidRDefault="00563F4A" w:rsidP="00563F4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smooth over many acts,</w:t>
      </w:r>
    </w:p>
    <w:p w14:paraId="46526468" w14:textId="77777777" w:rsidR="00563F4A" w:rsidRPr="00934085" w:rsidRDefault="00563F4A" w:rsidP="00563F4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describe patterns in terms of effective coordinates and velocities,</w:t>
      </w:r>
    </w:p>
    <w:p w14:paraId="61E2B8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obtain:</w:t>
      </w:r>
    </w:p>
    <w:p w14:paraId="51D6AF2F"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spacetime with a Minkowski metric,</w:t>
      </w:r>
    </w:p>
    <w:p w14:paraId="340B8D92"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light-cones, invariant speed (c),</w:t>
      </w:r>
    </w:p>
    <w:p w14:paraId="3A42D84E"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usual SR phenomena.</w:t>
      </w:r>
    </w:p>
    <w:p w14:paraId="3171000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the theory can say that </w:t>
      </w:r>
      <w:r w:rsidRPr="00934085">
        <w:rPr>
          <w:rFonts w:ascii="Times New Roman" w:eastAsia="Times New Roman" w:hAnsi="Times New Roman" w:cs="Times New Roman"/>
          <w:b/>
          <w:bCs/>
          <w:kern w:val="0"/>
          <w14:ligatures w14:val="none"/>
        </w:rPr>
        <w:t>SR is already present at the level of the engine itself</w:t>
      </w:r>
      <w:r w:rsidRPr="00934085">
        <w:rPr>
          <w:rFonts w:ascii="Times New Roman" w:eastAsia="Times New Roman" w:hAnsi="Times New Roman" w:cs="Times New Roman"/>
          <w:kern w:val="0"/>
          <w14:ligatures w14:val="none"/>
        </w:rPr>
        <w:t xml:space="preserve">, and why adding gravity or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does not require us to abandon or modify this structure. The budgets and identity remain the same; additional phenomena (like feasibility gradients or co-eligibility at −2) are encoded in </w:t>
      </w:r>
      <w:r w:rsidRPr="00934085">
        <w:rPr>
          <w:rFonts w:ascii="Times New Roman" w:eastAsia="Times New Roman" w:hAnsi="Times New Roman" w:cs="Times New Roman"/>
          <w:b/>
          <w:bCs/>
          <w:kern w:val="0"/>
          <w14:ligatures w14:val="none"/>
        </w:rPr>
        <w:t>additional gates and context structure</w:t>
      </w:r>
      <w:r w:rsidRPr="00934085">
        <w:rPr>
          <w:rFonts w:ascii="Times New Roman" w:eastAsia="Times New Roman" w:hAnsi="Times New Roman" w:cs="Times New Roman"/>
          <w:kern w:val="0"/>
          <w14:ligatures w14:val="none"/>
        </w:rPr>
        <w:t>, not in a change of the underlying SR-compatible budget law.</w:t>
      </w:r>
    </w:p>
    <w:p w14:paraId="5719EDC5" w14:textId="77777777" w:rsidR="00563F4A" w:rsidRDefault="00563F4A" w:rsidP="00563F4A"/>
    <w:p w14:paraId="18C37C61"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44" w:name="_Toc215317347"/>
      <w:r w:rsidRPr="00934085">
        <w:rPr>
          <w:rFonts w:ascii="Times New Roman" w:eastAsia="Times New Roman" w:hAnsi="Times New Roman" w:cs="Times New Roman"/>
          <w:b/>
          <w:bCs/>
          <w:kern w:val="36"/>
          <w:sz w:val="48"/>
          <w:szCs w:val="48"/>
          <w14:ligatures w14:val="none"/>
        </w:rPr>
        <w:lastRenderedPageBreak/>
        <w:t>Part VI – Gravity as Feasibility Geometry</w:t>
      </w:r>
      <w:bookmarkEnd w:id="144"/>
    </w:p>
    <w:p w14:paraId="1E87589A"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5" w:name="_Toc215317348"/>
      <w:r w:rsidRPr="00934085">
        <w:rPr>
          <w:rFonts w:ascii="Times New Roman" w:eastAsia="Times New Roman" w:hAnsi="Times New Roman" w:cs="Times New Roman"/>
          <w:b/>
          <w:bCs/>
          <w:kern w:val="0"/>
          <w:sz w:val="36"/>
          <w:szCs w:val="36"/>
          <w14:ligatures w14:val="none"/>
        </w:rPr>
        <w:t xml:space="preserve">6.1 </w:t>
      </w:r>
      <w:proofErr w:type="spellStart"/>
      <w:r w:rsidRPr="00934085">
        <w:rPr>
          <w:rFonts w:ascii="Times New Roman" w:eastAsia="Times New Roman" w:hAnsi="Times New Roman" w:cs="Times New Roman"/>
          <w:b/>
          <w:bCs/>
          <w:kern w:val="0"/>
          <w:sz w:val="36"/>
          <w:szCs w:val="36"/>
          <w14:ligatures w14:val="none"/>
        </w:rPr>
        <w:t>ParentGate</w:t>
      </w:r>
      <w:proofErr w:type="spellEnd"/>
      <w:r w:rsidRPr="00934085">
        <w:rPr>
          <w:rFonts w:ascii="Times New Roman" w:eastAsia="Times New Roman" w:hAnsi="Times New Roman" w:cs="Times New Roman"/>
          <w:b/>
          <w:bCs/>
          <w:kern w:val="0"/>
          <w:sz w:val="36"/>
          <w:szCs w:val="36"/>
          <w14:ligatures w14:val="none"/>
        </w:rPr>
        <w:t xml:space="preserve"> as the only gravity gate</w:t>
      </w:r>
      <w:bookmarkEnd w:id="145"/>
    </w:p>
    <w:p w14:paraId="495ECAB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5317349"/>
      <w:r w:rsidRPr="00934085">
        <w:rPr>
          <w:rFonts w:ascii="Times New Roman" w:eastAsia="Times New Roman" w:hAnsi="Times New Roman" w:cs="Times New Roman"/>
          <w:b/>
          <w:bCs/>
          <w:kern w:val="0"/>
          <w:sz w:val="27"/>
          <w:szCs w:val="27"/>
          <w14:ligatures w14:val="none"/>
        </w:rPr>
        <w:t>6.1.1 Gravity as feasibility, not as a field</w:t>
      </w:r>
      <w:bookmarkEnd w:id="146"/>
    </w:p>
    <w:p w14:paraId="549470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w:t>
      </w:r>
      <w:r w:rsidRPr="00934085">
        <w:rPr>
          <w:rFonts w:ascii="Times New Roman" w:eastAsia="Times New Roman" w:hAnsi="Times New Roman" w:cs="Times New Roman"/>
          <w:b/>
          <w:bCs/>
          <w:kern w:val="0"/>
          <w14:ligatures w14:val="none"/>
        </w:rPr>
        <w:t>gravity is not a separate force field</w:t>
      </w:r>
      <w:r w:rsidRPr="00934085">
        <w:rPr>
          <w:rFonts w:ascii="Times New Roman" w:eastAsia="Times New Roman" w:hAnsi="Times New Roman" w:cs="Times New Roman"/>
          <w:kern w:val="0"/>
          <w14:ligatures w14:val="none"/>
        </w:rPr>
        <w:t xml:space="preserve"> that pushes on pre-existing masses through </w:t>
      </w:r>
      <w:proofErr w:type="gramStart"/>
      <w:r w:rsidRPr="00934085">
        <w:rPr>
          <w:rFonts w:ascii="Times New Roman" w:eastAsia="Times New Roman" w:hAnsi="Times New Roman" w:cs="Times New Roman"/>
          <w:kern w:val="0"/>
          <w14:ligatures w14:val="none"/>
        </w:rPr>
        <w:t>a background</w:t>
      </w:r>
      <w:proofErr w:type="gramEnd"/>
      <w:r w:rsidRPr="00934085">
        <w:rPr>
          <w:rFonts w:ascii="Times New Roman" w:eastAsia="Times New Roman" w:hAnsi="Times New Roman" w:cs="Times New Roman"/>
          <w:kern w:val="0"/>
          <w14:ligatures w14:val="none"/>
        </w:rPr>
        <w:t xml:space="preserve"> spacetime. Instead, gravity is encoded directly in the present-act engine as a constraint on what acts are feasible.</w:t>
      </w:r>
    </w:p>
    <w:p w14:paraId="5DA80A2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Concretely:</w:t>
      </w:r>
    </w:p>
    <w:p w14:paraId="129AA755" w14:textId="77777777" w:rsidR="00563F4A" w:rsidRPr="00934085" w:rsidRDefault="00563F4A" w:rsidP="00563F4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exactly </w:t>
      </w:r>
      <w:r w:rsidRPr="00934085">
        <w:rPr>
          <w:rFonts w:ascii="Times New Roman" w:eastAsia="Times New Roman" w:hAnsi="Times New Roman" w:cs="Times New Roman"/>
          <w:b/>
          <w:bCs/>
          <w:kern w:val="0"/>
          <w14:ligatures w14:val="none"/>
        </w:rPr>
        <w:t>one gate</w:t>
      </w:r>
      <w:r w:rsidRPr="00934085">
        <w:rPr>
          <w:rFonts w:ascii="Times New Roman" w:eastAsia="Times New Roman" w:hAnsi="Times New Roman" w:cs="Times New Roman"/>
          <w:kern w:val="0"/>
          <w14:ligatures w14:val="none"/>
        </w:rPr>
        <w:t xml:space="preserve"> in the engine that is allowed to depend on “where you are” in a large-scale container: </w:t>
      </w:r>
      <w:proofErr w:type="spellStart"/>
      <w:r w:rsidRPr="00934085">
        <w:rPr>
          <w:rFonts w:ascii="Times New Roman" w:eastAsia="Times New Roman" w:hAnsi="Times New Roman" w:cs="Times New Roman"/>
          <w:b/>
          <w:bCs/>
          <w:kern w:val="0"/>
          <w14:ligatures w14:val="none"/>
        </w:rPr>
        <w:t>ParentGate</w:t>
      </w:r>
      <w:proofErr w:type="spellEnd"/>
      <w:r w:rsidRPr="00934085">
        <w:rPr>
          <w:rFonts w:ascii="Times New Roman" w:eastAsia="Times New Roman" w:hAnsi="Times New Roman" w:cs="Times New Roman"/>
          <w:kern w:val="0"/>
          <w14:ligatures w14:val="none"/>
        </w:rPr>
        <w:t>.</w:t>
      </w:r>
    </w:p>
    <w:p w14:paraId="52121296" w14:textId="77777777" w:rsidR="00563F4A" w:rsidRPr="00934085" w:rsidRDefault="00563F4A" w:rsidP="00563F4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does not add a new term to a differential equation; it simply answers:</w:t>
      </w:r>
    </w:p>
    <w:p w14:paraId="1A5FF2DD" w14:textId="77777777" w:rsidR="00563F4A" w:rsidRPr="00934085"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“Given this candidate act at this radius from a mass-like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is this act admissible or not?”</w:t>
      </w:r>
    </w:p>
    <w:p w14:paraId="6DF4D11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is therefore:</w:t>
      </w:r>
    </w:p>
    <w:p w14:paraId="640734A7" w14:textId="77777777" w:rsidR="00563F4A" w:rsidRPr="00934085" w:rsidRDefault="00563F4A" w:rsidP="00563F4A">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feasibility gradient</w:t>
      </w:r>
      <w:r w:rsidRPr="00934085">
        <w:rPr>
          <w:rFonts w:ascii="Times New Roman" w:eastAsia="Times New Roman" w:hAnsi="Times New Roman" w:cs="Times New Roman"/>
          <w:kern w:val="0"/>
          <w14:ligatures w14:val="none"/>
        </w:rPr>
        <w:t>:</w:t>
      </w:r>
    </w:p>
    <w:p w14:paraId="037BD2E6" w14:textId="77777777" w:rsidR="00563F4A" w:rsidRPr="00934085" w:rsidRDefault="00563F4A" w:rsidP="00563F4A">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certain outward transitions are more constrained (harder to realize) when you are deeper in a gravitational container,</w:t>
      </w:r>
    </w:p>
    <w:p w14:paraId="40566811" w14:textId="77777777" w:rsidR="00563F4A" w:rsidRPr="00934085" w:rsidRDefault="00563F4A" w:rsidP="00563F4A">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this gradient is implemented as a pattern of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passes/fails on candidate acts, not as a continuous potential that enters directly into the selection rule.</w:t>
      </w:r>
    </w:p>
    <w:p w14:paraId="4DE33B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other gates (Θ, κ, structural, CRA-like) are forbidden from encoding radius-dependent “gravitational strength.” They may care about temporal stability, granularity, or local structure, but not about large-scale radial position. That design choice isolates </w:t>
      </w:r>
      <w:r w:rsidRPr="00934085">
        <w:rPr>
          <w:rFonts w:ascii="Times New Roman" w:eastAsia="Times New Roman" w:hAnsi="Times New Roman" w:cs="Times New Roman"/>
          <w:b/>
          <w:bCs/>
          <w:kern w:val="0"/>
          <w14:ligatures w14:val="none"/>
        </w:rPr>
        <w:t>all gravitational effects</w:t>
      </w:r>
      <w:r w:rsidRPr="00934085">
        <w:rPr>
          <w:rFonts w:ascii="Times New Roman" w:eastAsia="Times New Roman" w:hAnsi="Times New Roman" w:cs="Times New Roman"/>
          <w:kern w:val="0"/>
          <w14:ligatures w14:val="none"/>
        </w:rPr>
        <w:t xml:space="preserve"> in one place: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217FC91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7" w:name="_Toc215317350"/>
      <w:r w:rsidRPr="00934085">
        <w:rPr>
          <w:rFonts w:ascii="Times New Roman" w:eastAsia="Times New Roman" w:hAnsi="Times New Roman" w:cs="Times New Roman"/>
          <w:b/>
          <w:bCs/>
          <w:kern w:val="0"/>
          <w:sz w:val="27"/>
          <w:szCs w:val="27"/>
          <w14:ligatures w14:val="none"/>
        </w:rPr>
        <w:t>6.1.2 Shells and integer strictness</w:t>
      </w:r>
      <w:bookmarkEnd w:id="147"/>
    </w:p>
    <w:p w14:paraId="3E5191A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operates by dividing space into </w:t>
      </w:r>
      <w:r w:rsidRPr="00934085">
        <w:rPr>
          <w:rFonts w:ascii="Times New Roman" w:eastAsia="Times New Roman" w:hAnsi="Times New Roman" w:cs="Times New Roman"/>
          <w:b/>
          <w:bCs/>
          <w:kern w:val="0"/>
          <w14:ligatures w14:val="none"/>
        </w:rPr>
        <w:t>concentric shells</w:t>
      </w:r>
      <w:r w:rsidRPr="00934085">
        <w:rPr>
          <w:rFonts w:ascii="Times New Roman" w:eastAsia="Times New Roman" w:hAnsi="Times New Roman" w:cs="Times New Roman"/>
          <w:kern w:val="0"/>
          <w14:ligatures w14:val="none"/>
        </w:rPr>
        <w:t xml:space="preserve"> around a chosen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(e.g., planet, star, galaxy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Each shell is labelled by an integer index (k):</w:t>
      </w:r>
    </w:p>
    <w:p w14:paraId="5A4E8764" w14:textId="77777777" w:rsidR="00563F4A" w:rsidRPr="00934085" w:rsidRDefault="00563F4A" w:rsidP="00563F4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Shell (k) covers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 xml:space="preserve"> in some range ([</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r_{</w:t>
      </w:r>
      <w:proofErr w:type="gramEnd"/>
      <w:r w:rsidRPr="00934085">
        <w:rPr>
          <w:rFonts w:ascii="Times New Roman" w:eastAsia="Times New Roman" w:hAnsi="Times New Roman" w:cs="Times New Roman"/>
          <w:kern w:val="0"/>
          <w14:ligatures w14:val="none"/>
        </w:rPr>
        <w:t>k+</w:t>
      </w:r>
      <w:proofErr w:type="gramStart"/>
      <w:r w:rsidRPr="00934085">
        <w:rPr>
          <w:rFonts w:ascii="Times New Roman" w:eastAsia="Times New Roman" w:hAnsi="Times New Roman" w:cs="Times New Roman"/>
          <w:kern w:val="0"/>
          <w14:ligatures w14:val="none"/>
        </w:rPr>
        <w:t>1})</w:t>
      </w:r>
      <w:proofErr w:type="gramEnd"/>
      <w:r w:rsidRPr="00934085">
        <w:rPr>
          <w:rFonts w:ascii="Times New Roman" w:eastAsia="Times New Roman" w:hAnsi="Times New Roman" w:cs="Times New Roman"/>
          <w:kern w:val="0"/>
          <w14:ligatures w14:val="none"/>
        </w:rPr>
        <w:t>),</w:t>
      </w:r>
    </w:p>
    <w:p w14:paraId="11ACF69A" w14:textId="77777777" w:rsidR="00563F4A" w:rsidRPr="00934085" w:rsidRDefault="00563F4A" w:rsidP="00563F4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boundaries (</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are determined once per run (from the manifest, often in units tied to UGM and container scales).</w:t>
      </w:r>
    </w:p>
    <w:p w14:paraId="337D1B4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each shell (k),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associates an </w:t>
      </w:r>
      <w:r w:rsidRPr="00934085">
        <w:rPr>
          <w:rFonts w:ascii="Times New Roman" w:eastAsia="Times New Roman" w:hAnsi="Times New Roman" w:cs="Times New Roman"/>
          <w:b/>
          <w:bCs/>
          <w:kern w:val="0"/>
          <w14:ligatures w14:val="none"/>
        </w:rPr>
        <w:t>integer strictness level</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p>
    <w:p w14:paraId="618D635D" w14:textId="77777777" w:rsidR="00563F4A" w:rsidRPr="00934085" w:rsidRDefault="00563F4A" w:rsidP="00563F4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measures how restrictive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in that shell:</w:t>
      </w:r>
    </w:p>
    <w:p w14:paraId="0829D36F" w14:textId="77777777" w:rsidR="00563F4A" w:rsidRPr="00934085" w:rsidRDefault="00563F4A" w:rsidP="00563F4A">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larger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means more candidate acts will be rejected in that region,</w:t>
      </w:r>
    </w:p>
    <w:p w14:paraId="47A10B56" w14:textId="77777777" w:rsidR="00563F4A" w:rsidRPr="00934085" w:rsidRDefault="00563F4A" w:rsidP="00563F4A">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smaller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means fewer acts are rejected.</w:t>
      </w:r>
    </w:p>
    <w:p w14:paraId="083CBD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central requirement is </w:t>
      </w:r>
      <w:r w:rsidRPr="00934085">
        <w:rPr>
          <w:rFonts w:ascii="Times New Roman" w:eastAsia="Times New Roman" w:hAnsi="Times New Roman" w:cs="Times New Roman"/>
          <w:b/>
          <w:bCs/>
          <w:kern w:val="0"/>
          <w14:ligatures w14:val="none"/>
        </w:rPr>
        <w:t>monotone inward growth</w:t>
      </w:r>
      <w:r w:rsidRPr="00934085">
        <w:rPr>
          <w:rFonts w:ascii="Times New Roman" w:eastAsia="Times New Roman" w:hAnsi="Times New Roman" w:cs="Times New Roman"/>
          <w:kern w:val="0"/>
          <w14:ligatures w14:val="none"/>
        </w:rPr>
        <w:t>:</w:t>
      </w:r>
    </w:p>
    <w:p w14:paraId="1D2DA19F" w14:textId="77777777" w:rsidR="00563F4A" w:rsidRPr="00934085" w:rsidRDefault="00563F4A" w:rsidP="00563F4A">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As you move inward toward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r>
      <w:r w:rsidRPr="00934085">
        <w:rPr>
          <w:rFonts w:ascii="Times New Roman" w:eastAsia="Times New Roman" w:hAnsi="Times New Roman" w:cs="Times New Roman"/>
          <w:kern w:val="0"/>
          <w14:ligatures w14:val="none"/>
        </w:rPr>
        <w:lastRenderedPageBreak/>
        <w:t>m_{k+1</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ge</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7A9E1AF0" w14:textId="77777777" w:rsidR="00563F4A" w:rsidRPr="00934085" w:rsidRDefault="00563F4A" w:rsidP="00563F4A">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i.e., shells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are at least as strict as, and usually stricter than, outer shells.</w:t>
      </w:r>
    </w:p>
    <w:p w14:paraId="1E7C62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expresses the intuitive idea that:</w:t>
      </w:r>
    </w:p>
    <w:p w14:paraId="24E13EB7" w14:textId="77777777" w:rsidR="00563F4A" w:rsidRPr="00934085" w:rsidRDefault="00563F4A" w:rsidP="00563F4A">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“Gravity is stronger nearer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702FC619" w14:textId="77777777" w:rsidR="00563F4A" w:rsidRPr="00934085" w:rsidRDefault="00563F4A" w:rsidP="00563F4A">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does so purely in terms of </w:t>
      </w:r>
      <w:r w:rsidRPr="00934085">
        <w:rPr>
          <w:rFonts w:ascii="Times New Roman" w:eastAsia="Times New Roman" w:hAnsi="Times New Roman" w:cs="Times New Roman"/>
          <w:b/>
          <w:bCs/>
          <w:kern w:val="0"/>
          <w14:ligatures w14:val="none"/>
        </w:rPr>
        <w:t>how many acts are disallowed</w:t>
      </w:r>
      <w:r w:rsidRPr="00934085">
        <w:rPr>
          <w:rFonts w:ascii="Times New Roman" w:eastAsia="Times New Roman" w:hAnsi="Times New Roman" w:cs="Times New Roman"/>
          <w:kern w:val="0"/>
          <w14:ligatures w14:val="none"/>
        </w:rPr>
        <w:t xml:space="preserve"> at each radius, not via any additional forces or accelerations in the control equations.</w:t>
      </w:r>
    </w:p>
    <w:p w14:paraId="73CFA23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8" w:name="_Toc215317351"/>
      <w:r w:rsidRPr="00934085">
        <w:rPr>
          <w:rFonts w:ascii="Times New Roman" w:eastAsia="Times New Roman" w:hAnsi="Times New Roman" w:cs="Times New Roman"/>
          <w:b/>
          <w:bCs/>
          <w:kern w:val="0"/>
          <w:sz w:val="27"/>
          <w:szCs w:val="27"/>
          <w14:ligatures w14:val="none"/>
        </w:rPr>
        <w:t>6.1.3 Rotation-invariant, radius-dependent only</w:t>
      </w:r>
      <w:bookmarkEnd w:id="148"/>
    </w:p>
    <w:p w14:paraId="7F8E2E6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gating logic is required to be </w:t>
      </w:r>
      <w:r w:rsidRPr="00934085">
        <w:rPr>
          <w:rFonts w:ascii="Times New Roman" w:eastAsia="Times New Roman" w:hAnsi="Times New Roman" w:cs="Times New Roman"/>
          <w:b/>
          <w:bCs/>
          <w:kern w:val="0"/>
          <w14:ligatures w14:val="none"/>
        </w:rPr>
        <w:t>rotation-invariant in expectation</w:t>
      </w:r>
      <w:r w:rsidRPr="00934085">
        <w:rPr>
          <w:rFonts w:ascii="Times New Roman" w:eastAsia="Times New Roman" w:hAnsi="Times New Roman" w:cs="Times New Roman"/>
          <w:kern w:val="0"/>
          <w14:ligatures w14:val="none"/>
        </w:rPr>
        <w:t>:</w:t>
      </w:r>
    </w:p>
    <w:p w14:paraId="0C972852" w14:textId="77777777" w:rsidR="00563F4A" w:rsidRPr="00934085" w:rsidRDefault="00563F4A" w:rsidP="00563F4A">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may depend on radial shell index (k),</w:t>
      </w:r>
    </w:p>
    <w:p w14:paraId="1DF291DB" w14:textId="77777777" w:rsidR="00563F4A" w:rsidRPr="00934085" w:rsidRDefault="00563F4A" w:rsidP="00563F4A">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it must not single out </w:t>
      </w:r>
      <w:proofErr w:type="gramStart"/>
      <w:r w:rsidRPr="00934085">
        <w:rPr>
          <w:rFonts w:ascii="Times New Roman" w:eastAsia="Times New Roman" w:hAnsi="Times New Roman" w:cs="Times New Roman"/>
          <w:kern w:val="0"/>
          <w14:ligatures w14:val="none"/>
        </w:rPr>
        <w:t>particular angles</w:t>
      </w:r>
      <w:proofErr w:type="gramEnd"/>
      <w:r w:rsidRPr="00934085">
        <w:rPr>
          <w:rFonts w:ascii="Times New Roman" w:eastAsia="Times New Roman" w:hAnsi="Times New Roman" w:cs="Times New Roman"/>
          <w:kern w:val="0"/>
          <w14:ligatures w14:val="none"/>
        </w:rPr>
        <w:t xml:space="preserve"> (no privileged directions like “east is heavier than north”).</w:t>
      </w:r>
    </w:p>
    <w:p w14:paraId="7DD23DA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Formally:</w:t>
      </w:r>
    </w:p>
    <w:p w14:paraId="0593E0E6" w14:textId="77777777" w:rsidR="00563F4A" w:rsidRPr="00934085" w:rsidRDefault="00563F4A" w:rsidP="00563F4A">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any given shell (k),</w:t>
      </w:r>
    </w:p>
    <w:p w14:paraId="15279812" w14:textId="77777777" w:rsidR="00563F4A" w:rsidRPr="00934085" w:rsidRDefault="00563F4A" w:rsidP="00563F4A">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proportion of acts accepted vs rejected must be the same in any azimuthal direction, up to statistical fluctuations and mesh effects.</w:t>
      </w:r>
    </w:p>
    <w:p w14:paraId="2B01AD14" w14:textId="77777777" w:rsidR="00563F4A" w:rsidRPr="00934085" w:rsidRDefault="00563F4A" w:rsidP="00563F4A">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only allowed large-scale dependency is on </w:t>
      </w:r>
      <w:r w:rsidRPr="00934085">
        <w:rPr>
          <w:rFonts w:ascii="Times New Roman" w:eastAsia="Times New Roman" w:hAnsi="Times New Roman" w:cs="Times New Roman"/>
          <w:b/>
          <w:bCs/>
          <w:kern w:val="0"/>
          <w14:ligatures w14:val="none"/>
        </w:rPr>
        <w:t>radius</w:t>
      </w:r>
      <w:r w:rsidRPr="00934085">
        <w:rPr>
          <w:rFonts w:ascii="Times New Roman" w:eastAsia="Times New Roman" w:hAnsi="Times New Roman" w:cs="Times New Roman"/>
          <w:kern w:val="0"/>
          <w14:ligatures w14:val="none"/>
        </w:rPr>
        <w:t xml:space="preserve"> (shell index), not on orientation.</w:t>
      </w:r>
    </w:p>
    <w:p w14:paraId="7A59972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enforced by:</w:t>
      </w:r>
    </w:p>
    <w:p w14:paraId="5A07B609" w14:textId="77777777" w:rsidR="00563F4A" w:rsidRPr="00934085" w:rsidRDefault="00563F4A" w:rsidP="00563F4A">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basing gate predicates on shell index, integer strictness, and local combinatorial patterns that are symmetric over rotations,</w:t>
      </w:r>
    </w:p>
    <w:p w14:paraId="74DF6A95" w14:textId="77777777" w:rsidR="00563F4A" w:rsidRPr="00934085" w:rsidRDefault="00563F4A" w:rsidP="00563F4A">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verifying, via audits, that there is no persistent angular bias in acceptance statistics.</w:t>
      </w:r>
    </w:p>
    <w:p w14:paraId="3A08C4E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By constraining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to be </w:t>
      </w:r>
      <w:r w:rsidRPr="00934085">
        <w:rPr>
          <w:rFonts w:ascii="Times New Roman" w:eastAsia="Times New Roman" w:hAnsi="Times New Roman" w:cs="Times New Roman"/>
          <w:b/>
          <w:bCs/>
          <w:kern w:val="0"/>
          <w14:ligatures w14:val="none"/>
        </w:rPr>
        <w:t>radial-only and rotation-invariant</w:t>
      </w:r>
      <w:r w:rsidRPr="00934085">
        <w:rPr>
          <w:rFonts w:ascii="Times New Roman" w:eastAsia="Times New Roman" w:hAnsi="Times New Roman" w:cs="Times New Roman"/>
          <w:kern w:val="0"/>
          <w14:ligatures w14:val="none"/>
        </w:rPr>
        <w:t>, we ensure that:</w:t>
      </w:r>
    </w:p>
    <w:p w14:paraId="7D758AD5" w14:textId="77777777" w:rsidR="00563F4A" w:rsidRPr="00934085" w:rsidRDefault="00563F4A" w:rsidP="00563F4A">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 emergent</w:t>
      </w:r>
      <w:proofErr w:type="gramEnd"/>
      <w:r w:rsidRPr="00934085">
        <w:rPr>
          <w:rFonts w:ascii="Times New Roman" w:eastAsia="Times New Roman" w:hAnsi="Times New Roman" w:cs="Times New Roman"/>
          <w:kern w:val="0"/>
          <w14:ligatures w14:val="none"/>
        </w:rPr>
        <w:t xml:space="preserve"> gravitational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respects the usual symmetries (e.g., spherically symmetric potentials),</w:t>
      </w:r>
    </w:p>
    <w:p w14:paraId="215BF5D5" w14:textId="77777777" w:rsidR="00563F4A" w:rsidRPr="00934085" w:rsidRDefault="00563F4A" w:rsidP="00563F4A">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any anisotropies must come from explicit, declared inhomogeneities in the mass/container configuration (e.g., a non-spherical mass distribution), not from hidden direction-dependent code.</w:t>
      </w:r>
    </w:p>
    <w:p w14:paraId="5FF2A7F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9" w:name="_Toc215317352"/>
      <w:r w:rsidRPr="00934085">
        <w:rPr>
          <w:rFonts w:ascii="Times New Roman" w:eastAsia="Times New Roman" w:hAnsi="Times New Roman" w:cs="Times New Roman"/>
          <w:b/>
          <w:bCs/>
          <w:kern w:val="0"/>
          <w:sz w:val="27"/>
          <w:szCs w:val="27"/>
          <w14:ligatures w14:val="none"/>
        </w:rPr>
        <w:t xml:space="preserve">6.1.4 What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checks (at a high level)</w:t>
      </w:r>
      <w:bookmarkEnd w:id="149"/>
    </w:p>
    <w:p w14:paraId="7B21D8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the engine considers a candidate </w:t>
      </w:r>
      <w:proofErr w:type="gramStart"/>
      <w:r w:rsidRPr="00934085">
        <w:rPr>
          <w:rFonts w:ascii="Times New Roman" w:eastAsia="Times New Roman" w:hAnsi="Times New Roman" w:cs="Times New Roman"/>
          <w:kern w:val="0"/>
          <w14:ligatures w14:val="none"/>
        </w:rPr>
        <w:t>act</w:t>
      </w:r>
      <w:proofErr w:type="gramEnd"/>
      <w:r w:rsidRPr="00934085">
        <w:rPr>
          <w:rFonts w:ascii="Times New Roman" w:eastAsia="Times New Roman" w:hAnsi="Times New Roman" w:cs="Times New Roman"/>
          <w:kern w:val="0"/>
          <w14:ligatures w14:val="none"/>
        </w:rPr>
        <w:t xml:space="preserve"> at site (k) that involves moving some structure in +1,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examines:</w:t>
      </w:r>
    </w:p>
    <w:p w14:paraId="5C726B03" w14:textId="77777777" w:rsidR="00563F4A" w:rsidRPr="00934085" w:rsidRDefault="00563F4A" w:rsidP="00563F4A">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current shell index</w:t>
      </w:r>
      <w:r w:rsidRPr="00934085">
        <w:rPr>
          <w:rFonts w:ascii="Times New Roman" w:eastAsia="Times New Roman" w:hAnsi="Times New Roman" w:cs="Times New Roman"/>
          <w:kern w:val="0"/>
          <w14:ligatures w14:val="none"/>
        </w:rPr>
        <w:t xml:space="preserve"> (k) (or indices, if multiple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are considered),</w:t>
      </w:r>
    </w:p>
    <w:p w14:paraId="2C8048DA" w14:textId="77777777" w:rsidR="00563F4A" w:rsidRPr="00934085" w:rsidRDefault="00563F4A" w:rsidP="00563F4A">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candidate’s </w:t>
      </w:r>
      <w:r w:rsidRPr="00934085">
        <w:rPr>
          <w:rFonts w:ascii="Times New Roman" w:eastAsia="Times New Roman" w:hAnsi="Times New Roman" w:cs="Times New Roman"/>
          <w:b/>
          <w:bCs/>
          <w:kern w:val="0"/>
          <w14:ligatures w14:val="none"/>
        </w:rPr>
        <w:t>local pattern</w:t>
      </w:r>
      <w:r w:rsidRPr="00934085">
        <w:rPr>
          <w:rFonts w:ascii="Times New Roman" w:eastAsia="Times New Roman" w:hAnsi="Times New Roman" w:cs="Times New Roman"/>
          <w:kern w:val="0"/>
          <w14:ligatures w14:val="none"/>
        </w:rPr>
        <w:t>:</w:t>
      </w:r>
    </w:p>
    <w:p w14:paraId="5077A936" w14:textId="77777777" w:rsidR="00563F4A" w:rsidRPr="00934085" w:rsidRDefault="00563F4A" w:rsidP="00563F4A">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it moves mass/structure within or between shells,</w:t>
      </w:r>
    </w:p>
    <w:p w14:paraId="19A36A8A" w14:textId="77777777" w:rsidR="00563F4A" w:rsidRPr="00934085" w:rsidRDefault="00563F4A" w:rsidP="00563F4A">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whether it maintains or disrupts certain isotropic/structural constraints associated with those shells.</w:t>
      </w:r>
    </w:p>
    <w:p w14:paraId="2D3AF58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Using only integer data and </w:t>
      </w:r>
      <w:proofErr w:type="spellStart"/>
      <w:r w:rsidRPr="00934085">
        <w:rPr>
          <w:rFonts w:ascii="Times New Roman" w:eastAsia="Times New Roman" w:hAnsi="Times New Roman" w:cs="Times New Roman"/>
          <w:kern w:val="0"/>
          <w14:ligatures w14:val="none"/>
        </w:rPr>
        <w:t>booleans</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then applies rules such as:</w:t>
      </w:r>
    </w:p>
    <w:p w14:paraId="49E9AA6F"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“In shell (k), any candidate that moves this much mass outward without corresponding inward adjustments is rejected,”</w:t>
      </w:r>
    </w:p>
    <w:p w14:paraId="243C4A3B"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deep shells (k very small), only moves that preserve a certain local isotropy pattern are allowed; all others fail,”</w:t>
      </w:r>
    </w:p>
    <w:p w14:paraId="37F86E1C"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“Certain excessively ‘radial-escape’ moves are disallowed once they cross the horizon shell.”</w:t>
      </w:r>
    </w:p>
    <w:p w14:paraId="50A4F63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rules are specified </w:t>
      </w:r>
      <w:r w:rsidRPr="00934085">
        <w:rPr>
          <w:rFonts w:ascii="Times New Roman" w:eastAsia="Times New Roman" w:hAnsi="Times New Roman" w:cs="Times New Roman"/>
          <w:b/>
          <w:bCs/>
          <w:kern w:val="0"/>
          <w14:ligatures w14:val="none"/>
        </w:rPr>
        <w:t>once</w:t>
      </w:r>
      <w:r w:rsidRPr="00934085">
        <w:rPr>
          <w:rFonts w:ascii="Times New Roman" w:eastAsia="Times New Roman" w:hAnsi="Times New Roman" w:cs="Times New Roman"/>
          <w:kern w:val="0"/>
          <w14:ligatures w14:val="none"/>
        </w:rPr>
        <w:t xml:space="preserve"> in the manifest as simple predicates involving:</w:t>
      </w:r>
    </w:p>
    <w:p w14:paraId="6387B310"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shell index,</w:t>
      </w:r>
    </w:p>
    <w:p w14:paraId="67ED6765"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local connectivity,</w:t>
      </w:r>
    </w:p>
    <w:p w14:paraId="19A46DD4"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counts of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or transitions,</w:t>
      </w:r>
    </w:p>
    <w:p w14:paraId="54161337"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pre-declared structural templates.</w:t>
      </w:r>
    </w:p>
    <w:p w14:paraId="6DEBFD7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no scoring;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returns either:</w:t>
      </w:r>
    </w:p>
    <w:p w14:paraId="1167D24B" w14:textId="77777777" w:rsidR="00563F4A" w:rsidRPr="00934085" w:rsidRDefault="00563F4A" w:rsidP="00563F4A">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pass</w:t>
      </w:r>
      <w:r w:rsidRPr="00934085">
        <w:rPr>
          <w:rFonts w:ascii="Times New Roman" w:eastAsia="Times New Roman" w:hAnsi="Times New Roman" w:cs="Times New Roman"/>
          <w:kern w:val="0"/>
          <w14:ligatures w14:val="none"/>
        </w:rPr>
        <w:t xml:space="preserve"> → candidate remains in the survivor set,</w:t>
      </w:r>
    </w:p>
    <w:p w14:paraId="56FB37B9" w14:textId="77777777" w:rsidR="00563F4A" w:rsidRPr="00934085" w:rsidRDefault="00563F4A" w:rsidP="00563F4A">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b/>
          <w:bCs/>
          <w:kern w:val="0"/>
          <w14:ligatures w14:val="none"/>
        </w:rPr>
        <w:t>fail</w:t>
      </w:r>
      <w:r w:rsidRPr="00934085">
        <w:rPr>
          <w:rFonts w:ascii="Times New Roman" w:eastAsia="Times New Roman" w:hAnsi="Times New Roman" w:cs="Times New Roman"/>
          <w:kern w:val="0"/>
          <w14:ligatures w14:val="none"/>
        </w:rPr>
        <w:t xml:space="preserve"> →</w:t>
      </w:r>
      <w:proofErr w:type="gramEnd"/>
      <w:r w:rsidRPr="00934085">
        <w:rPr>
          <w:rFonts w:ascii="Times New Roman" w:eastAsia="Times New Roman" w:hAnsi="Times New Roman" w:cs="Times New Roman"/>
          <w:kern w:val="0"/>
          <w14:ligatures w14:val="none"/>
        </w:rPr>
        <w:t xml:space="preserve"> candidate is discarded and never considered in later acceptance.</w:t>
      </w:r>
    </w:p>
    <w:p w14:paraId="7E95A20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5317353"/>
      <w:r w:rsidRPr="00934085">
        <w:rPr>
          <w:rFonts w:ascii="Times New Roman" w:eastAsia="Times New Roman" w:hAnsi="Times New Roman" w:cs="Times New Roman"/>
          <w:b/>
          <w:bCs/>
          <w:kern w:val="0"/>
          <w:sz w:val="27"/>
          <w:szCs w:val="27"/>
          <w14:ligatures w14:val="none"/>
        </w:rPr>
        <w:t xml:space="preserve">6.1.5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vs “force” in classical gravity</w:t>
      </w:r>
      <w:bookmarkEnd w:id="150"/>
    </w:p>
    <w:p w14:paraId="4D76B1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classical mechanics, we describe gravity by:</w:t>
      </w:r>
    </w:p>
    <w:p w14:paraId="5D84612D"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force field (\</w:t>
      </w:r>
      <w:proofErr w:type="spellStart"/>
      <w:r w:rsidRPr="00934085">
        <w:rPr>
          <w:rFonts w:ascii="Times New Roman" w:eastAsia="Times New Roman" w:hAnsi="Times New Roman" w:cs="Times New Roman"/>
          <w:kern w:val="0"/>
          <w14:ligatures w14:val="none"/>
        </w:rPr>
        <w:t>vec</w:t>
      </w:r>
      <w:proofErr w:type="spellEnd"/>
      <w:r w:rsidRPr="00934085">
        <w:rPr>
          <w:rFonts w:ascii="Times New Roman" w:eastAsia="Times New Roman" w:hAnsi="Times New Roman" w:cs="Times New Roman"/>
          <w:kern w:val="0"/>
          <w14:ligatures w14:val="none"/>
        </w:rPr>
        <w:t>{F} = m \</w:t>
      </w:r>
      <w:proofErr w:type="spellStart"/>
      <w:r w:rsidRPr="00934085">
        <w:rPr>
          <w:rFonts w:ascii="Times New Roman" w:eastAsia="Times New Roman" w:hAnsi="Times New Roman" w:cs="Times New Roman"/>
          <w:kern w:val="0"/>
          <w14:ligatures w14:val="none"/>
        </w:rPr>
        <w:t>vec</w:t>
      </w:r>
      <w:proofErr w:type="spellEnd"/>
      <w:r w:rsidRPr="00934085">
        <w:rPr>
          <w:rFonts w:ascii="Times New Roman" w:eastAsia="Times New Roman" w:hAnsi="Times New Roman" w:cs="Times New Roman"/>
          <w:kern w:val="0"/>
          <w14:ligatures w14:val="none"/>
        </w:rPr>
        <w:t>{g}),</w:t>
      </w:r>
    </w:p>
    <w:p w14:paraId="3A90E7D8"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equivalently, a potential (\Phi(r)),</w:t>
      </w:r>
    </w:p>
    <w:p w14:paraId="641B23E8"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then solve Newton’s or Einstein’s equations to get trajectories.</w:t>
      </w:r>
    </w:p>
    <w:p w14:paraId="003D5E5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AR/V2:</w:t>
      </w:r>
    </w:p>
    <w:p w14:paraId="4D58E807" w14:textId="77777777" w:rsidR="00563F4A" w:rsidRPr="00934085" w:rsidRDefault="00563F4A" w:rsidP="00563F4A">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no need to introduce an explicit (g(r)) </w:t>
      </w:r>
      <w:proofErr w:type="gramStart"/>
      <w:r w:rsidRPr="00934085">
        <w:rPr>
          <w:rFonts w:ascii="Times New Roman" w:eastAsia="Times New Roman" w:hAnsi="Times New Roman" w:cs="Times New Roman"/>
          <w:kern w:val="0"/>
          <w14:ligatures w14:val="none"/>
        </w:rPr>
        <w:t>or (\</w:t>
      </w:r>
      <w:proofErr w:type="gramEnd"/>
      <w:r w:rsidRPr="00934085">
        <w:rPr>
          <w:rFonts w:ascii="Times New Roman" w:eastAsia="Times New Roman" w:hAnsi="Times New Roman" w:cs="Times New Roman"/>
          <w:kern w:val="0"/>
          <w14:ligatures w14:val="none"/>
        </w:rPr>
        <w:t>Phi(r)) into the control law,</w:t>
      </w:r>
    </w:p>
    <w:p w14:paraId="66CA25C4" w14:textId="77777777" w:rsidR="00563F4A" w:rsidRPr="00934085" w:rsidRDefault="00563F4A" w:rsidP="00563F4A">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instead</w:t>
      </w:r>
      <w:proofErr w:type="gramEnd"/>
      <w:r w:rsidRPr="00934085">
        <w:rPr>
          <w:rFonts w:ascii="Times New Roman" w:eastAsia="Times New Roman" w:hAnsi="Times New Roman" w:cs="Times New Roman"/>
          <w:kern w:val="0"/>
          <w14:ligatures w14:val="none"/>
        </w:rPr>
        <w:t xml:space="preserve">, the </w:t>
      </w:r>
      <w:r w:rsidRPr="00934085">
        <w:rPr>
          <w:rFonts w:ascii="Times New Roman" w:eastAsia="Times New Roman" w:hAnsi="Times New Roman" w:cs="Times New Roman"/>
          <w:b/>
          <w:bCs/>
          <w:kern w:val="0"/>
          <w14:ligatures w14:val="none"/>
        </w:rPr>
        <w:t>trajectories</w:t>
      </w:r>
      <w:r w:rsidRPr="00934085">
        <w:rPr>
          <w:rFonts w:ascii="Times New Roman" w:eastAsia="Times New Roman" w:hAnsi="Times New Roman" w:cs="Times New Roman"/>
          <w:kern w:val="0"/>
          <w14:ligatures w14:val="none"/>
        </w:rPr>
        <w:t xml:space="preserve"> emerge from:</w:t>
      </w:r>
    </w:p>
    <w:p w14:paraId="7417B487" w14:textId="77777777" w:rsidR="00563F4A" w:rsidRPr="00934085" w:rsidRDefault="00563F4A" w:rsidP="00563F4A">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how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shapes the set of feasible acts at each shell,</w:t>
      </w:r>
    </w:p>
    <w:p w14:paraId="4C75A790" w14:textId="77777777" w:rsidR="00563F4A" w:rsidRPr="00934085" w:rsidRDefault="00563F4A" w:rsidP="00563F4A">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combined with:</w:t>
      </w:r>
    </w:p>
    <w:p w14:paraId="58AA175A" w14:textId="77777777" w:rsidR="00563F4A" w:rsidRPr="00934085" w:rsidRDefault="00563F4A" w:rsidP="00563F4A">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 and SR identity,</w:t>
      </w:r>
    </w:p>
    <w:p w14:paraId="104EC1F2" w14:textId="77777777" w:rsidR="00563F4A" w:rsidRPr="00934085" w:rsidRDefault="00563F4A" w:rsidP="00563F4A">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other structural gates.</w:t>
      </w:r>
    </w:p>
    <w:p w14:paraId="38732A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3523AC7F"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classical gravity would “bend” a trajectory by a continuous force,</w:t>
      </w:r>
    </w:p>
    <w:p w14:paraId="349D57AF"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instead </w:t>
      </w:r>
      <w:r w:rsidRPr="00934085">
        <w:rPr>
          <w:rFonts w:ascii="Times New Roman" w:eastAsia="Times New Roman" w:hAnsi="Times New Roman" w:cs="Times New Roman"/>
          <w:b/>
          <w:bCs/>
          <w:kern w:val="0"/>
          <w14:ligatures w14:val="none"/>
        </w:rPr>
        <w:t>denies</w:t>
      </w:r>
      <w:r w:rsidRPr="00934085">
        <w:rPr>
          <w:rFonts w:ascii="Times New Roman" w:eastAsia="Times New Roman" w:hAnsi="Times New Roman" w:cs="Times New Roman"/>
          <w:kern w:val="0"/>
          <w14:ligatures w14:val="none"/>
        </w:rPr>
        <w:t xml:space="preserve"> certain </w:t>
      </w:r>
      <w:proofErr w:type="gramStart"/>
      <w:r w:rsidRPr="00934085">
        <w:rPr>
          <w:rFonts w:ascii="Times New Roman" w:eastAsia="Times New Roman" w:hAnsi="Times New Roman" w:cs="Times New Roman"/>
          <w:kern w:val="0"/>
          <w14:ligatures w14:val="none"/>
        </w:rPr>
        <w:t>candidate</w:t>
      </w:r>
      <w:proofErr w:type="gramEnd"/>
      <w:r w:rsidRPr="00934085">
        <w:rPr>
          <w:rFonts w:ascii="Times New Roman" w:eastAsia="Times New Roman" w:hAnsi="Times New Roman" w:cs="Times New Roman"/>
          <w:kern w:val="0"/>
          <w14:ligatures w14:val="none"/>
        </w:rPr>
        <w:t xml:space="preserve"> outward steps asymmetrically more often than inward or tangential steps at small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w:t>
      </w:r>
    </w:p>
    <w:p w14:paraId="13399C5C"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resulting in an effective bending of worldlines when you look at the sequence of successful acts.</w:t>
      </w:r>
    </w:p>
    <w:p w14:paraId="243029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gravitational phenomena (free fall, orbital motion, deflection of light) arise as </w:t>
      </w:r>
      <w:r w:rsidRPr="00934085">
        <w:rPr>
          <w:rFonts w:ascii="Times New Roman" w:eastAsia="Times New Roman" w:hAnsi="Times New Roman" w:cs="Times New Roman"/>
          <w:b/>
          <w:bCs/>
          <w:kern w:val="0"/>
          <w14:ligatures w14:val="none"/>
        </w:rPr>
        <w:t>statistics of what acts survive</w:t>
      </w:r>
      <w:r w:rsidRPr="00934085">
        <w:rPr>
          <w:rFonts w:ascii="Times New Roman" w:eastAsia="Times New Roman" w:hAnsi="Times New Roman" w:cs="Times New Roman"/>
          <w:kern w:val="0"/>
          <w14:ligatures w14:val="none"/>
        </w:rPr>
        <w:t xml:space="preserve"> the feasibility filters, not as the integrated effect of a continuous force.</w:t>
      </w:r>
    </w:p>
    <w:p w14:paraId="66AF107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5317354"/>
      <w:r w:rsidRPr="00934085">
        <w:rPr>
          <w:rFonts w:ascii="Times New Roman" w:eastAsia="Times New Roman" w:hAnsi="Times New Roman" w:cs="Times New Roman"/>
          <w:b/>
          <w:bCs/>
          <w:kern w:val="0"/>
          <w:sz w:val="27"/>
          <w:szCs w:val="27"/>
          <w14:ligatures w14:val="none"/>
        </w:rPr>
        <w:t xml:space="preserve">6.1.6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as the unique site of gravity in control</w:t>
      </w:r>
      <w:bookmarkEnd w:id="151"/>
    </w:p>
    <w:p w14:paraId="6516F2C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Finally, adhering to the canonical design:</w:t>
      </w:r>
    </w:p>
    <w:p w14:paraId="3C6D994F" w14:textId="77777777" w:rsidR="00563F4A" w:rsidRPr="00934085" w:rsidRDefault="00563F4A" w:rsidP="00563F4A">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No other component of the engine is allowed to encode gravity.</w:t>
      </w:r>
      <w:r w:rsidRPr="00934085">
        <w:rPr>
          <w:rFonts w:ascii="Times New Roman" w:eastAsia="Times New Roman" w:hAnsi="Times New Roman" w:cs="Times New Roman"/>
          <w:kern w:val="0"/>
          <w14:ligatures w14:val="none"/>
        </w:rPr>
        <w:br/>
        <w:t>This is a strict rule:</w:t>
      </w:r>
    </w:p>
    <w:p w14:paraId="539F48AF"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Θ and κ do not know about radial position except insofar as it appears as a discrete tag in the feature alphabet,</w:t>
      </w:r>
    </w:p>
    <w:p w14:paraId="20B44B60"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Structural gates cannot contain explicit “r-dependent” conditions that would duplicate gravitational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3FBC67A2"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acceptance rule itself (ratio-lex + PF/Born) is blind to radius except through the residuals generated by gating.</w:t>
      </w:r>
    </w:p>
    <w:p w14:paraId="39E08F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therefore the </w:t>
      </w:r>
      <w:r w:rsidRPr="00934085">
        <w:rPr>
          <w:rFonts w:ascii="Times New Roman" w:eastAsia="Times New Roman" w:hAnsi="Times New Roman" w:cs="Times New Roman"/>
          <w:b/>
          <w:bCs/>
          <w:kern w:val="0"/>
          <w14:ligatures w14:val="none"/>
        </w:rPr>
        <w:t>sole gravitational gate</w:t>
      </w:r>
      <w:r w:rsidRPr="00934085">
        <w:rPr>
          <w:rFonts w:ascii="Times New Roman" w:eastAsia="Times New Roman" w:hAnsi="Times New Roman" w:cs="Times New Roman"/>
          <w:kern w:val="0"/>
          <w14:ligatures w14:val="none"/>
        </w:rPr>
        <w:t xml:space="preserve"> in the control path. Its existence and form are declared in the manifest, and its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checked by dedicated audits (see Part VI and Part IX):</w:t>
      </w:r>
    </w:p>
    <w:p w14:paraId="76F9EFDB" w14:textId="77777777" w:rsidR="00563F4A" w:rsidRPr="00934085" w:rsidRDefault="00563F4A" w:rsidP="00563F4A">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attempt to “smuggle in” gravitational effects through other control rules would be caught as a violation of:</w:t>
      </w:r>
    </w:p>
    <w:p w14:paraId="6D73A7D5" w14:textId="77777777" w:rsidR="00563F4A" w:rsidRPr="00934085" w:rsidRDefault="00563F4A" w:rsidP="00563F4A">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curve-ban and diagnostics-leak audits,</w:t>
      </w:r>
    </w:p>
    <w:p w14:paraId="08FA7937" w14:textId="77777777" w:rsidR="00563F4A" w:rsidRPr="00934085" w:rsidRDefault="00563F4A" w:rsidP="00563F4A">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isotropy and monotonicity audits.</w:t>
      </w:r>
    </w:p>
    <w:p w14:paraId="0C08D69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By constraining gravity to this one gate, we:</w:t>
      </w:r>
    </w:p>
    <w:p w14:paraId="4A1C8398"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keep the engine conceptually clean,</w:t>
      </w:r>
    </w:p>
    <w:p w14:paraId="42F12EEB"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make it possible to </w:t>
      </w:r>
      <w:r w:rsidRPr="00934085">
        <w:rPr>
          <w:rFonts w:ascii="Times New Roman" w:eastAsia="Times New Roman" w:hAnsi="Times New Roman" w:cs="Times New Roman"/>
          <w:b/>
          <w:bCs/>
          <w:kern w:val="0"/>
          <w14:ligatures w14:val="none"/>
        </w:rPr>
        <w:t>prove</w:t>
      </w:r>
      <w:r w:rsidRPr="00934085">
        <w:rPr>
          <w:rFonts w:ascii="Times New Roman" w:eastAsia="Times New Roman" w:hAnsi="Times New Roman" w:cs="Times New Roman"/>
          <w:kern w:val="0"/>
          <w14:ligatures w14:val="none"/>
        </w:rPr>
        <w:t xml:space="preserve"> theorems about gravitational effects as consequences of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budgets,</w:t>
      </w:r>
    </w:p>
    <w:p w14:paraId="39A1B8E6"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ensure that any “gravity-like” envelope observed in simulations can be traced back to that specific, auditable source.</w:t>
      </w:r>
    </w:p>
    <w:p w14:paraId="0C3F2CF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2" w:name="_Toc215317355"/>
      <w:r w:rsidRPr="00934085">
        <w:rPr>
          <w:rFonts w:ascii="Times New Roman" w:eastAsia="Times New Roman" w:hAnsi="Times New Roman" w:cs="Times New Roman"/>
          <w:b/>
          <w:bCs/>
          <w:kern w:val="0"/>
          <w:sz w:val="36"/>
          <w:szCs w:val="36"/>
          <w14:ligatures w14:val="none"/>
        </w:rPr>
        <w:t>6.2 Curvature amplitude χ from UGM–Earth–Universe</w:t>
      </w:r>
      <w:bookmarkEnd w:id="152"/>
    </w:p>
    <w:p w14:paraId="6EADD32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5317356"/>
      <w:r w:rsidRPr="00934085">
        <w:rPr>
          <w:rFonts w:ascii="Times New Roman" w:eastAsia="Times New Roman" w:hAnsi="Times New Roman" w:cs="Times New Roman"/>
          <w:b/>
          <w:bCs/>
          <w:kern w:val="0"/>
          <w:sz w:val="27"/>
          <w:szCs w:val="27"/>
          <w14:ligatures w14:val="none"/>
        </w:rPr>
        <w:t>6.2.1 Why gravity needs an amplitude</w:t>
      </w:r>
      <w:bookmarkEnd w:id="153"/>
    </w:p>
    <w:p w14:paraId="1D8A78E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Once we say that gravity is encoded as a feasibility gradient—via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radial strictness pattern—we still need to specify </w:t>
      </w:r>
      <w:r w:rsidRPr="00934085">
        <w:rPr>
          <w:rFonts w:ascii="Times New Roman" w:eastAsia="Times New Roman" w:hAnsi="Times New Roman" w:cs="Times New Roman"/>
          <w:b/>
          <w:bCs/>
          <w:kern w:val="0"/>
          <w14:ligatures w14:val="none"/>
        </w:rPr>
        <w:t>how strong</w:t>
      </w:r>
      <w:r w:rsidRPr="00934085">
        <w:rPr>
          <w:rFonts w:ascii="Times New Roman" w:eastAsia="Times New Roman" w:hAnsi="Times New Roman" w:cs="Times New Roman"/>
          <w:kern w:val="0"/>
          <w14:ligatures w14:val="none"/>
        </w:rPr>
        <w:t xml:space="preserve"> that gradient is. If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rejected almost no candidates, gravitational effects would be negligible; if it rejected nearly all candidates in inner shells, everything would effectively be pinned in place.</w:t>
      </w:r>
    </w:p>
    <w:p w14:paraId="644DFC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classical language, we would talk about a gravitational constant (G), mass (M), and perhaps a curvature scale like the Schwarzschild radius. In this framework, however, we want to avoid importing continuous field strengths directly into the control law. Instead, we introduce a single </w:t>
      </w:r>
      <w:r w:rsidRPr="00934085">
        <w:rPr>
          <w:rFonts w:ascii="Times New Roman" w:eastAsia="Times New Roman" w:hAnsi="Times New Roman" w:cs="Times New Roman"/>
          <w:b/>
          <w:bCs/>
          <w:kern w:val="0"/>
          <w14:ligatures w14:val="none"/>
        </w:rPr>
        <w:t>dimensionless amplitude</w:t>
      </w:r>
      <w:r w:rsidRPr="00934085">
        <w:rPr>
          <w:rFonts w:ascii="Times New Roman" w:eastAsia="Times New Roman" w:hAnsi="Times New Roman" w:cs="Times New Roman"/>
          <w:kern w:val="0"/>
          <w14:ligatures w14:val="none"/>
        </w:rPr>
        <w:t>:</w:t>
      </w:r>
    </w:p>
    <w:p w14:paraId="1ED7FEB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\chi</w:t>
      </w:r>
      <w:r w:rsidRPr="00934085">
        <w:rPr>
          <w:rFonts w:ascii="Times New Roman" w:eastAsia="Times New Roman" w:hAnsi="Times New Roman" w:cs="Times New Roman"/>
          <w:kern w:val="0"/>
          <w14:ligatures w14:val="none"/>
        </w:rPr>
        <w:br/>
        <w:t>]</w:t>
      </w:r>
    </w:p>
    <w:p w14:paraId="5F5468E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which controls how steep the </w:t>
      </w:r>
      <w:proofErr w:type="spellStart"/>
      <w:proofErr w:type="gram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strictness</w:t>
      </w:r>
      <w:proofErr w:type="gramEnd"/>
      <w:r w:rsidRPr="00934085">
        <w:rPr>
          <w:rFonts w:ascii="Times New Roman" w:eastAsia="Times New Roman" w:hAnsi="Times New Roman" w:cs="Times New Roman"/>
          <w:kern w:val="0"/>
          <w14:ligatures w14:val="none"/>
        </w:rPr>
        <w:t xml:space="preserve"> ladder is. All other dimensional scales are already present in the theory as part of the </w:t>
      </w:r>
      <w:r w:rsidRPr="00934085">
        <w:rPr>
          <w:rFonts w:ascii="Times New Roman" w:eastAsia="Times New Roman" w:hAnsi="Times New Roman" w:cs="Times New Roman"/>
          <w:b/>
          <w:bCs/>
          <w:kern w:val="0"/>
          <w14:ligatures w14:val="none"/>
        </w:rPr>
        <w:t>hinge structure</w:t>
      </w:r>
      <w:r w:rsidRPr="00934085">
        <w:rPr>
          <w:rFonts w:ascii="Times New Roman" w:eastAsia="Times New Roman" w:hAnsi="Times New Roman" w:cs="Times New Roman"/>
          <w:kern w:val="0"/>
          <w14:ligatures w14:val="none"/>
        </w:rPr>
        <w:t xml:space="preserve">: UGM, the Earth’s radius, and the outer container scale. χ is defined purely from these, so that gravity’s strength is not an arbitrary new parameter but a consequence of how our 0↔+1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xml:space="preserve"> is embedded in larger contexts.</w:t>
      </w:r>
    </w:p>
    <w:p w14:paraId="44497AB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5317357"/>
      <w:r w:rsidRPr="00934085">
        <w:rPr>
          <w:rFonts w:ascii="Times New Roman" w:eastAsia="Times New Roman" w:hAnsi="Times New Roman" w:cs="Times New Roman"/>
          <w:b/>
          <w:bCs/>
          <w:kern w:val="0"/>
          <w:sz w:val="27"/>
          <w:szCs w:val="27"/>
          <w14:ligatures w14:val="none"/>
        </w:rPr>
        <w:t>6.2.2 Ingredients: UGM, Earth, and the outer container</w:t>
      </w:r>
      <w:bookmarkEnd w:id="154"/>
    </w:p>
    <w:p w14:paraId="51F601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definition of χ uses three geometric scales that the theory has already identified as structurally meaningful:</w:t>
      </w:r>
    </w:p>
    <w:p w14:paraId="659F5E25"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UGM(_\text{</w:t>
      </w:r>
      <w:proofErr w:type="spellStart"/>
      <w:r w:rsidRPr="00934085">
        <w:rPr>
          <w:rFonts w:ascii="Times New Roman" w:eastAsia="Times New Roman" w:hAnsi="Times New Roman" w:cs="Times New Roman"/>
          <w:b/>
          <w:bCs/>
          <w:kern w:val="0"/>
          <w14:ligatures w14:val="none"/>
        </w:rPr>
        <w:t>phys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(~0.1–0.12 mm):</w:t>
      </w:r>
      <w:r w:rsidRPr="00934085">
        <w:rPr>
          <w:rFonts w:ascii="Times New Roman" w:eastAsia="Times New Roman" w:hAnsi="Times New Roman" w:cs="Times New Roman"/>
          <w:kern w:val="0"/>
          <w14:ligatures w14:val="none"/>
        </w:rPr>
        <w:br/>
        <w:t>The physical spatial hinge, the smallest grain at which our 0-context can treat inner structure as parts and outer structure as resolved features.</w:t>
      </w:r>
    </w:p>
    <w:p w14:paraId="2DEB99F8"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Earth’s radius (R_\</w:t>
      </w:r>
      <w:proofErr w:type="spellStart"/>
      <w:r w:rsidRPr="00934085">
        <w:rPr>
          <w:rFonts w:ascii="Times New Roman" w:eastAsia="Times New Roman" w:hAnsi="Times New Roman" w:cs="Times New Roman"/>
          <w:b/>
          <w:bCs/>
          <w:kern w:val="0"/>
          <w14:ligatures w14:val="none"/>
        </w:rPr>
        <w:t>oplus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6.4 \times 10^6) m):</w:t>
      </w:r>
      <w:r w:rsidRPr="00934085">
        <w:rPr>
          <w:rFonts w:ascii="Times New Roman" w:eastAsia="Times New Roman" w:hAnsi="Times New Roman" w:cs="Times New Roman"/>
          <w:kern w:val="0"/>
          <w14:ligatures w14:val="none"/>
        </w:rPr>
        <w:br/>
        <w:t>A characteristic scale for our +1 container:</w:t>
      </w:r>
    </w:p>
    <w:p w14:paraId="427E817B"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size of the world that our 0-contexts inhabit,</w:t>
      </w:r>
    </w:p>
    <w:p w14:paraId="0A3A22FB"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radius around which we speak of “down” and “up,” and where we </w:t>
      </w:r>
      <w:proofErr w:type="gramStart"/>
      <w:r w:rsidRPr="00934085">
        <w:rPr>
          <w:rFonts w:ascii="Times New Roman" w:eastAsia="Times New Roman" w:hAnsi="Times New Roman" w:cs="Times New Roman"/>
          <w:kern w:val="0"/>
          <w14:ligatures w14:val="none"/>
        </w:rPr>
        <w:t>actually observe</w:t>
      </w:r>
      <w:proofErr w:type="gramEnd"/>
      <w:r w:rsidRPr="00934085">
        <w:rPr>
          <w:rFonts w:ascii="Times New Roman" w:eastAsia="Times New Roman" w:hAnsi="Times New Roman" w:cs="Times New Roman"/>
          <w:kern w:val="0"/>
          <w14:ligatures w14:val="none"/>
        </w:rPr>
        <w:t xml:space="preserve"> gravitational phenomena.</w:t>
      </w:r>
    </w:p>
    <w:p w14:paraId="735C9BBF"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shell scale (R_{\text{</w:t>
      </w:r>
      <w:proofErr w:type="spellStart"/>
      <w:r w:rsidRPr="00934085">
        <w:rPr>
          <w:rFonts w:ascii="Times New Roman" w:eastAsia="Times New Roman" w:hAnsi="Times New Roman" w:cs="Times New Roman"/>
          <w:b/>
          <w:bCs/>
          <w:kern w:val="0"/>
          <w14:ligatures w14:val="none"/>
        </w:rPr>
        <w:t>obs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(order (10</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26}) m):</w:t>
      </w:r>
      <w:r w:rsidRPr="00934085">
        <w:rPr>
          <w:rFonts w:ascii="Times New Roman" w:eastAsia="Times New Roman" w:hAnsi="Times New Roman" w:cs="Times New Roman"/>
          <w:kern w:val="0"/>
          <w14:ligatures w14:val="none"/>
        </w:rPr>
        <w:br/>
        <w:t xml:space="preserve">A characteristic radius for the </w:t>
      </w:r>
      <w:r w:rsidRPr="00934085">
        <w:rPr>
          <w:rFonts w:ascii="Times New Roman" w:eastAsia="Times New Roman" w:hAnsi="Times New Roman" w:cs="Times New Roman"/>
          <w:b/>
          <w:bCs/>
          <w:kern w:val="0"/>
          <w14:ligatures w14:val="none"/>
        </w:rPr>
        <w:t>+3 cosmic shell</w:t>
      </w:r>
      <w:r w:rsidRPr="00934085">
        <w:rPr>
          <w:rFonts w:ascii="Times New Roman" w:eastAsia="Times New Roman" w:hAnsi="Times New Roman" w:cs="Times New Roman"/>
          <w:kern w:val="0"/>
          <w14:ligatures w14:val="none"/>
        </w:rPr>
        <w:t>:</w:t>
      </w:r>
    </w:p>
    <w:p w14:paraId="42CFE0CD"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scale of the observable universe or a relevant cosmological horizon,</w:t>
      </w:r>
    </w:p>
    <w:p w14:paraId="3BF00066"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plays the role of the outermost context in which our +1/+2 structures are embedded.</w:t>
      </w:r>
    </w:p>
    <w:p w14:paraId="014C206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these in hand, we can form a dimensionless combination that relates:</w:t>
      </w:r>
    </w:p>
    <w:p w14:paraId="6084A121" w14:textId="77777777" w:rsidR="00563F4A" w:rsidRPr="00934085" w:rsidRDefault="00563F4A" w:rsidP="00563F4A">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depth of our local container (how “small” we are relative to the cosmic horizon),</w:t>
      </w:r>
    </w:p>
    <w:p w14:paraId="5B265D48" w14:textId="77777777" w:rsidR="00563F4A" w:rsidRPr="00934085" w:rsidRDefault="00563F4A" w:rsidP="00563F4A">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the size of our world measured in units of our own spatial pixel.</w:t>
      </w:r>
    </w:p>
    <w:p w14:paraId="69D586D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5" w:name="_Toc215317358"/>
      <w:r w:rsidRPr="00934085">
        <w:rPr>
          <w:rFonts w:ascii="Times New Roman" w:eastAsia="Times New Roman" w:hAnsi="Times New Roman" w:cs="Times New Roman"/>
          <w:b/>
          <w:bCs/>
          <w:kern w:val="0"/>
          <w:sz w:val="27"/>
          <w:szCs w:val="27"/>
          <w14:ligatures w14:val="none"/>
        </w:rPr>
        <w:t>6.2.3 A natural dimensionless combination</w:t>
      </w:r>
      <w:bookmarkEnd w:id="155"/>
    </w:p>
    <w:p w14:paraId="3FA2F7B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natural way to combine these three scales into a dimensionless number is to take:</w:t>
      </w:r>
    </w:p>
    <w:p w14:paraId="6A05185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\sim;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\frac{R_\oplus^</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w:t>
      </w:r>
      <w:proofErr w:type="gramStart"/>
      <w:r w:rsidRPr="00934085">
        <w:rPr>
          <w:rFonts w:ascii="Times New Roman" w:eastAsia="Times New Roman" w:hAnsi="Times New Roman" w:cs="Times New Roman"/>
          <w:i/>
          <w:iCs/>
          <w:kern w:val="0"/>
          <w14:ligatures w14:val="none"/>
        </w:rPr>
        <w:t>} ,</w:t>
      </w:r>
      <w:proofErr w:type="gram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6084AA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exact numerical </w:t>
      </w:r>
      <w:proofErr w:type="spellStart"/>
      <w:r w:rsidRPr="00934085">
        <w:rPr>
          <w:rFonts w:ascii="Times New Roman" w:eastAsia="Times New Roman" w:hAnsi="Times New Roman" w:cs="Times New Roman"/>
          <w:kern w:val="0"/>
          <w14:ligatures w14:val="none"/>
        </w:rPr>
        <w:t>prefactor</w:t>
      </w:r>
      <w:proofErr w:type="spellEnd"/>
      <w:r w:rsidRPr="00934085">
        <w:rPr>
          <w:rFonts w:ascii="Times New Roman" w:eastAsia="Times New Roman" w:hAnsi="Times New Roman" w:cs="Times New Roman"/>
          <w:kern w:val="0"/>
          <w14:ligatures w14:val="none"/>
        </w:rPr>
        <w:t xml:space="preserve"> (whether 1, 2, (4\pi), etc.) is a matter for detailed calibration and is specified in the full gravity specification and catalog. For conceptual purposes here, what matters is:</w:t>
      </w:r>
    </w:p>
    <w:p w14:paraId="5C8F222F" w14:textId="77777777" w:rsidR="00563F4A" w:rsidRPr="00934085" w:rsidRDefault="00563F4A" w:rsidP="00563F4A">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The structure</w:t>
      </w:r>
      <w:r w:rsidRPr="00934085">
        <w:rPr>
          <w:rFonts w:ascii="Times New Roman" w:eastAsia="Times New Roman" w:hAnsi="Times New Roman" w:cs="Times New Roman"/>
          <w:kern w:val="0"/>
          <w14:ligatures w14:val="none"/>
        </w:rPr>
        <w:t xml:space="preserve"> of χ:</w:t>
      </w:r>
    </w:p>
    <w:p w14:paraId="7A1F4BCC"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a ratio of two dimensionless quantities:</w:t>
      </w:r>
    </w:p>
    <w:p w14:paraId="1DABD270" w14:textId="77777777" w:rsidR="00563F4A" w:rsidRPr="00934085" w:rsidRDefault="00563F4A" w:rsidP="00563F4A">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fraction of the cosmic radius occupied by Earth,</w:t>
      </w:r>
    </w:p>
    <w:p w14:paraId="63B4D9F1" w14:textId="77777777" w:rsidR="00563F4A" w:rsidRPr="00934085" w:rsidRDefault="00563F4A" w:rsidP="00563F4A">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divided by the fraction of Earth’s radius occupied by UGM.</w:t>
      </w:r>
    </w:p>
    <w:p w14:paraId="2C19E8CA" w14:textId="77777777" w:rsidR="00563F4A" w:rsidRPr="00934085" w:rsidRDefault="00563F4A" w:rsidP="00563F4A">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The roles</w:t>
      </w:r>
      <w:r w:rsidRPr="00934085">
        <w:rPr>
          <w:rFonts w:ascii="Times New Roman" w:eastAsia="Times New Roman" w:hAnsi="Times New Roman" w:cs="Times New Roman"/>
          <w:kern w:val="0"/>
          <w14:ligatures w14:val="none"/>
        </w:rPr>
        <w:t xml:space="preserve"> of the ingredients:</w:t>
      </w:r>
    </w:p>
    <w:p w14:paraId="790458FB"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xml:space="preserve">}}) injects the </w:t>
      </w:r>
      <w:r w:rsidRPr="00934085">
        <w:rPr>
          <w:rFonts w:ascii="Times New Roman" w:eastAsia="Times New Roman" w:hAnsi="Times New Roman" w:cs="Times New Roman"/>
          <w:b/>
          <w:bCs/>
          <w:kern w:val="0"/>
          <w14:ligatures w14:val="none"/>
        </w:rPr>
        <w:t>spatial resolution</w:t>
      </w:r>
      <w:r w:rsidRPr="00934085">
        <w:rPr>
          <w:rFonts w:ascii="Times New Roman" w:eastAsia="Times New Roman" w:hAnsi="Times New Roman" w:cs="Times New Roman"/>
          <w:kern w:val="0"/>
          <w14:ligatures w14:val="none"/>
        </w:rPr>
        <w:t xml:space="preserve"> of our 0-context,</w:t>
      </w:r>
    </w:p>
    <w:p w14:paraId="36D69FF4"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injects the scale of our </w:t>
      </w:r>
      <w:r w:rsidRPr="00934085">
        <w:rPr>
          <w:rFonts w:ascii="Times New Roman" w:eastAsia="Times New Roman" w:hAnsi="Times New Roman" w:cs="Times New Roman"/>
          <w:b/>
          <w:bCs/>
          <w:kern w:val="0"/>
          <w14:ligatures w14:val="none"/>
        </w:rPr>
        <w:t>immediate gravitational container</w:t>
      </w:r>
      <w:r w:rsidRPr="00934085">
        <w:rPr>
          <w:rFonts w:ascii="Times New Roman" w:eastAsia="Times New Roman" w:hAnsi="Times New Roman" w:cs="Times New Roman"/>
          <w:kern w:val="0"/>
          <w14:ligatures w14:val="none"/>
        </w:rPr>
        <w:t>,</w:t>
      </w:r>
    </w:p>
    <w:p w14:paraId="62C31666"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xml:space="preserve">}}) injects the </w:t>
      </w:r>
      <w:r w:rsidRPr="00934085">
        <w:rPr>
          <w:rFonts w:ascii="Times New Roman" w:eastAsia="Times New Roman" w:hAnsi="Times New Roman" w:cs="Times New Roman"/>
          <w:b/>
          <w:bCs/>
          <w:kern w:val="0"/>
          <w14:ligatures w14:val="none"/>
        </w:rPr>
        <w:t>outer boundary</w:t>
      </w:r>
      <w:r w:rsidRPr="00934085">
        <w:rPr>
          <w:rFonts w:ascii="Times New Roman" w:eastAsia="Times New Roman" w:hAnsi="Times New Roman" w:cs="Times New Roman"/>
          <w:kern w:val="0"/>
          <w14:ligatures w14:val="none"/>
        </w:rPr>
        <w:t xml:space="preserve"> of our environment.</w:t>
      </w:r>
    </w:p>
    <w:p w14:paraId="713F41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therefore measures, in a single number, how </w:t>
      </w:r>
      <w:r w:rsidRPr="00934085">
        <w:rPr>
          <w:rFonts w:ascii="Times New Roman" w:eastAsia="Times New Roman" w:hAnsi="Times New Roman" w:cs="Times New Roman"/>
          <w:b/>
          <w:bCs/>
          <w:kern w:val="0"/>
          <w14:ligatures w14:val="none"/>
        </w:rPr>
        <w:t>deeply nested</w:t>
      </w:r>
      <w:r w:rsidRPr="00934085">
        <w:rPr>
          <w:rFonts w:ascii="Times New Roman" w:eastAsia="Times New Roman" w:hAnsi="Times New Roman" w:cs="Times New Roman"/>
          <w:kern w:val="0"/>
          <w14:ligatures w14:val="none"/>
        </w:rPr>
        <w:t xml:space="preserve"> our 0↔+1 hinge is inside the cosmic hierarchy, expressed in units of our own spatial pixel.</w:t>
      </w:r>
    </w:p>
    <w:p w14:paraId="22B4AB2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6" w:name="_Toc215317359"/>
      <w:r w:rsidRPr="00934085">
        <w:rPr>
          <w:rFonts w:ascii="Times New Roman" w:eastAsia="Times New Roman" w:hAnsi="Times New Roman" w:cs="Times New Roman"/>
          <w:b/>
          <w:bCs/>
          <w:kern w:val="0"/>
          <w:sz w:val="27"/>
          <w:szCs w:val="27"/>
          <w14:ligatures w14:val="none"/>
        </w:rPr>
        <w:t>6.2.4 Same-frame requirement</w:t>
      </w:r>
      <w:bookmarkEnd w:id="156"/>
    </w:p>
    <w:p w14:paraId="0815B8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crucial constraint in defining χ is the </w:t>
      </w:r>
      <w:r w:rsidRPr="00934085">
        <w:rPr>
          <w:rFonts w:ascii="Times New Roman" w:eastAsia="Times New Roman" w:hAnsi="Times New Roman" w:cs="Times New Roman"/>
          <w:b/>
          <w:bCs/>
          <w:kern w:val="0"/>
          <w14:ligatures w14:val="none"/>
        </w:rPr>
        <w:t>same-frame rule</w:t>
      </w:r>
      <w:r w:rsidRPr="00934085">
        <w:rPr>
          <w:rFonts w:ascii="Times New Roman" w:eastAsia="Times New Roman" w:hAnsi="Times New Roman" w:cs="Times New Roman"/>
          <w:kern w:val="0"/>
          <w14:ligatures w14:val="none"/>
        </w:rPr>
        <w:t>:</w:t>
      </w:r>
    </w:p>
    <w:p w14:paraId="4458AF56" w14:textId="77777777" w:rsidR="00563F4A" w:rsidRPr="00934085" w:rsidRDefault="00563F4A" w:rsidP="00563F4A">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three lengths (UGM(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must be:</w:t>
      </w:r>
    </w:p>
    <w:p w14:paraId="194B4E96"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measured in the </w:t>
      </w:r>
      <w:r w:rsidRPr="00934085">
        <w:rPr>
          <w:rFonts w:ascii="Times New Roman" w:eastAsia="Times New Roman" w:hAnsi="Times New Roman" w:cs="Times New Roman"/>
          <w:b/>
          <w:bCs/>
          <w:kern w:val="0"/>
          <w14:ligatures w14:val="none"/>
        </w:rPr>
        <w:t>same coordinate frame</w:t>
      </w:r>
      <w:r w:rsidRPr="00934085">
        <w:rPr>
          <w:rFonts w:ascii="Times New Roman" w:eastAsia="Times New Roman" w:hAnsi="Times New Roman" w:cs="Times New Roman"/>
          <w:kern w:val="0"/>
          <w14:ligatures w14:val="none"/>
        </w:rPr>
        <w:t>,</w:t>
      </w:r>
    </w:p>
    <w:p w14:paraId="791289E2"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the same unit conventions,</w:t>
      </w:r>
    </w:p>
    <w:p w14:paraId="5740A88C"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understood as radii in the same effective +1 environment.</w:t>
      </w:r>
    </w:p>
    <w:p w14:paraId="668EF0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mixing is allowed between:</w:t>
      </w:r>
    </w:p>
    <w:p w14:paraId="149B2F56" w14:textId="77777777" w:rsidR="00563F4A" w:rsidRPr="00934085" w:rsidRDefault="00563F4A" w:rsidP="00563F4A">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comoving vs physical coordinates without careful mapping,</w:t>
      </w:r>
    </w:p>
    <w:p w14:paraId="2073B436" w14:textId="77777777" w:rsidR="00563F4A" w:rsidRPr="00934085" w:rsidRDefault="00563F4A" w:rsidP="00563F4A">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different choices of “outer radius” for different runs.</w:t>
      </w:r>
    </w:p>
    <w:p w14:paraId="11D5376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3BBB8F09" w14:textId="77777777" w:rsidR="00563F4A" w:rsidRPr="00934085" w:rsidRDefault="00563F4A" w:rsidP="00563F4A">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Before forming χ, you must commit in the manifest to a </w:t>
      </w:r>
      <w:r w:rsidRPr="00934085">
        <w:rPr>
          <w:rFonts w:ascii="Times New Roman" w:eastAsia="Times New Roman" w:hAnsi="Times New Roman" w:cs="Times New Roman"/>
          <w:b/>
          <w:bCs/>
          <w:kern w:val="0"/>
          <w14:ligatures w14:val="none"/>
        </w:rPr>
        <w:t>single effective +1 frame</w:t>
      </w:r>
      <w:r w:rsidRPr="00934085">
        <w:rPr>
          <w:rFonts w:ascii="Times New Roman" w:eastAsia="Times New Roman" w:hAnsi="Times New Roman" w:cs="Times New Roman"/>
          <w:kern w:val="0"/>
          <w14:ligatures w14:val="none"/>
        </w:rPr>
        <w:t xml:space="preserve"> for Earth and its outer container.</w:t>
      </w:r>
    </w:p>
    <w:p w14:paraId="256B2895" w14:textId="77777777" w:rsidR="00563F4A" w:rsidRPr="00934085" w:rsidRDefault="00563F4A" w:rsidP="00563F4A">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Once that frame is chosen:</w:t>
      </w:r>
    </w:p>
    <w:p w14:paraId="1B00AD94" w14:textId="77777777" w:rsidR="00563F4A" w:rsidRPr="00934085" w:rsidRDefault="00563F4A" w:rsidP="00563F4A">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and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become fixed numbers for that run,</w:t>
      </w:r>
    </w:p>
    <w:p w14:paraId="040FCB41" w14:textId="77777777" w:rsidR="00563F4A" w:rsidRPr="00934085" w:rsidRDefault="00563F4A" w:rsidP="00563F4A">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χ is computed once and held </w:t>
      </w:r>
      <w:proofErr w:type="gramStart"/>
      <w:r w:rsidRPr="00934085">
        <w:rPr>
          <w:rFonts w:ascii="Times New Roman" w:eastAsia="Times New Roman" w:hAnsi="Times New Roman" w:cs="Times New Roman"/>
          <w:kern w:val="0"/>
          <w14:ligatures w14:val="none"/>
        </w:rPr>
        <w:t>constant</w:t>
      </w:r>
      <w:proofErr w:type="gramEnd"/>
      <w:r w:rsidRPr="00934085">
        <w:rPr>
          <w:rFonts w:ascii="Times New Roman" w:eastAsia="Times New Roman" w:hAnsi="Times New Roman" w:cs="Times New Roman"/>
          <w:kern w:val="0"/>
          <w14:ligatures w14:val="none"/>
        </w:rPr>
        <w:t>.</w:t>
      </w:r>
    </w:p>
    <w:p w14:paraId="6CF530D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ensures that:</w:t>
      </w:r>
    </w:p>
    <w:p w14:paraId="155F72BD" w14:textId="77777777" w:rsidR="00563F4A" w:rsidRPr="00934085" w:rsidRDefault="00563F4A" w:rsidP="00563F4A">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is a true </w:t>
      </w:r>
      <w:r w:rsidRPr="00934085">
        <w:rPr>
          <w:rFonts w:ascii="Times New Roman" w:eastAsia="Times New Roman" w:hAnsi="Times New Roman" w:cs="Times New Roman"/>
          <w:b/>
          <w:bCs/>
          <w:kern w:val="0"/>
          <w14:ligatures w14:val="none"/>
        </w:rPr>
        <w:t>dimensionless constant</w:t>
      </w:r>
      <w:r w:rsidRPr="00934085">
        <w:rPr>
          <w:rFonts w:ascii="Times New Roman" w:eastAsia="Times New Roman" w:hAnsi="Times New Roman" w:cs="Times New Roman"/>
          <w:kern w:val="0"/>
          <w14:ligatures w14:val="none"/>
        </w:rPr>
        <w:t xml:space="preserve"> for the run,</w:t>
      </w:r>
    </w:p>
    <w:p w14:paraId="09C16CD8" w14:textId="77777777" w:rsidR="00563F4A" w:rsidRPr="00934085" w:rsidRDefault="00563F4A" w:rsidP="00563F4A">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a sliding target that can be tweaked to fit data on a case-by-case basis.</w:t>
      </w:r>
    </w:p>
    <w:p w14:paraId="5C79461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7" w:name="_Toc215317360"/>
      <w:r w:rsidRPr="00934085">
        <w:rPr>
          <w:rFonts w:ascii="Times New Roman" w:eastAsia="Times New Roman" w:hAnsi="Times New Roman" w:cs="Times New Roman"/>
          <w:b/>
          <w:bCs/>
          <w:kern w:val="0"/>
          <w:sz w:val="27"/>
          <w:szCs w:val="27"/>
          <w14:ligatures w14:val="none"/>
        </w:rPr>
        <w:t xml:space="preserve">6.2.5 What χ controls in </w:t>
      </w:r>
      <w:proofErr w:type="spellStart"/>
      <w:r w:rsidRPr="00934085">
        <w:rPr>
          <w:rFonts w:ascii="Times New Roman" w:eastAsia="Times New Roman" w:hAnsi="Times New Roman" w:cs="Times New Roman"/>
          <w:b/>
          <w:bCs/>
          <w:kern w:val="0"/>
          <w:sz w:val="27"/>
          <w:szCs w:val="27"/>
          <w14:ligatures w14:val="none"/>
        </w:rPr>
        <w:t>ParentGate</w:t>
      </w:r>
      <w:bookmarkEnd w:id="157"/>
      <w:proofErr w:type="spellEnd"/>
    </w:p>
    <w:p w14:paraId="33823C2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Within the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 χ appears as the overall </w:t>
      </w:r>
      <w:r w:rsidRPr="00934085">
        <w:rPr>
          <w:rFonts w:ascii="Times New Roman" w:eastAsia="Times New Roman" w:hAnsi="Times New Roman" w:cs="Times New Roman"/>
          <w:b/>
          <w:bCs/>
          <w:kern w:val="0"/>
          <w14:ligatures w14:val="none"/>
        </w:rPr>
        <w:t>amplitude</w:t>
      </w:r>
      <w:r w:rsidRPr="00934085">
        <w:rPr>
          <w:rFonts w:ascii="Times New Roman" w:eastAsia="Times New Roman" w:hAnsi="Times New Roman" w:cs="Times New Roman"/>
          <w:kern w:val="0"/>
          <w14:ligatures w14:val="none"/>
        </w:rPr>
        <w:t xml:space="preserve"> of the radial strictness gradient:</w:t>
      </w:r>
    </w:p>
    <w:p w14:paraId="264AFB5D"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Each shell k has an integer strictness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p>
    <w:p w14:paraId="2599EC0A"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manifest defines a </w:t>
      </w:r>
      <w:r w:rsidRPr="00934085">
        <w:rPr>
          <w:rFonts w:ascii="Times New Roman" w:eastAsia="Times New Roman" w:hAnsi="Times New Roman" w:cs="Times New Roman"/>
          <w:b/>
          <w:bCs/>
          <w:kern w:val="0"/>
          <w14:ligatures w14:val="none"/>
        </w:rPr>
        <w:t>family of schedules</w:t>
      </w:r>
      <w:r w:rsidRPr="00934085">
        <w:rPr>
          <w:rFonts w:ascii="Times New Roman" w:eastAsia="Times New Roman" w:hAnsi="Times New Roman" w:cs="Times New Roman"/>
          <w:kern w:val="0"/>
          <w14:ligatures w14:val="none"/>
        </w:rPr>
        <w:t xml:space="preserve"> (e.g., how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grows as you move inward),</w:t>
      </w:r>
    </w:p>
    <w:p w14:paraId="1D00F987"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χ scales or parametrizes that family.</w:t>
      </w:r>
    </w:p>
    <w:p w14:paraId="497164D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 (schematically):</w:t>
      </w:r>
    </w:p>
    <w:p w14:paraId="1E3774AA" w14:textId="77777777" w:rsidR="00563F4A" w:rsidRPr="00934085" w:rsidRDefault="00563F4A" w:rsidP="00563F4A">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baseline schedule might specify:</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 m_0 +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f(k),</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50835355"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(m_0) is a base strictness at large radii,</w:t>
      </w:r>
    </w:p>
    <w:p w14:paraId="5920B8D9"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 xml:space="preserve">{P}}) is a </w:t>
      </w:r>
      <w:r w:rsidRPr="00934085">
        <w:rPr>
          <w:rFonts w:ascii="Times New Roman" w:eastAsia="Times New Roman" w:hAnsi="Times New Roman" w:cs="Times New Roman"/>
          <w:b/>
          <w:bCs/>
          <w:kern w:val="0"/>
          <w14:ligatures w14:val="none"/>
        </w:rPr>
        <w:t>dimensionless pattern-family constant</w:t>
      </w:r>
      <w:r w:rsidRPr="00934085">
        <w:rPr>
          <w:rFonts w:ascii="Times New Roman" w:eastAsia="Times New Roman" w:hAnsi="Times New Roman" w:cs="Times New Roman"/>
          <w:kern w:val="0"/>
          <w14:ligatures w14:val="none"/>
        </w:rPr>
        <w:t xml:space="preserve"> (catalog-locked, not fit per run),</w:t>
      </w:r>
    </w:p>
    <w:p w14:paraId="576035EC"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(f(k)) encodes the shape of the radial profile (e.g., (f(k) \sim 1/</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in discrete form).</w:t>
      </w:r>
    </w:p>
    <w:p w14:paraId="2101777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that example:</w:t>
      </w:r>
    </w:p>
    <w:p w14:paraId="50505303"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 0:</w:t>
      </w:r>
    </w:p>
    <w:p w14:paraId="348D8AEF"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 additional gravitational strictness beyond the base m₀,</w:t>
      </w:r>
    </w:p>
    <w:p w14:paraId="3517BB6E"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worldlines behave as if there were no gravity (flat SR case).</w:t>
      </w:r>
    </w:p>
    <w:p w14:paraId="6A7E452C"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is small but nonzero:</w:t>
      </w:r>
    </w:p>
    <w:p w14:paraId="09309D80"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there</w:t>
      </w:r>
      <w:proofErr w:type="gramEnd"/>
      <w:r w:rsidRPr="00934085">
        <w:rPr>
          <w:rFonts w:ascii="Times New Roman" w:eastAsia="Times New Roman" w:hAnsi="Times New Roman" w:cs="Times New Roman"/>
          <w:kern w:val="0"/>
          <w14:ligatures w14:val="none"/>
        </w:rPr>
        <w:t xml:space="preserve"> is a mild inward-increasing probability of rejecting outward-steep acts near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2916FC49"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producing subtle gravitational redshift, deflection, and time-delay effects.</w:t>
      </w:r>
    </w:p>
    <w:p w14:paraId="71D94C9D"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is larger:</w:t>
      </w:r>
    </w:p>
    <w:p w14:paraId="385D29E8"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gradient steepens,</w:t>
      </w:r>
    </w:p>
    <w:p w14:paraId="691D8152"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strong-field phenomena (near-horizon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can appear.</w:t>
      </w:r>
    </w:p>
    <w:p w14:paraId="2BF7110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405575D7" w14:textId="77777777" w:rsidR="00563F4A" w:rsidRPr="00934085" w:rsidRDefault="00563F4A" w:rsidP="00563F4A">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χ is the </w:t>
      </w:r>
      <w:r w:rsidRPr="00934085">
        <w:rPr>
          <w:rFonts w:ascii="Times New Roman" w:eastAsia="Times New Roman" w:hAnsi="Times New Roman" w:cs="Times New Roman"/>
          <w:b/>
          <w:bCs/>
          <w:kern w:val="0"/>
          <w14:ligatures w14:val="none"/>
        </w:rPr>
        <w:t>single knob</w:t>
      </w:r>
      <w:r w:rsidRPr="00934085">
        <w:rPr>
          <w:rFonts w:ascii="Times New Roman" w:eastAsia="Times New Roman" w:hAnsi="Times New Roman" w:cs="Times New Roman"/>
          <w:kern w:val="0"/>
          <w14:ligatures w14:val="none"/>
        </w:rPr>
        <w:t xml:space="preserve"> that determines the overall strength of gravitational feasibility gradients for a given hinge and schedule family.</w:t>
      </w:r>
    </w:p>
    <w:p w14:paraId="29967E57" w14:textId="77777777" w:rsidR="00563F4A" w:rsidRPr="00934085" w:rsidRDefault="00563F4A" w:rsidP="00563F4A">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Its value is wholly determined by the </w:t>
      </w:r>
      <w:r w:rsidRPr="00934085">
        <w:rPr>
          <w:rFonts w:ascii="Times New Roman" w:eastAsia="Times New Roman" w:hAnsi="Times New Roman" w:cs="Times New Roman"/>
          <w:b/>
          <w:bCs/>
          <w:kern w:val="0"/>
          <w14:ligatures w14:val="none"/>
        </w:rPr>
        <w:t>geometric relationship</w:t>
      </w:r>
      <w:r w:rsidRPr="00934085">
        <w:rPr>
          <w:rFonts w:ascii="Times New Roman" w:eastAsia="Times New Roman" w:hAnsi="Times New Roman" w:cs="Times New Roman"/>
          <w:kern w:val="0"/>
          <w14:ligatures w14:val="none"/>
        </w:rPr>
        <w:t xml:space="preserve"> between UGM, Earth’s size, and the outer cosmic container; it is not an independent empirical parameter.</w:t>
      </w:r>
    </w:p>
    <w:p w14:paraId="0D79A32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8" w:name="_Toc215317361"/>
      <w:r w:rsidRPr="00934085">
        <w:rPr>
          <w:rFonts w:ascii="Times New Roman" w:eastAsia="Times New Roman" w:hAnsi="Times New Roman" w:cs="Times New Roman"/>
          <w:b/>
          <w:bCs/>
          <w:kern w:val="0"/>
          <w:sz w:val="27"/>
          <w:szCs w:val="27"/>
          <w14:ligatures w14:val="none"/>
        </w:rPr>
        <w:t>6.2.6 χ as the hinge’s gravitational fingerprint</w:t>
      </w:r>
      <w:bookmarkEnd w:id="158"/>
    </w:p>
    <w:p w14:paraId="0E74D6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perspective of the full theory:</w:t>
      </w:r>
    </w:p>
    <w:p w14:paraId="33670291" w14:textId="77777777" w:rsidR="00563F4A" w:rsidRPr="00934085" w:rsidRDefault="00563F4A" w:rsidP="00563F4A">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triple ((\</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is already needed to describe:</w:t>
      </w:r>
    </w:p>
    <w:p w14:paraId="11DA49CC"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spatial resolution of our 0-context (UGM),</w:t>
      </w:r>
    </w:p>
    <w:p w14:paraId="7E4DD7C5"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size of our immediate environment (+1),</w:t>
      </w:r>
    </w:p>
    <w:p w14:paraId="0B5B9768"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scale of the outer shell (+3).</w:t>
      </w:r>
    </w:p>
    <w:p w14:paraId="53CC278E" w14:textId="77777777" w:rsidR="00563F4A" w:rsidRPr="00934085" w:rsidRDefault="00563F4A" w:rsidP="00563F4A">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χ is then the natural way to summarize, in a single number, how “tightly nested” our 0-context is within its galactic and cosmic containers.</w:t>
      </w:r>
    </w:p>
    <w:p w14:paraId="5A1643F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gives gravity a </w:t>
      </w:r>
      <w:r w:rsidRPr="00934085">
        <w:rPr>
          <w:rFonts w:ascii="Times New Roman" w:eastAsia="Times New Roman" w:hAnsi="Times New Roman" w:cs="Times New Roman"/>
          <w:b/>
          <w:bCs/>
          <w:kern w:val="0"/>
          <w14:ligatures w14:val="none"/>
        </w:rPr>
        <w:t>geometric–relational origin</w:t>
      </w:r>
      <w:r w:rsidRPr="00934085">
        <w:rPr>
          <w:rFonts w:ascii="Times New Roman" w:eastAsia="Times New Roman" w:hAnsi="Times New Roman" w:cs="Times New Roman"/>
          <w:kern w:val="0"/>
          <w14:ligatures w14:val="none"/>
        </w:rPr>
        <w:t>:</w:t>
      </w:r>
    </w:p>
    <w:p w14:paraId="2339F1E3" w14:textId="77777777" w:rsidR="00563F4A" w:rsidRPr="00934085" w:rsidRDefault="00563F4A" w:rsidP="00563F4A">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Its strength is not just a mysterious constant; it is a measure of:</w:t>
      </w:r>
    </w:p>
    <w:p w14:paraId="010149D1" w14:textId="77777777" w:rsidR="00563F4A" w:rsidRPr="00934085" w:rsidRDefault="00563F4A" w:rsidP="00563F4A">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ratio</w:t>
      </w:r>
      <w:r w:rsidRPr="00934085">
        <w:rPr>
          <w:rFonts w:ascii="Times New Roman" w:eastAsia="Times New Roman" w:hAnsi="Times New Roman" w:cs="Times New Roman"/>
          <w:kern w:val="0"/>
          <w14:ligatures w14:val="none"/>
        </w:rPr>
        <w:t xml:space="preserve"> between:</w:t>
      </w:r>
    </w:p>
    <w:p w14:paraId="29797AD1" w14:textId="77777777" w:rsidR="00563F4A" w:rsidRPr="00934085" w:rsidRDefault="00563F4A" w:rsidP="00563F4A">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many UGM-scale steps span the Earth,</w:t>
      </w:r>
    </w:p>
    <w:p w14:paraId="34697DFE" w14:textId="77777777" w:rsidR="00563F4A" w:rsidRPr="00934085" w:rsidRDefault="00563F4A" w:rsidP="00563F4A">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how many Earth radii fit into the cosmic horizon.</w:t>
      </w:r>
    </w:p>
    <w:p w14:paraId="4E1344F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that sense:</w:t>
      </w:r>
    </w:p>
    <w:p w14:paraId="544A799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is the </w:t>
      </w:r>
      <w:r w:rsidRPr="00934085">
        <w:rPr>
          <w:rFonts w:ascii="Times New Roman" w:eastAsia="Times New Roman" w:hAnsi="Times New Roman" w:cs="Times New Roman"/>
          <w:b/>
          <w:bCs/>
          <w:kern w:val="0"/>
          <w14:ligatures w14:val="none"/>
        </w:rPr>
        <w:t>gravitational fingerprint of our hinge</w:t>
      </w:r>
      <w:r w:rsidRPr="00934085">
        <w:rPr>
          <w:rFonts w:ascii="Times New Roman" w:eastAsia="Times New Roman" w:hAnsi="Times New Roman" w:cs="Times New Roman"/>
          <w:kern w:val="0"/>
          <w14:ligatures w14:val="none"/>
        </w:rPr>
        <w:t xml:space="preserve">. It tells you how much the present-act engine must bias feasibility inwards, </w:t>
      </w:r>
      <w:proofErr w:type="gramStart"/>
      <w:r w:rsidRPr="00934085">
        <w:rPr>
          <w:rFonts w:ascii="Times New Roman" w:eastAsia="Times New Roman" w:hAnsi="Times New Roman" w:cs="Times New Roman"/>
          <w:kern w:val="0"/>
          <w14:ligatures w14:val="none"/>
        </w:rPr>
        <w:t>in order for</w:t>
      </w:r>
      <w:proofErr w:type="gramEnd"/>
      <w:r w:rsidRPr="00934085">
        <w:rPr>
          <w:rFonts w:ascii="Times New Roman" w:eastAsia="Times New Roman" w:hAnsi="Times New Roman" w:cs="Times New Roman"/>
          <w:kern w:val="0"/>
          <w14:ligatures w14:val="none"/>
        </w:rPr>
        <w:t xml:space="preserve"> acts at the 0↔+1 scale to be consistent with the way our container (+1) sits inside +2 and +3.</w:t>
      </w:r>
    </w:p>
    <w:p w14:paraId="48273F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Later, when we examine weak-field envelopes and T-series results, χ will appear repeatedly as the quantity that scales:</w:t>
      </w:r>
    </w:p>
    <w:p w14:paraId="24B10503"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per radial decade,</w:t>
      </w:r>
    </w:p>
    <w:p w14:paraId="361A0A60"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delay per log impact parameter,</w:t>
      </w:r>
    </w:p>
    <w:p w14:paraId="200CC6E4"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 per unit mass/container,</w:t>
      </w:r>
    </w:p>
    <w:p w14:paraId="2536CD4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without ever being introduced as a separate “force strength” in the control law.</w:t>
      </w:r>
    </w:p>
    <w:p w14:paraId="426DFC54"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9" w:name="_Toc215317362"/>
      <w:r w:rsidRPr="00934085">
        <w:rPr>
          <w:rFonts w:ascii="Times New Roman" w:eastAsia="Times New Roman" w:hAnsi="Times New Roman" w:cs="Times New Roman"/>
          <w:b/>
          <w:bCs/>
          <w:kern w:val="0"/>
          <w:sz w:val="36"/>
          <w:szCs w:val="36"/>
          <w14:ligatures w14:val="none"/>
        </w:rPr>
        <w:t>6.3 Weak field envelopes</w:t>
      </w:r>
      <w:bookmarkEnd w:id="159"/>
    </w:p>
    <w:p w14:paraId="1075EC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5317363"/>
      <w:r w:rsidRPr="00934085">
        <w:rPr>
          <w:rFonts w:ascii="Times New Roman" w:eastAsia="Times New Roman" w:hAnsi="Times New Roman" w:cs="Times New Roman"/>
          <w:b/>
          <w:bCs/>
          <w:kern w:val="0"/>
          <w:sz w:val="27"/>
          <w:szCs w:val="27"/>
          <w14:ligatures w14:val="none"/>
        </w:rPr>
        <w:t>6.3.1 What “weak field” means here</w:t>
      </w:r>
      <w:bookmarkEnd w:id="160"/>
    </w:p>
    <w:p w14:paraId="17063BC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a </w:t>
      </w:r>
      <w:r w:rsidRPr="00934085">
        <w:rPr>
          <w:rFonts w:ascii="Times New Roman" w:eastAsia="Times New Roman" w:hAnsi="Times New Roman" w:cs="Times New Roman"/>
          <w:b/>
          <w:bCs/>
          <w:kern w:val="0"/>
          <w14:ligatures w14:val="none"/>
        </w:rPr>
        <w:t>weak gravitational field</w:t>
      </w:r>
      <w:r w:rsidRPr="00934085">
        <w:rPr>
          <w:rFonts w:ascii="Times New Roman" w:eastAsia="Times New Roman" w:hAnsi="Times New Roman" w:cs="Times New Roman"/>
          <w:kern w:val="0"/>
          <w14:ligatures w14:val="none"/>
        </w:rPr>
        <w:t xml:space="preserve"> is a regime where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influence is </w:t>
      </w:r>
      <w:r w:rsidRPr="00934085">
        <w:rPr>
          <w:rFonts w:ascii="Times New Roman" w:eastAsia="Times New Roman" w:hAnsi="Times New Roman" w:cs="Times New Roman"/>
          <w:b/>
          <w:bCs/>
          <w:kern w:val="0"/>
          <w14:ligatures w14:val="none"/>
        </w:rPr>
        <w:t>small enough</w:t>
      </w:r>
      <w:r w:rsidRPr="00934085">
        <w:rPr>
          <w:rFonts w:ascii="Times New Roman" w:eastAsia="Times New Roman" w:hAnsi="Times New Roman" w:cs="Times New Roman"/>
          <w:kern w:val="0"/>
          <w14:ligatures w14:val="none"/>
        </w:rPr>
        <w:t xml:space="preserve"> that:</w:t>
      </w:r>
    </w:p>
    <w:p w14:paraId="652F6C2C"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underlying SR structure (typed budgets, light-cones, invariant (c)) is still clearly visible,</w:t>
      </w:r>
    </w:p>
    <w:p w14:paraId="6755C6FF"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changes the statistics of feasible acts only </w:t>
      </w:r>
      <w:r w:rsidRPr="00934085">
        <w:rPr>
          <w:rFonts w:ascii="Times New Roman" w:eastAsia="Times New Roman" w:hAnsi="Times New Roman" w:cs="Times New Roman"/>
          <w:b/>
          <w:bCs/>
          <w:kern w:val="0"/>
          <w14:ligatures w14:val="none"/>
        </w:rPr>
        <w:t>slightly</w:t>
      </w:r>
      <w:r w:rsidRPr="00934085">
        <w:rPr>
          <w:rFonts w:ascii="Times New Roman" w:eastAsia="Times New Roman" w:hAnsi="Times New Roman" w:cs="Times New Roman"/>
          <w:kern w:val="0"/>
          <w14:ligatures w14:val="none"/>
        </w:rPr>
        <w:t xml:space="preserve"> compared to the gravity-OFF case,</w:t>
      </w:r>
    </w:p>
    <w:p w14:paraId="60C01DDE"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we can treat gravitational effects as </w:t>
      </w:r>
      <w:r w:rsidRPr="00934085">
        <w:rPr>
          <w:rFonts w:ascii="Times New Roman" w:eastAsia="Times New Roman" w:hAnsi="Times New Roman" w:cs="Times New Roman"/>
          <w:b/>
          <w:bCs/>
          <w:kern w:val="0"/>
          <w14:ligatures w14:val="none"/>
        </w:rPr>
        <w:t>small corrections</w:t>
      </w:r>
      <w:r w:rsidRPr="00934085">
        <w:rPr>
          <w:rFonts w:ascii="Times New Roman" w:eastAsia="Times New Roman" w:hAnsi="Times New Roman" w:cs="Times New Roman"/>
          <w:kern w:val="0"/>
          <w14:ligatures w14:val="none"/>
        </w:rPr>
        <w:t xml:space="preserve"> to an otherwise “flat” feasibility pattern.</w:t>
      </w:r>
    </w:p>
    <w:p w14:paraId="4546C9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Formally, this means:</w:t>
      </w:r>
    </w:p>
    <w:p w14:paraId="47B8BCDA"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Strictness levels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are nonzero and </w:t>
      </w:r>
      <w:proofErr w:type="gramStart"/>
      <w:r w:rsidRPr="00934085">
        <w:rPr>
          <w:rFonts w:ascii="Times New Roman" w:eastAsia="Times New Roman" w:hAnsi="Times New Roman" w:cs="Times New Roman"/>
          <w:kern w:val="0"/>
          <w14:ligatures w14:val="none"/>
        </w:rPr>
        <w:t>inward-monotone</w:t>
      </w:r>
      <w:proofErr w:type="gramEnd"/>
      <w:r w:rsidRPr="00934085">
        <w:rPr>
          <w:rFonts w:ascii="Times New Roman" w:eastAsia="Times New Roman" w:hAnsi="Times New Roman" w:cs="Times New Roman"/>
          <w:kern w:val="0"/>
          <w14:ligatures w14:val="none"/>
        </w:rPr>
        <w:t>, but not so large that inner shells are nearly frozen,</w:t>
      </w:r>
    </w:p>
    <w:p w14:paraId="1531C8F2"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shell, the fraction of candidates rejected by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modest,</w:t>
      </w:r>
    </w:p>
    <w:p w14:paraId="31F6A5E9"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other gates (Θ, κ, structural) and the SR budget identity still dominate the gross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of worldlines.</w:t>
      </w:r>
    </w:p>
    <w:p w14:paraId="5E47A5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weak-field window, it makes sense to talk about </w:t>
      </w:r>
      <w:r w:rsidRPr="00934085">
        <w:rPr>
          <w:rFonts w:ascii="Times New Roman" w:eastAsia="Times New Roman" w:hAnsi="Times New Roman" w:cs="Times New Roman"/>
          <w:b/>
          <w:bCs/>
          <w:kern w:val="0"/>
          <w14:ligatures w14:val="none"/>
        </w:rPr>
        <w:t>envelopes</w:t>
      </w:r>
      <w:r w:rsidRPr="00934085">
        <w:rPr>
          <w:rFonts w:ascii="Times New Roman" w:eastAsia="Times New Roman" w:hAnsi="Times New Roman" w:cs="Times New Roman"/>
          <w:kern w:val="0"/>
          <w14:ligatures w14:val="none"/>
        </w:rPr>
        <w:t>:</w:t>
      </w:r>
    </w:p>
    <w:p w14:paraId="7DAE82E0"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smooth curves that summarize how:</w:t>
      </w:r>
    </w:p>
    <w:p w14:paraId="2ADFBA32"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w:t>
      </w:r>
    </w:p>
    <w:p w14:paraId="63F6DC84"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time delay,</w:t>
      </w:r>
    </w:p>
    <w:p w14:paraId="10769151"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w:t>
      </w:r>
    </w:p>
    <w:p w14:paraId="2FB19057"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horizon-like </w:t>
      </w:r>
      <w:proofErr w:type="spellStart"/>
      <w:r w:rsidRPr="00934085">
        <w:rPr>
          <w:rFonts w:ascii="Times New Roman" w:eastAsia="Times New Roman" w:hAnsi="Times New Roman" w:cs="Times New Roman"/>
          <w:kern w:val="0"/>
          <w14:ligatures w14:val="none"/>
        </w:rPr>
        <w:t>behaviour</w:t>
      </w:r>
      <w:proofErr w:type="spellEnd"/>
    </w:p>
    <w:p w14:paraId="49FB311F"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depend on radius r or impact parameter b,</w:t>
      </w:r>
    </w:p>
    <w:p w14:paraId="44985218"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though the engine itself only ever makes discrete,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decisions per act.</w:t>
      </w:r>
    </w:p>
    <w:p w14:paraId="229248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envelopes are </w:t>
      </w:r>
      <w:r w:rsidRPr="00934085">
        <w:rPr>
          <w:rFonts w:ascii="Times New Roman" w:eastAsia="Times New Roman" w:hAnsi="Times New Roman" w:cs="Times New Roman"/>
          <w:b/>
          <w:bCs/>
          <w:kern w:val="0"/>
          <w14:ligatures w14:val="none"/>
        </w:rPr>
        <w:t>diagnostic summaries</w:t>
      </w:r>
      <w:r w:rsidRPr="00934085">
        <w:rPr>
          <w:rFonts w:ascii="Times New Roman" w:eastAsia="Times New Roman" w:hAnsi="Times New Roman" w:cs="Times New Roman"/>
          <w:kern w:val="0"/>
          <w14:ligatures w14:val="none"/>
        </w:rPr>
        <w:t xml:space="preserve"> of patterns seen in simulations, not control-side laws.</w:t>
      </w:r>
    </w:p>
    <w:p w14:paraId="60FE968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5317364"/>
      <w:r w:rsidRPr="00934085">
        <w:rPr>
          <w:rFonts w:ascii="Times New Roman" w:eastAsia="Times New Roman" w:hAnsi="Times New Roman" w:cs="Times New Roman"/>
          <w:b/>
          <w:bCs/>
          <w:kern w:val="0"/>
          <w:sz w:val="27"/>
          <w:szCs w:val="27"/>
          <w14:ligatures w14:val="none"/>
        </w:rPr>
        <w:t>6.3.2 Redshift envelopes</w:t>
      </w:r>
      <w:bookmarkEnd w:id="161"/>
    </w:p>
    <w:p w14:paraId="21E2185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diagnose </w:t>
      </w:r>
      <w:r w:rsidRPr="00934085">
        <w:rPr>
          <w:rFonts w:ascii="Times New Roman" w:eastAsia="Times New Roman" w:hAnsi="Times New Roman" w:cs="Times New Roman"/>
          <w:b/>
          <w:bCs/>
          <w:kern w:val="0"/>
          <w14:ligatures w14:val="none"/>
        </w:rPr>
        <w:t>gravitational redshift</w:t>
      </w:r>
      <w:r w:rsidRPr="00934085">
        <w:rPr>
          <w:rFonts w:ascii="Times New Roman" w:eastAsia="Times New Roman" w:hAnsi="Times New Roman" w:cs="Times New Roman"/>
          <w:kern w:val="0"/>
          <w14:ligatures w14:val="none"/>
        </w:rPr>
        <w:t xml:space="preserve">, we compare clocks (or clock-like processes) </w:t>
      </w:r>
      <w:proofErr w:type="gramStart"/>
      <w:r w:rsidRPr="00934085">
        <w:rPr>
          <w:rFonts w:ascii="Times New Roman" w:eastAsia="Times New Roman" w:hAnsi="Times New Roman" w:cs="Times New Roman"/>
          <w:kern w:val="0"/>
          <w14:ligatures w14:val="none"/>
        </w:rPr>
        <w:t>at</w:t>
      </w:r>
      <w:proofErr w:type="gramEnd"/>
      <w:r w:rsidRPr="00934085">
        <w:rPr>
          <w:rFonts w:ascii="Times New Roman" w:eastAsia="Times New Roman" w:hAnsi="Times New Roman" w:cs="Times New Roman"/>
          <w:kern w:val="0"/>
          <w14:ligatures w14:val="none"/>
        </w:rPr>
        <w:t xml:space="preserve"> different radii in the same container.</w:t>
      </w:r>
    </w:p>
    <w:p w14:paraId="79CC337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Set-up:</w:t>
      </w:r>
    </w:p>
    <w:p w14:paraId="29DE6998"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Place identical 0-context clocks at two radii (r_1) and (r_2) (e.g., deeper and higher in a gravitational field),</w:t>
      </w:r>
    </w:p>
    <w:p w14:paraId="5485A34A"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Let them run for many acts under the same manifest,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w:t>
      </w:r>
      <w:r w:rsidRPr="00934085">
        <w:rPr>
          <w:rFonts w:ascii="Times New Roman" w:eastAsia="Times New Roman" w:hAnsi="Times New Roman" w:cs="Times New Roman"/>
          <w:b/>
          <w:bCs/>
          <w:kern w:val="0"/>
          <w14:ligatures w14:val="none"/>
        </w:rPr>
        <w:t>ON</w:t>
      </w:r>
      <w:r w:rsidRPr="00934085">
        <w:rPr>
          <w:rFonts w:ascii="Times New Roman" w:eastAsia="Times New Roman" w:hAnsi="Times New Roman" w:cs="Times New Roman"/>
          <w:kern w:val="0"/>
          <w14:ligatures w14:val="none"/>
        </w:rPr>
        <w:t>,</w:t>
      </w:r>
    </w:p>
    <w:p w14:paraId="25D63B21"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each clock, measure:</w:t>
      </w:r>
    </w:p>
    <w:p w14:paraId="26A73463" w14:textId="77777777" w:rsidR="00563F4A" w:rsidRPr="00934085" w:rsidRDefault="00563F4A" w:rsidP="00563F4A">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many inner ticks (\Delta \tau) accumulate per outer-time increment (\Delta t).</w:t>
      </w:r>
    </w:p>
    <w:p w14:paraId="779173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stricter in inner shells:</w:t>
      </w:r>
    </w:p>
    <w:p w14:paraId="2214AEBB" w14:textId="77777777" w:rsidR="00563F4A" w:rsidRPr="00934085" w:rsidRDefault="00563F4A" w:rsidP="00563F4A">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that would advance outer relations “too easily” at small r are more likely to be rejected,</w:t>
      </w:r>
    </w:p>
    <w:p w14:paraId="0E801062" w14:textId="77777777" w:rsidR="00563F4A" w:rsidRPr="00934085" w:rsidRDefault="00563F4A" w:rsidP="00563F4A">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subtly changes how acts allocate (\Delta \tau) and (\Delta t) deeper in the container compared to farther out.</w:t>
      </w:r>
    </w:p>
    <w:p w14:paraId="620127E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61650B35"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can define an effective frequency or tick rate (f(r)) at each radius,</w:t>
      </w:r>
    </w:p>
    <w:p w14:paraId="7C6BC9DD"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then compute a </w:t>
      </w:r>
      <w:r w:rsidRPr="00934085">
        <w:rPr>
          <w:rFonts w:ascii="Times New Roman" w:eastAsia="Times New Roman" w:hAnsi="Times New Roman" w:cs="Times New Roman"/>
          <w:b/>
          <w:bCs/>
          <w:kern w:val="0"/>
          <w14:ligatures w14:val="none"/>
        </w:rPr>
        <w:t>redshift factor</w:t>
      </w:r>
      <w:r w:rsidRPr="00934085">
        <w:rPr>
          <w:rFonts w:ascii="Times New Roman" w:eastAsia="Times New Roman" w:hAnsi="Times New Roman" w:cs="Times New Roman"/>
          <w:kern w:val="0"/>
          <w14:ligatures w14:val="none"/>
        </w:rPr>
        <w:t xml:space="preserve"> between shells:</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 xml:space="preserve">1 + </w:t>
      </w:r>
      <w:proofErr w:type="gramStart"/>
      <w:r w:rsidRPr="00934085">
        <w:rPr>
          <w:rFonts w:ascii="Times New Roman" w:eastAsia="Times New Roman" w:hAnsi="Times New Roman" w:cs="Times New Roman"/>
          <w:kern w:val="0"/>
          <w14:ligatures w14:val="none"/>
        </w:rPr>
        <w:t>z(</w:t>
      </w:r>
      <w:proofErr w:type="gramEnd"/>
      <w:r w:rsidRPr="00934085">
        <w:rPr>
          <w:rFonts w:ascii="Times New Roman" w:eastAsia="Times New Roman" w:hAnsi="Times New Roman" w:cs="Times New Roman"/>
          <w:kern w:val="0"/>
          <w14:ligatures w14:val="none"/>
        </w:rPr>
        <w:t>r_1, r_2) = \frac{f(r_1</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f(r_2)}.</w:t>
      </w:r>
      <w:r w:rsidRPr="00934085">
        <w:rPr>
          <w:rFonts w:ascii="Times New Roman" w:eastAsia="Times New Roman" w:hAnsi="Times New Roman" w:cs="Times New Roman"/>
          <w:kern w:val="0"/>
          <w14:ligatures w14:val="none"/>
        </w:rPr>
        <w:br/>
        <w:t>]</w:t>
      </w:r>
    </w:p>
    <w:p w14:paraId="4E2C2CC7"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weak-field window, this factor typically follows an approximate envelope:</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 xml:space="preserve">1 + </w:t>
      </w:r>
      <w:proofErr w:type="gramStart"/>
      <w:r w:rsidRPr="00934085">
        <w:rPr>
          <w:rFonts w:ascii="Times New Roman" w:eastAsia="Times New Roman" w:hAnsi="Times New Roman" w:cs="Times New Roman"/>
          <w:kern w:val="0"/>
          <w14:ligatures w14:val="none"/>
        </w:rPr>
        <w:t>z(</w:t>
      </w:r>
      <w:proofErr w:type="gramEnd"/>
      <w:r w:rsidRPr="00934085">
        <w:rPr>
          <w:rFonts w:ascii="Times New Roman" w:eastAsia="Times New Roman" w:hAnsi="Times New Roman" w:cs="Times New Roman"/>
          <w:kern w:val="0"/>
          <w14:ligatures w14:val="none"/>
        </w:rPr>
        <w:t>r_1, r_2)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1 +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Phi(</w:t>
      </w:r>
      <w:proofErr w:type="gramEnd"/>
      <w:r w:rsidRPr="00934085">
        <w:rPr>
          <w:rFonts w:ascii="Times New Roman" w:eastAsia="Times New Roman" w:hAnsi="Times New Roman" w:cs="Times New Roman"/>
          <w:kern w:val="0"/>
          <w14:ligatures w14:val="none"/>
        </w:rPr>
        <w:t>r_1, r_2),</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0FBEB420"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 is the pattern-family constant for the schedule,</w:t>
      </w:r>
    </w:p>
    <w:p w14:paraId="2210DD55"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(\chi) is the curvature amplitude,</w:t>
      </w:r>
    </w:p>
    <w:p w14:paraId="7C07D812"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(\Phi) is a simple radius-dependent function (e.g., proportional to (1/r) differences or a potential-like term).</w:t>
      </w:r>
    </w:p>
    <w:p w14:paraId="53F934B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point:</w:t>
      </w:r>
    </w:p>
    <w:p w14:paraId="1A67DB7F" w14:textId="77777777" w:rsidR="00563F4A" w:rsidRPr="00934085" w:rsidRDefault="00563F4A" w:rsidP="00563F4A">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envelope is </w:t>
      </w:r>
      <w:r w:rsidRPr="00934085">
        <w:rPr>
          <w:rFonts w:ascii="Times New Roman" w:eastAsia="Times New Roman" w:hAnsi="Times New Roman" w:cs="Times New Roman"/>
          <w:b/>
          <w:bCs/>
          <w:kern w:val="0"/>
          <w14:ligatures w14:val="none"/>
        </w:rPr>
        <w:t>fitted in diagnostics</w:t>
      </w:r>
      <w:r w:rsidRPr="00934085">
        <w:rPr>
          <w:rFonts w:ascii="Times New Roman" w:eastAsia="Times New Roman" w:hAnsi="Times New Roman" w:cs="Times New Roman"/>
          <w:kern w:val="0"/>
          <w14:ligatures w14:val="none"/>
        </w:rPr>
        <w:t xml:space="preserve"> from counts and budgets,</w:t>
      </w:r>
    </w:p>
    <w:p w14:paraId="1D5C6584" w14:textId="77777777" w:rsidR="00563F4A" w:rsidRPr="00934085" w:rsidRDefault="00563F4A" w:rsidP="00563F4A">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never used by control; the engine only knows about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pass/fail rules.</w:t>
      </w:r>
    </w:p>
    <w:p w14:paraId="7CAF2C4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2" w:name="_Toc215317365"/>
      <w:r w:rsidRPr="00934085">
        <w:rPr>
          <w:rFonts w:ascii="Times New Roman" w:eastAsia="Times New Roman" w:hAnsi="Times New Roman" w:cs="Times New Roman"/>
          <w:b/>
          <w:bCs/>
          <w:kern w:val="0"/>
          <w:sz w:val="27"/>
          <w:szCs w:val="27"/>
          <w14:ligatures w14:val="none"/>
        </w:rPr>
        <w:t>6.3.3 Shapiro-like delay envelopes</w:t>
      </w:r>
      <w:bookmarkEnd w:id="162"/>
    </w:p>
    <w:p w14:paraId="674289E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time delay</w:t>
      </w:r>
      <w:r w:rsidRPr="00934085">
        <w:rPr>
          <w:rFonts w:ascii="Times New Roman" w:eastAsia="Times New Roman" w:hAnsi="Times New Roman" w:cs="Times New Roman"/>
          <w:kern w:val="0"/>
          <w14:ligatures w14:val="none"/>
        </w:rPr>
        <w:t xml:space="preserve">, we consider “light-like” or high-speed signals travelling near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a mass-like container.</w:t>
      </w:r>
    </w:p>
    <w:p w14:paraId="7EB0D17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Set-up:</w:t>
      </w:r>
    </w:p>
    <w:p w14:paraId="60606957" w14:textId="77777777" w:rsidR="00563F4A" w:rsidRPr="00934085" w:rsidRDefault="00563F4A" w:rsidP="00563F4A">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Run two simulations (or two conditions in one run):</w:t>
      </w:r>
    </w:p>
    <w:p w14:paraId="6DB627E9" w14:textId="77777777" w:rsidR="00563F4A" w:rsidRPr="00934085" w:rsidRDefault="00563F4A" w:rsidP="00563F4A">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Gravity OFF</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disabled),</w:t>
      </w:r>
    </w:p>
    <w:p w14:paraId="002618C6" w14:textId="77777777" w:rsidR="00563F4A" w:rsidRPr="00934085" w:rsidRDefault="00563F4A" w:rsidP="00563F4A">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Gravity ON</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enabled with a given schedule and χ).</w:t>
      </w:r>
    </w:p>
    <w:p w14:paraId="5091129C" w14:textId="77777777" w:rsidR="00563F4A" w:rsidRPr="00934085" w:rsidRDefault="00563F4A" w:rsidP="00563F4A">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a given path between points A and B in +1, and for a range of </w:t>
      </w:r>
      <w:r w:rsidRPr="00934085">
        <w:rPr>
          <w:rFonts w:ascii="Times New Roman" w:eastAsia="Times New Roman" w:hAnsi="Times New Roman" w:cs="Times New Roman"/>
          <w:b/>
          <w:bCs/>
          <w:kern w:val="0"/>
          <w14:ligatures w14:val="none"/>
        </w:rPr>
        <w:t>impact parameters</w:t>
      </w:r>
      <w:r w:rsidRPr="00934085">
        <w:rPr>
          <w:rFonts w:ascii="Times New Roman" w:eastAsia="Times New Roman" w:hAnsi="Times New Roman" w:cs="Times New Roman"/>
          <w:kern w:val="0"/>
          <w14:ligatures w14:val="none"/>
        </w:rPr>
        <w:t xml:space="preserve"> (b) (how close the path passes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measure:</w:t>
      </w:r>
    </w:p>
    <w:p w14:paraId="6883CABB" w14:textId="77777777" w:rsidR="00563F4A" w:rsidRPr="00934085" w:rsidRDefault="00563F4A" w:rsidP="00563F4A">
      <w:pPr>
        <w:numPr>
          <w:ilvl w:val="1"/>
          <w:numId w:val="3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travel time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OFF</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b))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OFF,</w:t>
      </w:r>
    </w:p>
    <w:p w14:paraId="23054AEA" w14:textId="77777777" w:rsidR="00563F4A" w:rsidRPr="00934085" w:rsidRDefault="00563F4A" w:rsidP="00563F4A">
      <w:pPr>
        <w:numPr>
          <w:ilvl w:val="1"/>
          <w:numId w:val="3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travel time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b))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ON.</w:t>
      </w:r>
    </w:p>
    <w:p w14:paraId="1D17CA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Define the </w:t>
      </w:r>
      <w:r w:rsidRPr="00934085">
        <w:rPr>
          <w:rFonts w:ascii="Times New Roman" w:eastAsia="Times New Roman" w:hAnsi="Times New Roman" w:cs="Times New Roman"/>
          <w:b/>
          <w:bCs/>
          <w:kern w:val="0"/>
          <w14:ligatures w14:val="none"/>
        </w:rPr>
        <w:t>extra delay</w:t>
      </w:r>
      <w:r w:rsidRPr="00934085">
        <w:rPr>
          <w:rFonts w:ascii="Times New Roman" w:eastAsia="Times New Roman" w:hAnsi="Times New Roman" w:cs="Times New Roman"/>
          <w:kern w:val="0"/>
          <w14:ligatures w14:val="none"/>
        </w:rPr>
        <w:t>:</w:t>
      </w:r>
    </w:p>
    <w:p w14:paraId="34CCD5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t(b) =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 -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OFF</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w:t>
      </w:r>
      <w:r w:rsidRPr="00934085">
        <w:rPr>
          <w:rFonts w:ascii="Times New Roman" w:eastAsia="Times New Roman" w:hAnsi="Times New Roman" w:cs="Times New Roman"/>
          <w:kern w:val="0"/>
          <w14:ligatures w14:val="none"/>
        </w:rPr>
        <w:br/>
        <w:t>]</w:t>
      </w:r>
    </w:p>
    <w:p w14:paraId="313A6D3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weak-field regime:</w:t>
      </w:r>
    </w:p>
    <w:p w14:paraId="297C4E5E" w14:textId="77777777" w:rsidR="00563F4A" w:rsidRPr="00934085" w:rsidRDefault="00563F4A" w:rsidP="00563F4A">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Paths that graze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(smaller (b)) experience more frequent rejections of “straight-line” candidates and more detours in the discrete path structure,</w:t>
      </w:r>
    </w:p>
    <w:p w14:paraId="20D723E6" w14:textId="77777777" w:rsidR="00563F4A" w:rsidRPr="00934085" w:rsidRDefault="00563F4A" w:rsidP="00563F4A">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results in longer average travel times.</w:t>
      </w:r>
    </w:p>
    <w:p w14:paraId="7888E76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37231544" w14:textId="77777777" w:rsidR="00563F4A" w:rsidRPr="00934085" w:rsidRDefault="00563F4A" w:rsidP="00563F4A">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Plot (\Delta t(b)) versus (b) on appropriate axes,</w:t>
      </w:r>
    </w:p>
    <w:p w14:paraId="57F3B56E" w14:textId="77777777" w:rsidR="00563F4A" w:rsidRPr="00934085" w:rsidRDefault="00563F4A" w:rsidP="00563F4A">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many cases, we find a log-type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over a certain range:</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\Delta t(b)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R_\</w:t>
      </w:r>
      <w:proofErr w:type="spellStart"/>
      <w:proofErr w:type="gram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log!\</w:t>
      </w:r>
      <w:proofErr w:type="gramEnd"/>
      <w:r w:rsidRPr="00934085">
        <w:rPr>
          <w:rFonts w:ascii="Times New Roman" w:eastAsia="Times New Roman" w:hAnsi="Times New Roman" w:cs="Times New Roman"/>
          <w:kern w:val="0"/>
          <w14:ligatures w14:val="none"/>
        </w:rPr>
        <w:t>left(\frac{L}{</w:t>
      </w:r>
      <w:proofErr w:type="gramStart"/>
      <w:r w:rsidRPr="00934085">
        <w:rPr>
          <w:rFonts w:ascii="Times New Roman" w:eastAsia="Times New Roman" w:hAnsi="Times New Roman" w:cs="Times New Roman"/>
          <w:kern w:val="0"/>
          <w14:ligatures w14:val="none"/>
        </w:rPr>
        <w:t>b}\</w:t>
      </w:r>
      <w:proofErr w:type="gramEnd"/>
      <w:r w:rsidRPr="00934085">
        <w:rPr>
          <w:rFonts w:ascii="Times New Roman" w:eastAsia="Times New Roman" w:hAnsi="Times New Roman" w:cs="Times New Roman"/>
          <w:kern w:val="0"/>
          <w14:ligatures w14:val="none"/>
        </w:rPr>
        <w:t>right),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3B843419"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is the container radius (e.g., Earth or galaxy),</w:t>
      </w:r>
    </w:p>
    <w:p w14:paraId="59CF7594"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 is a reference length scale,</w:t>
      </w:r>
    </w:p>
    <w:p w14:paraId="06DE8815"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coefficients are determined by the schedule family and χ.</w:t>
      </w:r>
    </w:p>
    <w:p w14:paraId="221754E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mirrors the classical </w:t>
      </w:r>
      <w:r w:rsidRPr="00934085">
        <w:rPr>
          <w:rFonts w:ascii="Times New Roman" w:eastAsia="Times New Roman" w:hAnsi="Times New Roman" w:cs="Times New Roman"/>
          <w:b/>
          <w:bCs/>
          <w:kern w:val="0"/>
          <w14:ligatures w14:val="none"/>
        </w:rPr>
        <w:t>Shapiro delay</w:t>
      </w:r>
      <w:r w:rsidRPr="00934085">
        <w:rPr>
          <w:rFonts w:ascii="Times New Roman" w:eastAsia="Times New Roman" w:hAnsi="Times New Roman" w:cs="Times New Roman"/>
          <w:kern w:val="0"/>
          <w14:ligatures w14:val="none"/>
        </w:rPr>
        <w:t xml:space="preserve"> formula in GR, but in AR/V2 it is purely:</w:t>
      </w:r>
    </w:p>
    <w:p w14:paraId="74205856" w14:textId="77777777" w:rsidR="00563F4A" w:rsidRPr="00934085" w:rsidRDefault="00563F4A" w:rsidP="00563F4A">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empirical envelope of:</w:t>
      </w:r>
    </w:p>
    <w:p w14:paraId="17E9CD36" w14:textId="77777777" w:rsidR="00563F4A" w:rsidRPr="00934085" w:rsidRDefault="00563F4A" w:rsidP="00563F4A">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how many more acts it takes, on average, for near-</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paths to survive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compared to gravity-OFF runs.</w:t>
      </w:r>
    </w:p>
    <w:p w14:paraId="7F724EB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3" w:name="_Toc215317366"/>
      <w:r w:rsidRPr="00934085">
        <w:rPr>
          <w:rFonts w:ascii="Times New Roman" w:eastAsia="Times New Roman" w:hAnsi="Times New Roman" w:cs="Times New Roman"/>
          <w:b/>
          <w:bCs/>
          <w:kern w:val="0"/>
          <w:sz w:val="27"/>
          <w:szCs w:val="27"/>
          <w14:ligatures w14:val="none"/>
        </w:rPr>
        <w:t>6.3.4 Deflection and lensing envelopes</w:t>
      </w:r>
      <w:bookmarkEnd w:id="163"/>
    </w:p>
    <w:p w14:paraId="5F434C0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probe </w:t>
      </w:r>
      <w:r w:rsidRPr="00934085">
        <w:rPr>
          <w:rFonts w:ascii="Times New Roman" w:eastAsia="Times New Roman" w:hAnsi="Times New Roman" w:cs="Times New Roman"/>
          <w:b/>
          <w:bCs/>
          <w:kern w:val="0"/>
          <w14:ligatures w14:val="none"/>
        </w:rPr>
        <w:t>deflection and lensing</w:t>
      </w:r>
      <w:r w:rsidRPr="00934085">
        <w:rPr>
          <w:rFonts w:ascii="Times New Roman" w:eastAsia="Times New Roman" w:hAnsi="Times New Roman" w:cs="Times New Roman"/>
          <w:kern w:val="0"/>
          <w14:ligatures w14:val="none"/>
        </w:rPr>
        <w:t xml:space="preserve">, we simulate rays (or ray-like worldlines) passing near a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and measure how much their paths bend compared to gravity-OFF baselines.</w:t>
      </w:r>
    </w:p>
    <w:p w14:paraId="33C8783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Set-up:</w:t>
      </w:r>
    </w:p>
    <w:p w14:paraId="2CB7CCDD"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Emit many high-speed or effectively </w:t>
      </w:r>
      <w:proofErr w:type="spellStart"/>
      <w:r w:rsidRPr="00934085">
        <w:rPr>
          <w:rFonts w:ascii="Times New Roman" w:eastAsia="Times New Roman" w:hAnsi="Times New Roman" w:cs="Times New Roman"/>
          <w:kern w:val="0"/>
          <w14:ligatures w14:val="none"/>
        </w:rPr>
        <w:t>lightlike</w:t>
      </w:r>
      <w:proofErr w:type="spellEnd"/>
      <w:r w:rsidRPr="00934085">
        <w:rPr>
          <w:rFonts w:ascii="Times New Roman" w:eastAsia="Times New Roman" w:hAnsi="Times New Roman" w:cs="Times New Roman"/>
          <w:kern w:val="0"/>
          <w14:ligatures w14:val="none"/>
        </w:rPr>
        <w:t xml:space="preserve"> paths from a distant source plane,</w:t>
      </w:r>
    </w:p>
    <w:p w14:paraId="223B04B1"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Let them pass near the mass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with varying impact parameters (b),</w:t>
      </w:r>
    </w:p>
    <w:p w14:paraId="4D2FBBF0"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Observe where they arrive on a distant screen plane.</w:t>
      </w:r>
    </w:p>
    <w:p w14:paraId="3B49C48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OFF:</w:t>
      </w:r>
    </w:p>
    <w:p w14:paraId="18051675" w14:textId="77777777" w:rsidR="00563F4A" w:rsidRPr="00934085" w:rsidRDefault="00563F4A" w:rsidP="00563F4A">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Paths follow approximately straight lines in +1 coordinates (modulo mesh effects),</w:t>
      </w:r>
    </w:p>
    <w:p w14:paraId="163B4ED0" w14:textId="77777777" w:rsidR="00563F4A" w:rsidRPr="00934085" w:rsidRDefault="00563F4A" w:rsidP="00563F4A">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distribution on the screen is concentrated around the straight-line expectation.</w:t>
      </w:r>
    </w:p>
    <w:p w14:paraId="7C4B3FE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ON:</w:t>
      </w:r>
    </w:p>
    <w:p w14:paraId="6DDF5F8D" w14:textId="77777777" w:rsidR="00563F4A" w:rsidRPr="00934085" w:rsidRDefault="00563F4A" w:rsidP="00563F4A">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Paths that pass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experience:</w:t>
      </w:r>
    </w:p>
    <w:p w14:paraId="2D618DF3" w14:textId="77777777" w:rsidR="00563F4A" w:rsidRPr="00934085" w:rsidRDefault="00563F4A" w:rsidP="00563F4A">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rejections of purely straight outward moves,</w:t>
      </w:r>
    </w:p>
    <w:p w14:paraId="128F6225" w14:textId="77777777" w:rsidR="00563F4A" w:rsidRPr="00934085" w:rsidRDefault="00563F4A" w:rsidP="00563F4A">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acceptance of slight inward or tangential detours,</w:t>
      </w:r>
    </w:p>
    <w:p w14:paraId="21B4E821" w14:textId="77777777" w:rsidR="00563F4A" w:rsidRPr="00934085" w:rsidRDefault="00563F4A" w:rsidP="00563F4A">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cumulative effect is a </w:t>
      </w:r>
      <w:r w:rsidRPr="00934085">
        <w:rPr>
          <w:rFonts w:ascii="Times New Roman" w:eastAsia="Times New Roman" w:hAnsi="Times New Roman" w:cs="Times New Roman"/>
          <w:b/>
          <w:bCs/>
          <w:kern w:val="0"/>
          <w14:ligatures w14:val="none"/>
        </w:rPr>
        <w:t>deflection</w:t>
      </w:r>
      <w:r w:rsidRPr="00934085">
        <w:rPr>
          <w:rFonts w:ascii="Times New Roman" w:eastAsia="Times New Roman" w:hAnsi="Times New Roman" w:cs="Times New Roman"/>
          <w:kern w:val="0"/>
          <w14:ligatures w14:val="none"/>
        </w:rPr>
        <w:t xml:space="preserve"> of the trajectory away from the “naively straight” direction.</w:t>
      </w:r>
    </w:p>
    <w:p w14:paraId="343A06C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31235431" w14:textId="77777777" w:rsidR="00563F4A" w:rsidRPr="00934085" w:rsidRDefault="00563F4A" w:rsidP="00563F4A">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each impact parameter (b), compute a mean deflection angle (\theta(b)) from the screen distribution,</w:t>
      </w:r>
    </w:p>
    <w:p w14:paraId="3361A95A" w14:textId="77777777" w:rsidR="00563F4A" w:rsidRPr="00934085" w:rsidRDefault="00563F4A" w:rsidP="00563F4A">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weak fields, we typically find:</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\theta(b)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\frac{\alpha_{\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R_\</w:t>
      </w:r>
      <w:proofErr w:type="spellStart"/>
      <w:proofErr w:type="gram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over a range of b where:</w:t>
      </w:r>
    </w:p>
    <w:p w14:paraId="44AABB76" w14:textId="77777777" w:rsidR="00563F4A" w:rsidRPr="00934085" w:rsidRDefault="00563F4A" w:rsidP="00563F4A">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non-negligible but not so strong as to produce multiple images or near-horizon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64E6689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Again:</w:t>
      </w:r>
    </w:p>
    <w:p w14:paraId="7646868C" w14:textId="77777777" w:rsidR="00563F4A" w:rsidRPr="00934085" w:rsidRDefault="00563F4A" w:rsidP="00563F4A">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1/b envelope is </w:t>
      </w:r>
      <w:r w:rsidRPr="00934085">
        <w:rPr>
          <w:rFonts w:ascii="Times New Roman" w:eastAsia="Times New Roman" w:hAnsi="Times New Roman" w:cs="Times New Roman"/>
          <w:b/>
          <w:bCs/>
          <w:kern w:val="0"/>
          <w14:ligatures w14:val="none"/>
        </w:rPr>
        <w:t>fitted from counts</w:t>
      </w:r>
      <w:r w:rsidRPr="00934085">
        <w:rPr>
          <w:rFonts w:ascii="Times New Roman" w:eastAsia="Times New Roman" w:hAnsi="Times New Roman" w:cs="Times New Roman"/>
          <w:kern w:val="0"/>
          <w14:ligatures w14:val="none"/>
        </w:rPr>
        <w:t>; it is not imposed on the engine.</w:t>
      </w:r>
    </w:p>
    <w:p w14:paraId="0AA49D14" w14:textId="77777777" w:rsidR="00563F4A" w:rsidRPr="00934085" w:rsidRDefault="00563F4A" w:rsidP="00563F4A">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can then be compared with astrophysical lensing profiles in T-series analyses (T3/T3 B).</w:t>
      </w:r>
    </w:p>
    <w:p w14:paraId="682AB14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4" w:name="_Toc215317367"/>
      <w:r w:rsidRPr="00934085">
        <w:rPr>
          <w:rFonts w:ascii="Times New Roman" w:eastAsia="Times New Roman" w:hAnsi="Times New Roman" w:cs="Times New Roman"/>
          <w:b/>
          <w:bCs/>
          <w:kern w:val="0"/>
          <w:sz w:val="27"/>
          <w:szCs w:val="27"/>
          <w14:ligatures w14:val="none"/>
        </w:rPr>
        <w:t xml:space="preserve">6.3.5 Horizon-related </w:t>
      </w:r>
      <w:proofErr w:type="spellStart"/>
      <w:r w:rsidRPr="00934085">
        <w:rPr>
          <w:rFonts w:ascii="Times New Roman" w:eastAsia="Times New Roman" w:hAnsi="Times New Roman" w:cs="Times New Roman"/>
          <w:b/>
          <w:bCs/>
          <w:kern w:val="0"/>
          <w:sz w:val="27"/>
          <w:szCs w:val="27"/>
          <w14:ligatures w14:val="none"/>
        </w:rPr>
        <w:t>behaviour</w:t>
      </w:r>
      <w:proofErr w:type="spellEnd"/>
      <w:r w:rsidRPr="00934085">
        <w:rPr>
          <w:rFonts w:ascii="Times New Roman" w:eastAsia="Times New Roman" w:hAnsi="Times New Roman" w:cs="Times New Roman"/>
          <w:b/>
          <w:bCs/>
          <w:kern w:val="0"/>
          <w:sz w:val="27"/>
          <w:szCs w:val="27"/>
          <w14:ligatures w14:val="none"/>
        </w:rPr>
        <w:t xml:space="preserve"> in the “edge” of the weak regime</w:t>
      </w:r>
      <w:bookmarkEnd w:id="164"/>
    </w:p>
    <w:p w14:paraId="48DECBC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stronger fields, but still within a regime where SR-like structure is visible, we may approach an effective </w:t>
      </w:r>
      <w:r w:rsidRPr="00934085">
        <w:rPr>
          <w:rFonts w:ascii="Times New Roman" w:eastAsia="Times New Roman" w:hAnsi="Times New Roman" w:cs="Times New Roman"/>
          <w:b/>
          <w:bCs/>
          <w:kern w:val="0"/>
          <w14:ligatures w14:val="none"/>
        </w:rPr>
        <w:t>horizon</w:t>
      </w:r>
      <w:r w:rsidRPr="00934085">
        <w:rPr>
          <w:rFonts w:ascii="Times New Roman" w:eastAsia="Times New Roman" w:hAnsi="Times New Roman" w:cs="Times New Roman"/>
          <w:kern w:val="0"/>
          <w14:ligatures w14:val="none"/>
        </w:rPr>
        <w:t>, defined operationally as:</w:t>
      </w:r>
    </w:p>
    <w:p w14:paraId="263D525D" w14:textId="77777777" w:rsidR="00563F4A" w:rsidRPr="00934085" w:rsidRDefault="00563F4A" w:rsidP="00563F4A">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radius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within the container such that:</w:t>
      </w:r>
    </w:p>
    <w:p w14:paraId="198D79ED" w14:textId="77777777" w:rsidR="00563F4A" w:rsidRPr="00934085" w:rsidRDefault="00563F4A" w:rsidP="00563F4A">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outward worldline from inside (r &lt;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xml:space="preserve">) can reach (r &gt;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xml:space="preserve">) without being rejected by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638B3F2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lastRenderedPageBreak/>
        <w:t>In the vicinity of</w:t>
      </w:r>
      <w:proofErr w:type="gramEnd"/>
      <w:r w:rsidRPr="00934085">
        <w:rPr>
          <w:rFonts w:ascii="Times New Roman" w:eastAsia="Times New Roman" w:hAnsi="Times New Roman" w:cs="Times New Roman"/>
          <w:kern w:val="0"/>
          <w14:ligatures w14:val="none"/>
        </w:rPr>
        <w:t xml:space="preserve"> this horizon:</w:t>
      </w:r>
    </w:p>
    <w:p w14:paraId="7002B500"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factors grow large,</w:t>
      </w:r>
    </w:p>
    <w:p w14:paraId="32E6A82D"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delays and deflections deviate from simple linear/log envelopes,</w:t>
      </w:r>
    </w:p>
    <w:p w14:paraId="55CEA4D5"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discrete availability of outward acts collapses to nearly zero at and inside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w:t>
      </w:r>
    </w:p>
    <w:p w14:paraId="73965B1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w:t>
      </w:r>
      <w:r w:rsidRPr="00934085">
        <w:rPr>
          <w:rFonts w:ascii="Times New Roman" w:eastAsia="Times New Roman" w:hAnsi="Times New Roman" w:cs="Times New Roman"/>
          <w:b/>
          <w:bCs/>
          <w:kern w:val="0"/>
          <w14:ligatures w14:val="none"/>
        </w:rPr>
        <w:t>weak-field portion</w:t>
      </w:r>
      <w:r w:rsidRPr="00934085">
        <w:rPr>
          <w:rFonts w:ascii="Times New Roman" w:eastAsia="Times New Roman" w:hAnsi="Times New Roman" w:cs="Times New Roman"/>
          <w:kern w:val="0"/>
          <w14:ligatures w14:val="none"/>
        </w:rPr>
        <w:t xml:space="preserve"> just outside the horizon:</w:t>
      </w:r>
    </w:p>
    <w:p w14:paraId="6A3167C8" w14:textId="77777777" w:rsidR="00563F4A" w:rsidRPr="00934085" w:rsidRDefault="00563F4A" w:rsidP="00563F4A">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same envelope forms (for redshift, delay, deflection) still give useful approximations,</w:t>
      </w:r>
    </w:p>
    <w:p w14:paraId="04674930" w14:textId="77777777" w:rsidR="00563F4A" w:rsidRPr="00934085" w:rsidRDefault="00563F4A" w:rsidP="00563F4A">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diagnostics will show:</w:t>
      </w:r>
    </w:p>
    <w:p w14:paraId="096F6EA3" w14:textId="77777777" w:rsidR="00563F4A" w:rsidRPr="00934085" w:rsidRDefault="00563F4A" w:rsidP="00563F4A">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growing residuals between fitted envelopes and actual counts as one </w:t>
      </w:r>
      <w:proofErr w:type="gramStart"/>
      <w:r w:rsidRPr="00934085">
        <w:rPr>
          <w:rFonts w:ascii="Times New Roman" w:eastAsia="Times New Roman" w:hAnsi="Times New Roman" w:cs="Times New Roman"/>
          <w:kern w:val="0"/>
          <w14:ligatures w14:val="none"/>
        </w:rPr>
        <w:t>approaches</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w:t>
      </w:r>
    </w:p>
    <w:p w14:paraId="12F41F89" w14:textId="77777777" w:rsidR="00563F4A" w:rsidRPr="00934085" w:rsidRDefault="00563F4A" w:rsidP="00563F4A">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xml:space="preserve"> the transition to a qualitatively different, strong-field regime.</w:t>
      </w:r>
    </w:p>
    <w:p w14:paraId="3A6A86B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key idea is:</w:t>
      </w:r>
    </w:p>
    <w:p w14:paraId="23BED9F2"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horizon-like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read off from </w:t>
      </w:r>
      <w:r w:rsidRPr="00934085">
        <w:rPr>
          <w:rFonts w:ascii="Times New Roman" w:eastAsia="Times New Roman" w:hAnsi="Times New Roman" w:cs="Times New Roman"/>
          <w:b/>
          <w:bCs/>
          <w:kern w:val="0"/>
          <w14:ligatures w14:val="none"/>
        </w:rPr>
        <w:t>feasibility patterns</w:t>
      </w:r>
      <w:r w:rsidRPr="00934085">
        <w:rPr>
          <w:rFonts w:ascii="Times New Roman" w:eastAsia="Times New Roman" w:hAnsi="Times New Roman" w:cs="Times New Roman"/>
          <w:kern w:val="0"/>
          <w14:ligatures w14:val="none"/>
        </w:rPr>
        <w:t xml:space="preserve"> (reachability, redshift, deflection),</w:t>
      </w:r>
    </w:p>
    <w:p w14:paraId="6BBBECFB"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in the weak to moderate regime, those patterns admit simple envelope descriptions </w:t>
      </w:r>
      <w:proofErr w:type="gramStart"/>
      <w:r w:rsidRPr="00934085">
        <w:rPr>
          <w:rFonts w:ascii="Times New Roman" w:eastAsia="Times New Roman" w:hAnsi="Times New Roman" w:cs="Times New Roman"/>
          <w:kern w:val="0"/>
          <w14:ligatures w14:val="none"/>
        </w:rPr>
        <w:t>similar to</w:t>
      </w:r>
      <w:proofErr w:type="gramEnd"/>
      <w:r w:rsidRPr="00934085">
        <w:rPr>
          <w:rFonts w:ascii="Times New Roman" w:eastAsia="Times New Roman" w:hAnsi="Times New Roman" w:cs="Times New Roman"/>
          <w:kern w:val="0"/>
          <w14:ligatures w14:val="none"/>
        </w:rPr>
        <w:t xml:space="preserve"> GR,</w:t>
      </w:r>
    </w:p>
    <w:p w14:paraId="237F51BF"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remain purely </w:t>
      </w:r>
      <w:r w:rsidRPr="00934085">
        <w:rPr>
          <w:rFonts w:ascii="Times New Roman" w:eastAsia="Times New Roman" w:hAnsi="Times New Roman" w:cs="Times New Roman"/>
          <w:b/>
          <w:bCs/>
          <w:kern w:val="0"/>
          <w14:ligatures w14:val="none"/>
        </w:rPr>
        <w:t>diagnostic summaries</w:t>
      </w:r>
      <w:r w:rsidRPr="00934085">
        <w:rPr>
          <w:rFonts w:ascii="Times New Roman" w:eastAsia="Times New Roman" w:hAnsi="Times New Roman" w:cs="Times New Roman"/>
          <w:kern w:val="0"/>
          <w14:ligatures w14:val="none"/>
        </w:rPr>
        <w:t xml:space="preserve"> of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influence on the act structure.</w:t>
      </w:r>
    </w:p>
    <w:p w14:paraId="666FC9E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5317368"/>
      <w:r w:rsidRPr="00934085">
        <w:rPr>
          <w:rFonts w:ascii="Times New Roman" w:eastAsia="Times New Roman" w:hAnsi="Times New Roman" w:cs="Times New Roman"/>
          <w:b/>
          <w:bCs/>
          <w:kern w:val="0"/>
          <w:sz w:val="27"/>
          <w:szCs w:val="27"/>
          <w14:ligatures w14:val="none"/>
        </w:rPr>
        <w:t>6.3.6 Envelopes as diagnostic summaries, not control laws</w:t>
      </w:r>
      <w:bookmarkEnd w:id="165"/>
    </w:p>
    <w:p w14:paraId="69A181A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Throughout:</w:t>
      </w:r>
    </w:p>
    <w:p w14:paraId="73F6C7BD" w14:textId="77777777" w:rsidR="00563F4A" w:rsidRPr="00934085" w:rsidRDefault="00563F4A" w:rsidP="00563F4A">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engine’s control path uses only:</w:t>
      </w:r>
    </w:p>
    <w:p w14:paraId="5D599E16"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pass/fail decisions,</w:t>
      </w:r>
    </w:p>
    <w:p w14:paraId="521298B8"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gate ladders,</w:t>
      </w:r>
    </w:p>
    <w:p w14:paraId="2E79A5C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w:t>
      </w:r>
    </w:p>
    <w:p w14:paraId="0BDABD4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ratio-lex + PF/Born acceptance rule.</w:t>
      </w:r>
    </w:p>
    <w:p w14:paraId="619D41A2" w14:textId="77777777" w:rsidR="00563F4A" w:rsidRPr="00934085" w:rsidRDefault="00563F4A" w:rsidP="00563F4A">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never explicitly computes:</w:t>
      </w:r>
    </w:p>
    <w:p w14:paraId="68EBDE0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functions,</w:t>
      </w:r>
    </w:p>
    <w:p w14:paraId="3BB2C91B"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 angles,</w:t>
      </w:r>
    </w:p>
    <w:p w14:paraId="54D9DA9D"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Shapiro delays,</w:t>
      </w:r>
    </w:p>
    <w:p w14:paraId="44A48FA7"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or horizon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w:t>
      </w:r>
    </w:p>
    <w:p w14:paraId="7827D2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quantities appear only in </w:t>
      </w:r>
      <w:r w:rsidRPr="00934085">
        <w:rPr>
          <w:rFonts w:ascii="Times New Roman" w:eastAsia="Times New Roman" w:hAnsi="Times New Roman" w:cs="Times New Roman"/>
          <w:b/>
          <w:bCs/>
          <w:kern w:val="0"/>
          <w14:ligatures w14:val="none"/>
        </w:rPr>
        <w:t>diagnostics</w:t>
      </w:r>
      <w:r w:rsidRPr="00934085">
        <w:rPr>
          <w:rFonts w:ascii="Times New Roman" w:eastAsia="Times New Roman" w:hAnsi="Times New Roman" w:cs="Times New Roman"/>
          <w:kern w:val="0"/>
          <w14:ligatures w14:val="none"/>
        </w:rPr>
        <w:t>, where we:</w:t>
      </w:r>
    </w:p>
    <w:p w14:paraId="2AC77574"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aggregate large numbers of acts and worldlines,</w:t>
      </w:r>
    </w:p>
    <w:p w14:paraId="40F1A168"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fit simple functional forms to the observed statistics,</w:t>
      </w:r>
    </w:p>
    <w:p w14:paraId="10C9EA73"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compare them with empirical data.</w:t>
      </w:r>
    </w:p>
    <w:p w14:paraId="2D3405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separation is crucial:</w:t>
      </w:r>
    </w:p>
    <w:p w14:paraId="3FB7B9E3"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keeps the engine clean: gravity is fully encoded via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 + budgets,</w:t>
      </w:r>
    </w:p>
    <w:p w14:paraId="0662FCD4"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allows us to interpret familiar GR-like formulas (redshift, deflection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1/b, delay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log) as </w:t>
      </w:r>
      <w:r w:rsidRPr="00934085">
        <w:rPr>
          <w:rFonts w:ascii="Times New Roman" w:eastAsia="Times New Roman" w:hAnsi="Times New Roman" w:cs="Times New Roman"/>
          <w:b/>
          <w:bCs/>
          <w:kern w:val="0"/>
          <w14:ligatures w14:val="none"/>
        </w:rPr>
        <w:t>emergent envelopes</w:t>
      </w:r>
      <w:r w:rsidRPr="00934085">
        <w:rPr>
          <w:rFonts w:ascii="Times New Roman" w:eastAsia="Times New Roman" w:hAnsi="Times New Roman" w:cs="Times New Roman"/>
          <w:kern w:val="0"/>
          <w14:ligatures w14:val="none"/>
        </w:rPr>
        <w:t xml:space="preserve"> of discrete feasibility geometry,</w:t>
      </w:r>
    </w:p>
    <w:p w14:paraId="1E8A0FCF"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it ensures that any matching to observational data is a matter of </w:t>
      </w:r>
      <w:r w:rsidRPr="00934085">
        <w:rPr>
          <w:rFonts w:ascii="Times New Roman" w:eastAsia="Times New Roman" w:hAnsi="Times New Roman" w:cs="Times New Roman"/>
          <w:b/>
          <w:bCs/>
          <w:kern w:val="0"/>
          <w14:ligatures w14:val="none"/>
        </w:rPr>
        <w:t>diagnostic fit</w:t>
      </w:r>
      <w:r w:rsidRPr="00934085">
        <w:rPr>
          <w:rFonts w:ascii="Times New Roman" w:eastAsia="Times New Roman" w:hAnsi="Times New Roman" w:cs="Times New Roman"/>
          <w:kern w:val="0"/>
          <w14:ligatures w14:val="none"/>
        </w:rPr>
        <w:t>, not a matter of “baking GR into” the control rules.</w:t>
      </w:r>
    </w:p>
    <w:p w14:paraId="318D33E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summary, </w:t>
      </w:r>
      <w:r w:rsidRPr="00934085">
        <w:rPr>
          <w:rFonts w:ascii="Times New Roman" w:eastAsia="Times New Roman" w:hAnsi="Times New Roman" w:cs="Times New Roman"/>
          <w:b/>
          <w:bCs/>
          <w:kern w:val="0"/>
          <w14:ligatures w14:val="none"/>
        </w:rPr>
        <w:t>weak field envelopes</w:t>
      </w:r>
      <w:r w:rsidRPr="00934085">
        <w:rPr>
          <w:rFonts w:ascii="Times New Roman" w:eastAsia="Times New Roman" w:hAnsi="Times New Roman" w:cs="Times New Roman"/>
          <w:kern w:val="0"/>
          <w14:ligatures w14:val="none"/>
        </w:rPr>
        <w:t xml:space="preserve"> are:</w:t>
      </w:r>
    </w:p>
    <w:p w14:paraId="110D8F4C" w14:textId="77777777" w:rsidR="00563F4A" w:rsidRPr="00934085" w:rsidRDefault="00563F4A" w:rsidP="00563F4A">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the smooth curves we infer from how the present-act engine behaves under a given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 and χ,</w:t>
      </w:r>
    </w:p>
    <w:p w14:paraId="503F10AE" w14:textId="77777777" w:rsidR="00563F4A" w:rsidRPr="00934085" w:rsidRDefault="00563F4A" w:rsidP="00563F4A">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they provide the bridge between:</w:t>
      </w:r>
    </w:p>
    <w:p w14:paraId="1E6FB449" w14:textId="77777777" w:rsidR="00563F4A" w:rsidRPr="00934085" w:rsidRDefault="00563F4A" w:rsidP="00563F4A">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discrete, relational description of AR/V2,</w:t>
      </w:r>
    </w:p>
    <w:p w14:paraId="3E641C87" w14:textId="77777777" w:rsidR="00563F4A" w:rsidRPr="00934085" w:rsidRDefault="00563F4A" w:rsidP="00563F4A">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continuous, approximate descriptions we use in standard gravitational physics.</w:t>
      </w:r>
    </w:p>
    <w:p w14:paraId="21A72FE0"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6" w:name="_Toc215317369"/>
      <w:r w:rsidRPr="002A3A02">
        <w:rPr>
          <w:rFonts w:ascii="Times New Roman" w:eastAsia="Times New Roman" w:hAnsi="Times New Roman" w:cs="Times New Roman"/>
          <w:b/>
          <w:bCs/>
          <w:kern w:val="0"/>
          <w:sz w:val="36"/>
          <w:szCs w:val="36"/>
          <w14:ligatures w14:val="none"/>
        </w:rPr>
        <w:t>6.4 Connection to +2/+3 and T3 B</w:t>
      </w:r>
      <w:bookmarkEnd w:id="166"/>
    </w:p>
    <w:p w14:paraId="25E46D22"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7" w:name="_Toc215317370"/>
      <w:r w:rsidRPr="002A3A02">
        <w:rPr>
          <w:rFonts w:ascii="Times New Roman" w:eastAsia="Times New Roman" w:hAnsi="Times New Roman" w:cs="Times New Roman"/>
          <w:b/>
          <w:bCs/>
          <w:kern w:val="0"/>
          <w:sz w:val="27"/>
          <w:szCs w:val="27"/>
          <w14:ligatures w14:val="none"/>
        </w:rPr>
        <w:t>6.4.1 Placement of gravity in the context ladder</w:t>
      </w:r>
      <w:bookmarkEnd w:id="167"/>
    </w:p>
    <w:p w14:paraId="473B732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Gravity, in this framework, is not confined to the immediate 0↔+1 hinge. Its large-scale structure is controlled by the </w:t>
      </w:r>
      <w:r w:rsidRPr="002A3A02">
        <w:rPr>
          <w:rFonts w:ascii="Times New Roman" w:eastAsia="Times New Roman" w:hAnsi="Times New Roman" w:cs="Times New Roman"/>
          <w:b/>
          <w:bCs/>
          <w:kern w:val="0"/>
          <w14:ligatures w14:val="none"/>
        </w:rPr>
        <w:t>outer context bands</w:t>
      </w:r>
      <w:r w:rsidRPr="002A3A02">
        <w:rPr>
          <w:rFonts w:ascii="Times New Roman" w:eastAsia="Times New Roman" w:hAnsi="Times New Roman" w:cs="Times New Roman"/>
          <w:kern w:val="0"/>
          <w14:ligatures w14:val="none"/>
        </w:rPr>
        <w:t>:</w:t>
      </w:r>
    </w:p>
    <w:p w14:paraId="4EBCF1FC" w14:textId="77777777" w:rsidR="00563F4A" w:rsidRPr="002A3A02" w:rsidRDefault="00563F4A" w:rsidP="00563F4A">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+2</w:t>
      </w:r>
      <w:r w:rsidRPr="002A3A02">
        <w:rPr>
          <w:rFonts w:ascii="Times New Roman" w:eastAsia="Times New Roman" w:hAnsi="Times New Roman" w:cs="Times New Roman"/>
          <w:kern w:val="0"/>
          <w14:ligatures w14:val="none"/>
        </w:rPr>
        <w:t xml:space="preserve"> – galactic disk band (kpc scales),</w:t>
      </w:r>
    </w:p>
    <w:p w14:paraId="419C3C72" w14:textId="77777777" w:rsidR="00563F4A" w:rsidRPr="002A3A02" w:rsidRDefault="00563F4A" w:rsidP="00563F4A">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+3</w:t>
      </w:r>
      <w:r w:rsidRPr="002A3A02">
        <w:rPr>
          <w:rFonts w:ascii="Times New Roman" w:eastAsia="Times New Roman" w:hAnsi="Times New Roman" w:cs="Times New Roman"/>
          <w:kern w:val="0"/>
          <w14:ligatures w14:val="none"/>
        </w:rPr>
        <w:t xml:space="preserve"> – cosmic shell/horizon band (tens–hundreds of Mpc to </w:t>
      </w:r>
      <w:proofErr w:type="spellStart"/>
      <w:r w:rsidRPr="002A3A02">
        <w:rPr>
          <w:rFonts w:ascii="Times New Roman" w:eastAsia="Times New Roman" w:hAnsi="Times New Roman" w:cs="Times New Roman"/>
          <w:kern w:val="0"/>
          <w14:ligatures w14:val="none"/>
        </w:rPr>
        <w:t>Gpc</w:t>
      </w:r>
      <w:proofErr w:type="spellEnd"/>
      <w:r w:rsidRPr="002A3A02">
        <w:rPr>
          <w:rFonts w:ascii="Times New Roman" w:eastAsia="Times New Roman" w:hAnsi="Times New Roman" w:cs="Times New Roman"/>
          <w:kern w:val="0"/>
          <w14:ligatures w14:val="none"/>
        </w:rPr>
        <w:t>).</w:t>
      </w:r>
    </w:p>
    <w:p w14:paraId="21C7AA7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From our 0↔+1 </w:t>
      </w:r>
      <w:proofErr w:type="gramStart"/>
      <w:r w:rsidRPr="002A3A02">
        <w:rPr>
          <w:rFonts w:ascii="Times New Roman" w:eastAsia="Times New Roman" w:hAnsi="Times New Roman" w:cs="Times New Roman"/>
          <w:kern w:val="0"/>
          <w14:ligatures w14:val="none"/>
        </w:rPr>
        <w:t>hinge</w:t>
      </w:r>
      <w:proofErr w:type="gramEnd"/>
      <w:r w:rsidRPr="002A3A02">
        <w:rPr>
          <w:rFonts w:ascii="Times New Roman" w:eastAsia="Times New Roman" w:hAnsi="Times New Roman" w:cs="Times New Roman"/>
          <w:kern w:val="0"/>
          <w14:ligatures w14:val="none"/>
        </w:rPr>
        <w:t>:</w:t>
      </w:r>
    </w:p>
    <w:p w14:paraId="03E39B42" w14:textId="77777777" w:rsidR="00563F4A" w:rsidRPr="002A3A02" w:rsidRDefault="00563F4A" w:rsidP="00563F4A">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+2 (e.g., the Milky Way) is the </w:t>
      </w:r>
      <w:r w:rsidRPr="002A3A02">
        <w:rPr>
          <w:rFonts w:ascii="Times New Roman" w:eastAsia="Times New Roman" w:hAnsi="Times New Roman" w:cs="Times New Roman"/>
          <w:b/>
          <w:bCs/>
          <w:kern w:val="0"/>
          <w14:ligatures w14:val="none"/>
        </w:rPr>
        <w:t>container</w:t>
      </w:r>
      <w:r w:rsidRPr="002A3A02">
        <w:rPr>
          <w:rFonts w:ascii="Times New Roman" w:eastAsia="Times New Roman" w:hAnsi="Times New Roman" w:cs="Times New Roman"/>
          <w:kern w:val="0"/>
          <w14:ligatures w14:val="none"/>
        </w:rPr>
        <w:t xml:space="preserve"> for Earth and its environment,</w:t>
      </w:r>
    </w:p>
    <w:p w14:paraId="4DC7E866" w14:textId="77777777" w:rsidR="00563F4A" w:rsidRPr="002A3A02" w:rsidRDefault="00563F4A" w:rsidP="00563F4A">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+3 is the </w:t>
      </w:r>
      <w:r w:rsidRPr="002A3A02">
        <w:rPr>
          <w:rFonts w:ascii="Times New Roman" w:eastAsia="Times New Roman" w:hAnsi="Times New Roman" w:cs="Times New Roman"/>
          <w:b/>
          <w:bCs/>
          <w:kern w:val="0"/>
          <w14:ligatures w14:val="none"/>
        </w:rPr>
        <w:t>outer shell</w:t>
      </w:r>
      <w:r w:rsidRPr="002A3A02">
        <w:rPr>
          <w:rFonts w:ascii="Times New Roman" w:eastAsia="Times New Roman" w:hAnsi="Times New Roman" w:cs="Times New Roman"/>
          <w:kern w:val="0"/>
          <w14:ligatures w14:val="none"/>
        </w:rPr>
        <w:t xml:space="preserve"> that encloses our galaxy and local group.</w:t>
      </w:r>
    </w:p>
    <w:p w14:paraId="092B7E7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schedules are therefore:</w:t>
      </w:r>
    </w:p>
    <w:p w14:paraId="649EE31B" w14:textId="77777777" w:rsidR="00563F4A" w:rsidRPr="002A3A02" w:rsidRDefault="00563F4A" w:rsidP="00563F4A">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defined not only with respect to local Earth-scale shells, but also with respect to:</w:t>
      </w:r>
    </w:p>
    <w:p w14:paraId="3E7B8123" w14:textId="77777777" w:rsidR="00563F4A" w:rsidRPr="002A3A02" w:rsidRDefault="00563F4A" w:rsidP="00563F4A">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galactic container</w:t>
      </w:r>
      <w:r w:rsidRPr="002A3A02">
        <w:rPr>
          <w:rFonts w:ascii="Times New Roman" w:eastAsia="Times New Roman" w:hAnsi="Times New Roman" w:cs="Times New Roman"/>
          <w:kern w:val="0"/>
          <w14:ligatures w14:val="none"/>
        </w:rPr>
        <w:t xml:space="preserve"> (+2),</w:t>
      </w:r>
    </w:p>
    <w:p w14:paraId="2315FEFF" w14:textId="77777777" w:rsidR="00563F4A" w:rsidRPr="002A3A02" w:rsidRDefault="00563F4A" w:rsidP="00563F4A">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w:t>
      </w:r>
      <w:r w:rsidRPr="002A3A02">
        <w:rPr>
          <w:rFonts w:ascii="Times New Roman" w:eastAsia="Times New Roman" w:hAnsi="Times New Roman" w:cs="Times New Roman"/>
          <w:b/>
          <w:bCs/>
          <w:kern w:val="0"/>
          <w14:ligatures w14:val="none"/>
        </w:rPr>
        <w:t>cosmic shell</w:t>
      </w:r>
      <w:r w:rsidRPr="002A3A02">
        <w:rPr>
          <w:rFonts w:ascii="Times New Roman" w:eastAsia="Times New Roman" w:hAnsi="Times New Roman" w:cs="Times New Roman"/>
          <w:kern w:val="0"/>
          <w14:ligatures w14:val="none"/>
        </w:rPr>
        <w:t xml:space="preserve"> (+3),</w:t>
      </w:r>
    </w:p>
    <w:p w14:paraId="1DE449F7" w14:textId="77777777" w:rsidR="00563F4A" w:rsidRPr="002A3A02" w:rsidRDefault="00563F4A" w:rsidP="00563F4A">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χ encodes how deeply our 0↔+1 hinge sits inside these outer contexts.</w:t>
      </w:r>
    </w:p>
    <w:p w14:paraId="59F64D9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makes gravity inherently a </w:t>
      </w:r>
      <w:r w:rsidRPr="002A3A02">
        <w:rPr>
          <w:rFonts w:ascii="Times New Roman" w:eastAsia="Times New Roman" w:hAnsi="Times New Roman" w:cs="Times New Roman"/>
          <w:b/>
          <w:bCs/>
          <w:kern w:val="0"/>
          <w14:ligatures w14:val="none"/>
        </w:rPr>
        <w:t>multi-level context phenomenon</w:t>
      </w:r>
      <w:r w:rsidRPr="002A3A02">
        <w:rPr>
          <w:rFonts w:ascii="Times New Roman" w:eastAsia="Times New Roman" w:hAnsi="Times New Roman" w:cs="Times New Roman"/>
          <w:kern w:val="0"/>
          <w14:ligatures w14:val="none"/>
        </w:rPr>
        <w:t>:</w:t>
      </w:r>
    </w:p>
    <w:p w14:paraId="590B70EC"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near-Earth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(e.g., local free fall),</w:t>
      </w:r>
    </w:p>
    <w:p w14:paraId="26F7EA1F"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galaxy-scale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(rotation curves, RAR),</w:t>
      </w:r>
    </w:p>
    <w:p w14:paraId="0FDD7FAE"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cosmological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(lensing, redshift),</w:t>
      </w:r>
    </w:p>
    <w:p w14:paraId="3F77F69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are all expressions of how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organizes feasibility in +1 under the influence of +2 and +3.</w:t>
      </w:r>
    </w:p>
    <w:p w14:paraId="783B405D"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5317371"/>
      <w:r w:rsidRPr="002A3A02">
        <w:rPr>
          <w:rFonts w:ascii="Times New Roman" w:eastAsia="Times New Roman" w:hAnsi="Times New Roman" w:cs="Times New Roman"/>
          <w:b/>
          <w:bCs/>
          <w:kern w:val="0"/>
          <w:sz w:val="27"/>
          <w:szCs w:val="27"/>
          <w14:ligatures w14:val="none"/>
        </w:rPr>
        <w:t>6.4.2 +2 and +3 as disk and shell containers</w:t>
      </w:r>
      <w:bookmarkEnd w:id="168"/>
    </w:p>
    <w:p w14:paraId="14211D4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Static evidence (from 3.2) shows:</w:t>
      </w:r>
    </w:p>
    <w:p w14:paraId="556C2EFD" w14:textId="77777777" w:rsidR="00563F4A" w:rsidRPr="002A3A02" w:rsidRDefault="00563F4A" w:rsidP="00563F4A">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+2 (galactic disk)</w:t>
      </w:r>
      <w:r w:rsidRPr="002A3A02">
        <w:rPr>
          <w:rFonts w:ascii="Times New Roman" w:eastAsia="Times New Roman" w:hAnsi="Times New Roman" w:cs="Times New Roman"/>
          <w:kern w:val="0"/>
          <w14:ligatures w14:val="none"/>
        </w:rPr>
        <w:t>:</w:t>
      </w:r>
    </w:p>
    <w:p w14:paraId="32537AB9"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GM pivots in the ~0.3–4 kpc band,</w:t>
      </w:r>
    </w:p>
    <w:p w14:paraId="4797EABE"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fractal dimensions D ≈ 2 in many HI/HII distributions,</w:t>
      </w:r>
    </w:p>
    <w:p w14:paraId="2A154534"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indicating a </w:t>
      </w:r>
      <w:r w:rsidRPr="002A3A02">
        <w:rPr>
          <w:rFonts w:ascii="Times New Roman" w:eastAsia="Times New Roman" w:hAnsi="Times New Roman" w:cs="Times New Roman"/>
          <w:b/>
          <w:bCs/>
          <w:kern w:val="0"/>
          <w14:ligatures w14:val="none"/>
        </w:rPr>
        <w:t>thin, sheet/disk-like container</w:t>
      </w:r>
      <w:r w:rsidRPr="002A3A02">
        <w:rPr>
          <w:rFonts w:ascii="Times New Roman" w:eastAsia="Times New Roman" w:hAnsi="Times New Roman" w:cs="Times New Roman"/>
          <w:kern w:val="0"/>
          <w14:ligatures w14:val="none"/>
        </w:rPr>
        <w:t xml:space="preserve"> for planetary systems and local environments.</w:t>
      </w:r>
    </w:p>
    <w:p w14:paraId="0D0CAEFD" w14:textId="77777777" w:rsidR="00563F4A" w:rsidRPr="002A3A02" w:rsidRDefault="00563F4A" w:rsidP="00563F4A">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+3 (cosmic shell/horizon)</w:t>
      </w:r>
      <w:r w:rsidRPr="002A3A02">
        <w:rPr>
          <w:rFonts w:ascii="Times New Roman" w:eastAsia="Times New Roman" w:hAnsi="Times New Roman" w:cs="Times New Roman"/>
          <w:kern w:val="0"/>
          <w14:ligatures w14:val="none"/>
        </w:rPr>
        <w:t>:</w:t>
      </w:r>
    </w:p>
    <w:p w14:paraId="3AA1E43F"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GM pivots at very large scales (tens–hundreds of Mpc up to </w:t>
      </w:r>
      <w:proofErr w:type="spellStart"/>
      <w:r w:rsidRPr="002A3A02">
        <w:rPr>
          <w:rFonts w:ascii="Times New Roman" w:eastAsia="Times New Roman" w:hAnsi="Times New Roman" w:cs="Times New Roman"/>
          <w:kern w:val="0"/>
          <w14:ligatures w14:val="none"/>
        </w:rPr>
        <w:t>Gpc</w:t>
      </w:r>
      <w:proofErr w:type="spellEnd"/>
      <w:r w:rsidRPr="002A3A02">
        <w:rPr>
          <w:rFonts w:ascii="Times New Roman" w:eastAsia="Times New Roman" w:hAnsi="Times New Roman" w:cs="Times New Roman"/>
          <w:kern w:val="0"/>
          <w14:ligatures w14:val="none"/>
        </w:rPr>
        <w:t>),</w:t>
      </w:r>
    </w:p>
    <w:p w14:paraId="6FBE1189"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 ≈ 2 for structures interpreted as large-scale walls/shells,</w:t>
      </w:r>
    </w:p>
    <w:p w14:paraId="69B3AE00"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consistent with a </w:t>
      </w:r>
      <w:r w:rsidRPr="002A3A02">
        <w:rPr>
          <w:rFonts w:ascii="Times New Roman" w:eastAsia="Times New Roman" w:hAnsi="Times New Roman" w:cs="Times New Roman"/>
          <w:b/>
          <w:bCs/>
          <w:kern w:val="0"/>
          <w14:ligatures w14:val="none"/>
        </w:rPr>
        <w:t>shell-like outer boundary</w:t>
      </w:r>
      <w:r w:rsidRPr="002A3A02">
        <w:rPr>
          <w:rFonts w:ascii="Times New Roman" w:eastAsia="Times New Roman" w:hAnsi="Times New Roman" w:cs="Times New Roman"/>
          <w:kern w:val="0"/>
          <w14:ligatures w14:val="none"/>
        </w:rPr>
        <w:t xml:space="preserve"> for the observable universe.</w:t>
      </w:r>
    </w:p>
    <w:p w14:paraId="2D27324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AR/V2:</w:t>
      </w:r>
    </w:p>
    <w:p w14:paraId="53C1C149" w14:textId="77777777" w:rsidR="00563F4A" w:rsidRPr="002A3A02" w:rsidRDefault="00563F4A" w:rsidP="00563F4A">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+2 and +3 are not just scales; they are </w:t>
      </w:r>
      <w:r w:rsidRPr="002A3A02">
        <w:rPr>
          <w:rFonts w:ascii="Times New Roman" w:eastAsia="Times New Roman" w:hAnsi="Times New Roman" w:cs="Times New Roman"/>
          <w:b/>
          <w:bCs/>
          <w:kern w:val="0"/>
          <w14:ligatures w14:val="none"/>
        </w:rPr>
        <w:t>context roles</w:t>
      </w:r>
      <w:r w:rsidRPr="002A3A02">
        <w:rPr>
          <w:rFonts w:ascii="Times New Roman" w:eastAsia="Times New Roman" w:hAnsi="Times New Roman" w:cs="Times New Roman"/>
          <w:kern w:val="0"/>
          <w14:ligatures w14:val="none"/>
        </w:rPr>
        <w:t>:</w:t>
      </w:r>
    </w:p>
    <w:p w14:paraId="4B20FD63"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 the “galactic CS” containing many +1 environments,</w:t>
      </w:r>
    </w:p>
    <w:p w14:paraId="4BA5A012"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+3: the “cosmic CS” containing many +2 containers.</w:t>
      </w:r>
    </w:p>
    <w:p w14:paraId="2BFABBF7" w14:textId="77777777" w:rsidR="00563F4A" w:rsidRPr="002A3A02" w:rsidRDefault="00563F4A" w:rsidP="00563F4A">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schedules at these levels:</w:t>
      </w:r>
    </w:p>
    <w:p w14:paraId="4D09BC03"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adjust strictness as a function of radius in ways that reflect:</w:t>
      </w:r>
    </w:p>
    <w:p w14:paraId="097E8B4C" w14:textId="77777777" w:rsidR="00563F4A" w:rsidRPr="002A3A02" w:rsidRDefault="00563F4A" w:rsidP="00563F4A">
      <w:pPr>
        <w:numPr>
          <w:ilvl w:val="2"/>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how deeply a given region is nested within galactic and cosmic containers,</w:t>
      </w:r>
    </w:p>
    <w:p w14:paraId="56B28BAB" w14:textId="77777777" w:rsidR="00563F4A" w:rsidRPr="002A3A02" w:rsidRDefault="00563F4A" w:rsidP="00563F4A">
      <w:pPr>
        <w:numPr>
          <w:ilvl w:val="2"/>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how χ, derived from UGM–Earth–Universe, modulates feasibility gradients across those bands.</w:t>
      </w:r>
    </w:p>
    <w:p w14:paraId="1AA50DA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connects the </w:t>
      </w:r>
      <w:r w:rsidRPr="002A3A02">
        <w:rPr>
          <w:rFonts w:ascii="Times New Roman" w:eastAsia="Times New Roman" w:hAnsi="Times New Roman" w:cs="Times New Roman"/>
          <w:b/>
          <w:bCs/>
          <w:kern w:val="0"/>
          <w14:ligatures w14:val="none"/>
        </w:rPr>
        <w:t>global shape</w:t>
      </w:r>
      <w:r w:rsidRPr="002A3A02">
        <w:rPr>
          <w:rFonts w:ascii="Times New Roman" w:eastAsia="Times New Roman" w:hAnsi="Times New Roman" w:cs="Times New Roman"/>
          <w:kern w:val="0"/>
          <w14:ligatures w14:val="none"/>
        </w:rPr>
        <w:t xml:space="preserve"> of space (disk + shell) directly to how gravity is implemented as feasibility geometry.</w:t>
      </w:r>
    </w:p>
    <w:p w14:paraId="49092358"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9" w:name="_Toc215317372"/>
      <w:r w:rsidRPr="002A3A02">
        <w:rPr>
          <w:rFonts w:ascii="Times New Roman" w:eastAsia="Times New Roman" w:hAnsi="Times New Roman" w:cs="Times New Roman"/>
          <w:b/>
          <w:bCs/>
          <w:kern w:val="0"/>
          <w:sz w:val="27"/>
          <w:szCs w:val="27"/>
          <w14:ligatures w14:val="none"/>
        </w:rPr>
        <w:t>6.4.3 T3: lensing amplitudes and size dependence</w:t>
      </w:r>
      <w:bookmarkEnd w:id="169"/>
    </w:p>
    <w:p w14:paraId="7E9DCDD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T3</w:t>
      </w:r>
      <w:r w:rsidRPr="002A3A02">
        <w:rPr>
          <w:rFonts w:ascii="Times New Roman" w:eastAsia="Times New Roman" w:hAnsi="Times New Roman" w:cs="Times New Roman"/>
          <w:kern w:val="0"/>
          <w14:ligatures w14:val="none"/>
        </w:rPr>
        <w:t xml:space="preserve"> analysis looks at galaxy–galaxy lensing and asks:</w:t>
      </w:r>
    </w:p>
    <w:p w14:paraId="06EEC05F" w14:textId="77777777" w:rsidR="00563F4A" w:rsidRPr="002A3A02" w:rsidRDefault="00563F4A" w:rsidP="00563F4A">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How does the </w:t>
      </w:r>
      <w:r w:rsidRPr="002A3A02">
        <w:rPr>
          <w:rFonts w:ascii="Times New Roman" w:eastAsia="Times New Roman" w:hAnsi="Times New Roman" w:cs="Times New Roman"/>
          <w:b/>
          <w:bCs/>
          <w:kern w:val="0"/>
          <w14:ligatures w14:val="none"/>
        </w:rPr>
        <w:t>lensing plateau amplitude</w:t>
      </w:r>
      <w:r w:rsidRPr="002A3A02">
        <w:rPr>
          <w:rFonts w:ascii="Times New Roman" w:eastAsia="Times New Roman" w:hAnsi="Times New Roman" w:cs="Times New Roman"/>
          <w:kern w:val="0"/>
          <w14:ligatures w14:val="none"/>
        </w:rPr>
        <w:t xml:space="preserve"> (A_\theta) depend on galaxy </w:t>
      </w:r>
      <w:r w:rsidRPr="002A3A02">
        <w:rPr>
          <w:rFonts w:ascii="Times New Roman" w:eastAsia="Times New Roman" w:hAnsi="Times New Roman" w:cs="Times New Roman"/>
          <w:b/>
          <w:bCs/>
          <w:kern w:val="0"/>
          <w14:ligatures w14:val="none"/>
        </w:rPr>
        <w:t>size</w:t>
      </w:r>
      <w:r w:rsidRPr="002A3A02">
        <w:rPr>
          <w:rFonts w:ascii="Times New Roman" w:eastAsia="Times New Roman" w:hAnsi="Times New Roman" w:cs="Times New Roman"/>
          <w:kern w:val="0"/>
          <w14:ligatures w14:val="none"/>
        </w:rPr>
        <w:t xml:space="preserve"> (R_G) and mass (M_\star)?</w:t>
      </w:r>
    </w:p>
    <w:p w14:paraId="1056BB6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Empirically:</w:t>
      </w:r>
    </w:p>
    <w:p w14:paraId="6A5F3AEC" w14:textId="77777777" w:rsidR="00563F4A" w:rsidRPr="002A3A02" w:rsidRDefault="00563F4A" w:rsidP="00563F4A">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mid and high stellar-mass bins:</w:t>
      </w:r>
    </w:p>
    <w:p w14:paraId="626462E6"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larger (R_G) at fixed (M_\star) tend to show </w:t>
      </w:r>
      <w:r w:rsidRPr="002A3A02">
        <w:rPr>
          <w:rFonts w:ascii="Times New Roman" w:eastAsia="Times New Roman" w:hAnsi="Times New Roman" w:cs="Times New Roman"/>
          <w:b/>
          <w:bCs/>
          <w:kern w:val="0"/>
          <w14:ligatures w14:val="none"/>
        </w:rPr>
        <w:t>higher</w:t>
      </w:r>
      <w:r w:rsidRPr="002A3A02">
        <w:rPr>
          <w:rFonts w:ascii="Times New Roman" w:eastAsia="Times New Roman" w:hAnsi="Times New Roman" w:cs="Times New Roman"/>
          <w:kern w:val="0"/>
          <w14:ligatures w14:val="none"/>
        </w:rPr>
        <w:t xml:space="preserve"> plateau amplitudes,</w:t>
      </w:r>
    </w:p>
    <w:p w14:paraId="4032F25D"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contrary</w:t>
      </w:r>
      <w:proofErr w:type="gramEnd"/>
      <w:r w:rsidRPr="002A3A02">
        <w:rPr>
          <w:rFonts w:ascii="Times New Roman" w:eastAsia="Times New Roman" w:hAnsi="Times New Roman" w:cs="Times New Roman"/>
          <w:kern w:val="0"/>
          <w14:ligatures w14:val="none"/>
        </w:rPr>
        <w:t xml:space="preserve"> to simple GR+DM expectations </w:t>
      </w:r>
      <w:proofErr w:type="gramStart"/>
      <w:r w:rsidRPr="002A3A02">
        <w:rPr>
          <w:rFonts w:ascii="Times New Roman" w:eastAsia="Times New Roman" w:hAnsi="Times New Roman" w:cs="Times New Roman"/>
          <w:kern w:val="0"/>
          <w14:ligatures w14:val="none"/>
        </w:rPr>
        <w:t>where</w:t>
      </w:r>
      <w:proofErr w:type="gramEnd"/>
      <w:r w:rsidRPr="002A3A02">
        <w:rPr>
          <w:rFonts w:ascii="Times New Roman" w:eastAsia="Times New Roman" w:hAnsi="Times New Roman" w:cs="Times New Roman"/>
          <w:kern w:val="0"/>
          <w14:ligatures w14:val="none"/>
        </w:rPr>
        <w:t xml:space="preserve"> spreading mass out at fixed mass typically reduces deflection.</w:t>
      </w:r>
    </w:p>
    <w:p w14:paraId="7D88A755" w14:textId="77777777" w:rsidR="00563F4A" w:rsidRPr="002A3A02" w:rsidRDefault="00563F4A" w:rsidP="00563F4A">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the low-mass bin:</w:t>
      </w:r>
    </w:p>
    <w:p w14:paraId="7E886801"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this</w:t>
      </w:r>
      <w:proofErr w:type="gramEnd"/>
      <w:r w:rsidRPr="002A3A02">
        <w:rPr>
          <w:rFonts w:ascii="Times New Roman" w:eastAsia="Times New Roman" w:hAnsi="Times New Roman" w:cs="Times New Roman"/>
          <w:kern w:val="0"/>
          <w14:ligatures w14:val="none"/>
        </w:rPr>
        <w:t xml:space="preserve"> effect is absent or much weaker.</w:t>
      </w:r>
    </w:p>
    <w:p w14:paraId="520ADF9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AR/V2 viewpoint:</w:t>
      </w:r>
    </w:p>
    <w:p w14:paraId="06301C4B" w14:textId="77777777" w:rsidR="00563F4A" w:rsidRPr="002A3A02" w:rsidRDefault="00563F4A" w:rsidP="00563F4A">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pattern hints that:</w:t>
      </w:r>
    </w:p>
    <w:p w14:paraId="7EBA0F75"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once galaxies cross certain size thresholds (in +2 band),</w:t>
      </w:r>
    </w:p>
    <w:p w14:paraId="42EFEDC5"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they begin to “feel” an additional feasibility gradient tied to their position in +2/+3,</w:t>
      </w:r>
    </w:p>
    <w:p w14:paraId="0981788F"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while smaller systems remain dominated by local, baseline feasibility geometry with little extra container-level contribution.</w:t>
      </w:r>
    </w:p>
    <w:p w14:paraId="46FABF3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T3, by itself, reveals a </w:t>
      </w:r>
      <w:r w:rsidRPr="002A3A02">
        <w:rPr>
          <w:rFonts w:ascii="Times New Roman" w:eastAsia="Times New Roman" w:hAnsi="Times New Roman" w:cs="Times New Roman"/>
          <w:b/>
          <w:bCs/>
          <w:kern w:val="0"/>
          <w14:ligatures w14:val="none"/>
        </w:rPr>
        <w:t>size-dependent gravitational effect</w:t>
      </w:r>
      <w:r w:rsidRPr="002A3A02">
        <w:rPr>
          <w:rFonts w:ascii="Times New Roman" w:eastAsia="Times New Roman" w:hAnsi="Times New Roman" w:cs="Times New Roman"/>
          <w:kern w:val="0"/>
          <w14:ligatures w14:val="none"/>
        </w:rPr>
        <w:t xml:space="preserve"> that is not easily explained by naive GR+DM, but is suggestive of </w:t>
      </w:r>
      <w:r w:rsidRPr="002A3A02">
        <w:rPr>
          <w:rFonts w:ascii="Times New Roman" w:eastAsia="Times New Roman" w:hAnsi="Times New Roman" w:cs="Times New Roman"/>
          <w:b/>
          <w:bCs/>
          <w:kern w:val="0"/>
          <w14:ligatures w14:val="none"/>
        </w:rPr>
        <w:t>container activation</w:t>
      </w:r>
      <w:r w:rsidRPr="002A3A02">
        <w:rPr>
          <w:rFonts w:ascii="Times New Roman" w:eastAsia="Times New Roman" w:hAnsi="Times New Roman" w:cs="Times New Roman"/>
          <w:kern w:val="0"/>
          <w14:ligatures w14:val="none"/>
        </w:rPr>
        <w:t xml:space="preserve"> at the galactic context level.</w:t>
      </w:r>
    </w:p>
    <w:p w14:paraId="1C85B250"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0" w:name="_Toc215317373"/>
      <w:r w:rsidRPr="002A3A02">
        <w:rPr>
          <w:rFonts w:ascii="Times New Roman" w:eastAsia="Times New Roman" w:hAnsi="Times New Roman" w:cs="Times New Roman"/>
          <w:b/>
          <w:bCs/>
          <w:kern w:val="0"/>
          <w:sz w:val="27"/>
          <w:szCs w:val="27"/>
          <w14:ligatures w14:val="none"/>
        </w:rPr>
        <w:t>6.4.4 T3 B: Milky Way–anchored activation at the +2↔+3 seam</w:t>
      </w:r>
      <w:bookmarkEnd w:id="170"/>
    </w:p>
    <w:p w14:paraId="501676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T3 B makes this suggestion precise by introducing an explicit </w:t>
      </w:r>
      <w:r w:rsidRPr="002A3A02">
        <w:rPr>
          <w:rFonts w:ascii="Times New Roman" w:eastAsia="Times New Roman" w:hAnsi="Times New Roman" w:cs="Times New Roman"/>
          <w:b/>
          <w:bCs/>
          <w:kern w:val="0"/>
          <w14:ligatures w14:val="none"/>
        </w:rPr>
        <w:t>Milky Way–anchored activation test</w:t>
      </w:r>
      <w:r w:rsidRPr="002A3A02">
        <w:rPr>
          <w:rFonts w:ascii="Times New Roman" w:eastAsia="Times New Roman" w:hAnsi="Times New Roman" w:cs="Times New Roman"/>
          <w:kern w:val="0"/>
          <w14:ligatures w14:val="none"/>
        </w:rPr>
        <w:t>:</w:t>
      </w:r>
    </w:p>
    <w:p w14:paraId="08BB2259" w14:textId="77777777" w:rsidR="00563F4A" w:rsidRPr="002A3A02" w:rsidRDefault="00563F4A" w:rsidP="00563F4A">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defines a </w:t>
      </w:r>
      <w:r w:rsidRPr="002A3A02">
        <w:rPr>
          <w:rFonts w:ascii="Times New Roman" w:eastAsia="Times New Roman" w:hAnsi="Times New Roman" w:cs="Times New Roman"/>
          <w:b/>
          <w:bCs/>
          <w:kern w:val="0"/>
          <w14:ligatures w14:val="none"/>
        </w:rPr>
        <w:t>dimensionless size</w:t>
      </w:r>
      <w:r w:rsidRPr="002A3A02">
        <w:rPr>
          <w:rFonts w:ascii="Times New Roman" w:eastAsia="Times New Roman" w:hAnsi="Times New Roman" w:cs="Times New Roman"/>
          <w:kern w:val="0"/>
          <w14:ligatures w14:val="none"/>
        </w:rPr>
        <w:t xml:space="preserve"> (x) for each lens galaxy in terms of:</w:t>
      </w:r>
    </w:p>
    <w:p w14:paraId="0E21531A"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its physical size (R_G),</w:t>
      </w:r>
    </w:p>
    <w:p w14:paraId="2F7DCAB6"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Milky Way reference scale (R_{\</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MW}}) that may depend on mass (e.g., via a scaling relation).</w:t>
      </w:r>
    </w:p>
    <w:p w14:paraId="07D67FC9" w14:textId="77777777" w:rsidR="00563F4A" w:rsidRPr="002A3A02" w:rsidRDefault="00563F4A" w:rsidP="00563F4A">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For each lens stack (mass bin, size bin), it computes an </w:t>
      </w:r>
      <w:r w:rsidRPr="002A3A02">
        <w:rPr>
          <w:rFonts w:ascii="Times New Roman" w:eastAsia="Times New Roman" w:hAnsi="Times New Roman" w:cs="Times New Roman"/>
          <w:b/>
          <w:bCs/>
          <w:kern w:val="0"/>
          <w14:ligatures w14:val="none"/>
        </w:rPr>
        <w:t>activation proxy</w:t>
      </w:r>
      <w:r w:rsidRPr="002A3A02">
        <w:rPr>
          <w:rFonts w:ascii="Times New Roman" w:eastAsia="Times New Roman" w:hAnsi="Times New Roman" w:cs="Times New Roman"/>
          <w:kern w:val="0"/>
          <w14:ligatures w14:val="none"/>
        </w:rPr>
        <w:t>:</w:t>
      </w:r>
    </w:p>
    <w:p w14:paraId="4AF1096D"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e.g., the </w:t>
      </w:r>
      <w:r w:rsidRPr="002A3A02">
        <w:rPr>
          <w:rFonts w:ascii="Times New Roman" w:eastAsia="Times New Roman" w:hAnsi="Times New Roman" w:cs="Times New Roman"/>
          <w:b/>
          <w:bCs/>
          <w:kern w:val="0"/>
          <w14:ligatures w14:val="none"/>
        </w:rPr>
        <w:t>fraction of lenses</w:t>
      </w:r>
      <w:r w:rsidRPr="002A3A02">
        <w:rPr>
          <w:rFonts w:ascii="Times New Roman" w:eastAsia="Times New Roman" w:hAnsi="Times New Roman" w:cs="Times New Roman"/>
          <w:kern w:val="0"/>
          <w14:ligatures w14:val="none"/>
        </w:rPr>
        <w:t xml:space="preserve"> with (x \</w:t>
      </w:r>
      <w:proofErr w:type="spellStart"/>
      <w:r w:rsidRPr="002A3A02">
        <w:rPr>
          <w:rFonts w:ascii="Times New Roman" w:eastAsia="Times New Roman" w:hAnsi="Times New Roman" w:cs="Times New Roman"/>
          <w:kern w:val="0"/>
          <w14:ligatures w14:val="none"/>
        </w:rPr>
        <w:t>ge</w:t>
      </w:r>
      <w:proofErr w:type="spellEnd"/>
      <w:r w:rsidRPr="002A3A02">
        <w:rPr>
          <w:rFonts w:ascii="Times New Roman" w:eastAsia="Times New Roman" w:hAnsi="Times New Roman" w:cs="Times New Roman"/>
          <w:kern w:val="0"/>
          <w14:ligatures w14:val="none"/>
        </w:rPr>
        <w:t xml:space="preserve"> 1),</w:t>
      </w:r>
    </w:p>
    <w:p w14:paraId="1C037869"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similar measures of how many systems are at or above a MW-like scale.</w:t>
      </w:r>
    </w:p>
    <w:p w14:paraId="4C2F178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Then, within each mass bin, T3 B compares two models for (A_\theta):</w:t>
      </w:r>
    </w:p>
    <w:p w14:paraId="45A59504" w14:textId="77777777" w:rsidR="00563F4A" w:rsidRPr="002A3A02" w:rsidRDefault="00563F4A" w:rsidP="00563F4A">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lastRenderedPageBreak/>
        <w:t>Size-only model</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 xml:space="preserve">A_\theta = a + </w:t>
      </w:r>
      <w:proofErr w:type="gramStart"/>
      <w:r w:rsidRPr="002A3A02">
        <w:rPr>
          <w:rFonts w:ascii="Times New Roman" w:eastAsia="Times New Roman" w:hAnsi="Times New Roman" w:cs="Times New Roman"/>
          <w:kern w:val="0"/>
          <w14:ligatures w14:val="none"/>
        </w:rPr>
        <w:t>b ,</w:t>
      </w:r>
      <w:proofErr w:type="gramEnd"/>
      <w:r w:rsidRPr="002A3A02">
        <w:rPr>
          <w:rFonts w:ascii="Times New Roman" w:eastAsia="Times New Roman" w:hAnsi="Times New Roman" w:cs="Times New Roman"/>
          <w:kern w:val="0"/>
          <w14:ligatures w14:val="none"/>
        </w:rPr>
        <w:t xml:space="preserve"> R_{</w:t>
      </w:r>
      <w:proofErr w:type="gramStart"/>
      <w:r w:rsidRPr="002A3A02">
        <w:rPr>
          <w:rFonts w:ascii="Times New Roman" w:eastAsia="Times New Roman" w:hAnsi="Times New Roman" w:cs="Times New Roman"/>
          <w:kern w:val="0"/>
          <w14:ligatures w14:val="none"/>
        </w:rPr>
        <w:t>G,\</w:t>
      </w:r>
      <w:proofErr w:type="gramEnd"/>
      <w:r w:rsidRPr="002A3A02">
        <w:rPr>
          <w:rFonts w:ascii="Times New Roman" w:eastAsia="Times New Roman" w:hAnsi="Times New Roman" w:cs="Times New Roman"/>
          <w:kern w:val="0"/>
          <w14:ligatures w14:val="none"/>
        </w:rPr>
        <w:t>text{mid}}</w:t>
      </w:r>
      <w:r w:rsidRPr="002A3A02">
        <w:rPr>
          <w:rFonts w:ascii="Times New Roman" w:eastAsia="Times New Roman" w:hAnsi="Times New Roman" w:cs="Times New Roman"/>
          <w:kern w:val="0"/>
          <w14:ligatures w14:val="none"/>
        </w:rPr>
        <w:br/>
        <w:t>]</w:t>
      </w:r>
    </w:p>
    <w:p w14:paraId="7C529C88" w14:textId="77777777" w:rsidR="00563F4A" w:rsidRPr="002A3A02" w:rsidRDefault="00563F4A" w:rsidP="00563F4A">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b/>
          <w:bCs/>
          <w:kern w:val="0"/>
          <w14:ligatures w14:val="none"/>
        </w:rPr>
        <w:t>Size+activation</w:t>
      </w:r>
      <w:proofErr w:type="spellEnd"/>
      <w:r w:rsidRPr="002A3A02">
        <w:rPr>
          <w:rFonts w:ascii="Times New Roman" w:eastAsia="Times New Roman" w:hAnsi="Times New Roman" w:cs="Times New Roman"/>
          <w:b/>
          <w:bCs/>
          <w:kern w:val="0"/>
          <w14:ligatures w14:val="none"/>
        </w:rPr>
        <w:t xml:space="preserve"> model</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 xml:space="preserve">A_\theta = a + </w:t>
      </w:r>
      <w:proofErr w:type="gramStart"/>
      <w:r w:rsidRPr="002A3A02">
        <w:rPr>
          <w:rFonts w:ascii="Times New Roman" w:eastAsia="Times New Roman" w:hAnsi="Times New Roman" w:cs="Times New Roman"/>
          <w:kern w:val="0"/>
          <w14:ligatures w14:val="none"/>
        </w:rPr>
        <w:t>b ,</w:t>
      </w:r>
      <w:proofErr w:type="gramEnd"/>
      <w:r w:rsidRPr="002A3A02">
        <w:rPr>
          <w:rFonts w:ascii="Times New Roman" w:eastAsia="Times New Roman" w:hAnsi="Times New Roman" w:cs="Times New Roman"/>
          <w:kern w:val="0"/>
          <w14:ligatures w14:val="none"/>
        </w:rPr>
        <w:t xml:space="preserve"> R_{</w:t>
      </w:r>
      <w:proofErr w:type="gramStart"/>
      <w:r w:rsidRPr="002A3A02">
        <w:rPr>
          <w:rFonts w:ascii="Times New Roman" w:eastAsia="Times New Roman" w:hAnsi="Times New Roman" w:cs="Times New Roman"/>
          <w:kern w:val="0"/>
          <w14:ligatures w14:val="none"/>
        </w:rPr>
        <w:t>G,\</w:t>
      </w:r>
      <w:proofErr w:type="gramEnd"/>
      <w:r w:rsidRPr="002A3A02">
        <w:rPr>
          <w:rFonts w:ascii="Times New Roman" w:eastAsia="Times New Roman" w:hAnsi="Times New Roman" w:cs="Times New Roman"/>
          <w:kern w:val="0"/>
          <w14:ligatures w14:val="none"/>
        </w:rPr>
        <w:t xml:space="preserve">text{mid}} + </w:t>
      </w:r>
      <w:proofErr w:type="gramStart"/>
      <w:r w:rsidRPr="002A3A02">
        <w:rPr>
          <w:rFonts w:ascii="Times New Roman" w:eastAsia="Times New Roman" w:hAnsi="Times New Roman" w:cs="Times New Roman"/>
          <w:kern w:val="0"/>
          <w14:ligatures w14:val="none"/>
        </w:rPr>
        <w:t>d ,</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text{</w:t>
      </w:r>
      <w:proofErr w:type="spellStart"/>
      <w:proofErr w:type="gramEnd"/>
      <w:r w:rsidRPr="002A3A02">
        <w:rPr>
          <w:rFonts w:ascii="Times New Roman" w:eastAsia="Times New Roman" w:hAnsi="Times New Roman" w:cs="Times New Roman"/>
          <w:kern w:val="0"/>
          <w14:ligatures w14:val="none"/>
        </w:rPr>
        <w:t>ActivationProxy</w:t>
      </w:r>
      <w:proofErr w:type="spellEnd"/>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p>
    <w:p w14:paraId="084C04B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Using AIC/ΔAIC (or similar) for model comparison:</w:t>
      </w:r>
    </w:p>
    <w:p w14:paraId="675CDABB" w14:textId="77777777" w:rsidR="00563F4A" w:rsidRPr="002A3A02" w:rsidRDefault="00563F4A" w:rsidP="00563F4A">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datasets like DR5:</w:t>
      </w:r>
    </w:p>
    <w:p w14:paraId="70402F5E"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proofErr w:type="spellStart"/>
      <w:r w:rsidRPr="002A3A02">
        <w:rPr>
          <w:rFonts w:ascii="Times New Roman" w:eastAsia="Times New Roman" w:hAnsi="Times New Roman" w:cs="Times New Roman"/>
          <w:kern w:val="0"/>
          <w14:ligatures w14:val="none"/>
        </w:rPr>
        <w:t>size+activation</w:t>
      </w:r>
      <w:proofErr w:type="spellEnd"/>
      <w:r w:rsidRPr="002A3A02">
        <w:rPr>
          <w:rFonts w:ascii="Times New Roman" w:eastAsia="Times New Roman" w:hAnsi="Times New Roman" w:cs="Times New Roman"/>
          <w:kern w:val="0"/>
          <w14:ligatures w14:val="none"/>
        </w:rPr>
        <w:t xml:space="preserve"> model is strongly preferred (large positive ΔAIC),</w:t>
      </w:r>
    </w:p>
    <w:p w14:paraId="69661784"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best-fit MW reference scale (R_{\</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 xml:space="preserve">MW}}) falls in a </w:t>
      </w:r>
      <w:r w:rsidRPr="002A3A02">
        <w:rPr>
          <w:rFonts w:ascii="Times New Roman" w:eastAsia="Times New Roman" w:hAnsi="Times New Roman" w:cs="Times New Roman"/>
          <w:b/>
          <w:bCs/>
          <w:kern w:val="0"/>
          <w14:ligatures w14:val="none"/>
        </w:rPr>
        <w:t>few-kpc band</w:t>
      </w:r>
      <w:r w:rsidRPr="002A3A02">
        <w:rPr>
          <w:rFonts w:ascii="Times New Roman" w:eastAsia="Times New Roman" w:hAnsi="Times New Roman" w:cs="Times New Roman"/>
          <w:kern w:val="0"/>
          <w14:ligatures w14:val="none"/>
        </w:rPr>
        <w:t xml:space="preserve"> (e.g., 4–7 kpc),</w:t>
      </w:r>
    </w:p>
    <w:p w14:paraId="0CA1123A"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which aligns with the +2 CL galactic disk scale for the Milky Way.</w:t>
      </w:r>
    </w:p>
    <w:p w14:paraId="1A44E46F" w14:textId="77777777" w:rsidR="00563F4A" w:rsidRPr="002A3A02" w:rsidRDefault="00563F4A" w:rsidP="00563F4A">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KiDS</w:t>
      </w:r>
      <w:proofErr w:type="spellEnd"/>
      <w:r w:rsidRPr="002A3A02">
        <w:rPr>
          <w:rFonts w:ascii="Times New Roman" w:eastAsia="Times New Roman" w:hAnsi="Times New Roman" w:cs="Times New Roman"/>
          <w:kern w:val="0"/>
          <w14:ligatures w14:val="none"/>
        </w:rPr>
        <w:t xml:space="preserve"> and other datasets:</w:t>
      </w:r>
    </w:p>
    <w:p w14:paraId="5FFC33FD"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may be coverage-limited, but do not contradict this pattern:</w:t>
      </w:r>
    </w:p>
    <w:p w14:paraId="69635D8E" w14:textId="77777777" w:rsidR="00563F4A" w:rsidRPr="002A3A02" w:rsidRDefault="00563F4A" w:rsidP="00563F4A">
      <w:pPr>
        <w:numPr>
          <w:ilvl w:val="2"/>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low-mass bins still show weak/no size effect,</w:t>
      </w:r>
    </w:p>
    <w:p w14:paraId="2408F8F7" w14:textId="77777777" w:rsidR="00563F4A" w:rsidRPr="002A3A02" w:rsidRDefault="00563F4A" w:rsidP="00563F4A">
      <w:pPr>
        <w:numPr>
          <w:ilvl w:val="2"/>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mid/high bins admit compatibility with an activation term around a MW-like scale.</w:t>
      </w:r>
    </w:p>
    <w:p w14:paraId="0743D02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Interpretation in AR/V2:</w:t>
      </w:r>
    </w:p>
    <w:p w14:paraId="4F96543E" w14:textId="77777777" w:rsidR="00563F4A" w:rsidRPr="002A3A02" w:rsidRDefault="00563F4A" w:rsidP="00563F4A">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seam:</w:t>
      </w:r>
    </w:p>
    <w:p w14:paraId="552ABF11"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is exactly where the theory predicts </w:t>
      </w:r>
      <w:r w:rsidRPr="002A3A02">
        <w:rPr>
          <w:rFonts w:ascii="Times New Roman" w:eastAsia="Times New Roman" w:hAnsi="Times New Roman" w:cs="Times New Roman"/>
          <w:b/>
          <w:bCs/>
          <w:kern w:val="0"/>
          <w14:ligatures w14:val="none"/>
        </w:rPr>
        <w:t>container activation</w:t>
      </w:r>
      <w:r w:rsidRPr="002A3A02">
        <w:rPr>
          <w:rFonts w:ascii="Times New Roman" w:eastAsia="Times New Roman" w:hAnsi="Times New Roman" w:cs="Times New Roman"/>
          <w:kern w:val="0"/>
          <w14:ligatures w14:val="none"/>
        </w:rPr>
        <w:t>: a change in feasibility geometry tied to a MW-scale container within the cosmic shell.</w:t>
      </w:r>
    </w:p>
    <w:p w14:paraId="63F0C245" w14:textId="77777777" w:rsidR="00563F4A" w:rsidRPr="002A3A02" w:rsidRDefault="00563F4A" w:rsidP="00563F4A">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T3 B’s results:</w:t>
      </w:r>
    </w:p>
    <w:p w14:paraId="2659BBC4"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show that </w:t>
      </w:r>
      <w:r w:rsidRPr="002A3A02">
        <w:rPr>
          <w:rFonts w:ascii="Times New Roman" w:eastAsia="Times New Roman" w:hAnsi="Times New Roman" w:cs="Times New Roman"/>
          <w:b/>
          <w:bCs/>
          <w:kern w:val="0"/>
          <w14:ligatures w14:val="none"/>
        </w:rPr>
        <w:t>including MW-scale activation</w:t>
      </w:r>
      <w:r w:rsidRPr="002A3A02">
        <w:rPr>
          <w:rFonts w:ascii="Times New Roman" w:eastAsia="Times New Roman" w:hAnsi="Times New Roman" w:cs="Times New Roman"/>
          <w:kern w:val="0"/>
          <w14:ligatures w14:val="none"/>
        </w:rPr>
        <w:t xml:space="preserve"> improves the explanation of lensing amplitudes,</w:t>
      </w:r>
    </w:p>
    <w:p w14:paraId="5B851ADA"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localizes the activation scale to the expected +2 band.</w:t>
      </w:r>
    </w:p>
    <w:p w14:paraId="1C64166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Thus, T3 B provides </w:t>
      </w:r>
      <w:r w:rsidRPr="002A3A02">
        <w:rPr>
          <w:rFonts w:ascii="Times New Roman" w:eastAsia="Times New Roman" w:hAnsi="Times New Roman" w:cs="Times New Roman"/>
          <w:b/>
          <w:bCs/>
          <w:kern w:val="0"/>
          <w14:ligatures w14:val="none"/>
        </w:rPr>
        <w:t>direct empirical support</w:t>
      </w:r>
      <w:r w:rsidRPr="002A3A02">
        <w:rPr>
          <w:rFonts w:ascii="Times New Roman" w:eastAsia="Times New Roman" w:hAnsi="Times New Roman" w:cs="Times New Roman"/>
          <w:kern w:val="0"/>
          <w14:ligatures w14:val="none"/>
        </w:rPr>
        <w:t xml:space="preserve"> for the idea that:</w:t>
      </w:r>
    </w:p>
    <w:p w14:paraId="46BD4FC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containers (like the Milky Way inside a cosmic shell) are genuinely shaping feasibility geometry, and that a MW-scale activation term is needed to explain observed lensing data in a way consistent with the AR/V2 feasibility framework.</w:t>
      </w:r>
    </w:p>
    <w:p w14:paraId="67A97820"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1" w:name="_Toc215317374"/>
      <w:r w:rsidRPr="002A3A02">
        <w:rPr>
          <w:rFonts w:ascii="Times New Roman" w:eastAsia="Times New Roman" w:hAnsi="Times New Roman" w:cs="Times New Roman"/>
          <w:b/>
          <w:bCs/>
          <w:kern w:val="0"/>
          <w:sz w:val="27"/>
          <w:szCs w:val="27"/>
          <w14:ligatures w14:val="none"/>
        </w:rPr>
        <w:t>6.4.5 How this anchors the feasibility geometry picture</w:t>
      </w:r>
      <w:bookmarkEnd w:id="171"/>
    </w:p>
    <w:p w14:paraId="6B725BB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connection to +2/+3 and T3 B is crucial for making the gravitational feasibility story concrete:</w:t>
      </w:r>
    </w:p>
    <w:p w14:paraId="1D361BA8" w14:textId="77777777" w:rsidR="00563F4A" w:rsidRPr="002A3A02" w:rsidRDefault="00563F4A" w:rsidP="00563F4A">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shows that the </w:t>
      </w:r>
      <w:r w:rsidRPr="002A3A02">
        <w:rPr>
          <w:rFonts w:ascii="Times New Roman" w:eastAsia="Times New Roman" w:hAnsi="Times New Roman" w:cs="Times New Roman"/>
          <w:b/>
          <w:bCs/>
          <w:kern w:val="0"/>
          <w14:ligatures w14:val="none"/>
        </w:rPr>
        <w:t>same structural elements</w:t>
      </w:r>
      <w:r w:rsidRPr="002A3A02">
        <w:rPr>
          <w:rFonts w:ascii="Times New Roman" w:eastAsia="Times New Roman" w:hAnsi="Times New Roman" w:cs="Times New Roman"/>
          <w:kern w:val="0"/>
          <w14:ligatures w14:val="none"/>
        </w:rPr>
        <w:t>:</w:t>
      </w:r>
    </w:p>
    <w:p w14:paraId="3FCFC649"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context ladder (−2…+3),</w:t>
      </w:r>
    </w:p>
    <w:p w14:paraId="20F6B896"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hinge triple (UGM–Earth–Universe),</w:t>
      </w:r>
    </w:p>
    <w:p w14:paraId="341412B5"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χ amplitude,</w:t>
      </w:r>
    </w:p>
    <w:p w14:paraId="011E76C9"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 families,</w:t>
      </w:r>
    </w:p>
    <w:p w14:paraId="08BFA602" w14:textId="77777777" w:rsidR="00563F4A" w:rsidRPr="002A3A02" w:rsidRDefault="00563F4A" w:rsidP="00563F4A">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are not just capable of explaining local gravity (e.g., near-Earth free fall) or isolated toy models, but also:</w:t>
      </w:r>
    </w:p>
    <w:p w14:paraId="3B505BEA"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galaxy-scale rotation curves (T1),</w:t>
      </w:r>
    </w:p>
    <w:p w14:paraId="14E30666"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RAR slope (T2),</w:t>
      </w:r>
    </w:p>
    <w:p w14:paraId="647945E1"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w:t>
      </w:r>
      <w:r w:rsidRPr="002A3A02">
        <w:rPr>
          <w:rFonts w:ascii="Times New Roman" w:eastAsia="Times New Roman" w:hAnsi="Times New Roman" w:cs="Times New Roman"/>
          <w:b/>
          <w:bCs/>
          <w:kern w:val="0"/>
          <w14:ligatures w14:val="none"/>
        </w:rPr>
        <w:t>size- and container-dependent</w:t>
      </w:r>
      <w:r w:rsidRPr="002A3A02">
        <w:rPr>
          <w:rFonts w:ascii="Times New Roman" w:eastAsia="Times New Roman" w:hAnsi="Times New Roman" w:cs="Times New Roman"/>
          <w:kern w:val="0"/>
          <w14:ligatures w14:val="none"/>
        </w:rPr>
        <w:t xml:space="preserve"> lensing amplitudes in real surveys (T3/T3 B).</w:t>
      </w:r>
    </w:p>
    <w:p w14:paraId="1B7AA5E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When we </w:t>
      </w:r>
      <w:proofErr w:type="gramStart"/>
      <w:r w:rsidRPr="002A3A02">
        <w:rPr>
          <w:rFonts w:ascii="Times New Roman" w:eastAsia="Times New Roman" w:hAnsi="Times New Roman" w:cs="Times New Roman"/>
          <w:kern w:val="0"/>
          <w14:ligatures w14:val="none"/>
        </w:rPr>
        <w:t>say</w:t>
      </w:r>
      <w:proofErr w:type="gramEnd"/>
      <w:r w:rsidRPr="002A3A02">
        <w:rPr>
          <w:rFonts w:ascii="Times New Roman" w:eastAsia="Times New Roman" w:hAnsi="Times New Roman" w:cs="Times New Roman"/>
          <w:kern w:val="0"/>
          <w14:ligatures w14:val="none"/>
        </w:rPr>
        <w:t xml:space="preserve"> “gravity is feasibility geometry,” we therefore mean:</w:t>
      </w:r>
    </w:p>
    <w:p w14:paraId="4B3A53BF" w14:textId="77777777" w:rsidR="00563F4A" w:rsidRPr="002A3A02" w:rsidRDefault="00563F4A" w:rsidP="00563F4A">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at local scales:</w:t>
      </w:r>
    </w:p>
    <w:p w14:paraId="17ABAA45" w14:textId="77777777" w:rsidR="00563F4A" w:rsidRPr="002A3A02" w:rsidRDefault="00563F4A" w:rsidP="00563F4A">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 budgets produce stable free-fall, redshift, delay, and deflection envelopes,</w:t>
      </w:r>
    </w:p>
    <w:p w14:paraId="2FAFD16A" w14:textId="77777777" w:rsidR="00563F4A" w:rsidRPr="002A3A02" w:rsidRDefault="00563F4A" w:rsidP="00563F4A">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galactic/cosmic scales:</w:t>
      </w:r>
    </w:p>
    <w:p w14:paraId="070199C4" w14:textId="77777777" w:rsidR="00563F4A" w:rsidRPr="002A3A02" w:rsidRDefault="00563F4A" w:rsidP="00563F4A">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containers, with χ determined by UGM–Earth–Universe, generate activation patterns that match observed phenomena like MW-scale lensing enhancements.</w:t>
      </w:r>
    </w:p>
    <w:p w14:paraId="6374A7E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T3 B</w:t>
      </w:r>
      <w:proofErr w:type="gramStart"/>
      <w:r w:rsidRPr="002A3A02">
        <w:rPr>
          <w:rFonts w:ascii="Times New Roman" w:eastAsia="Times New Roman" w:hAnsi="Times New Roman" w:cs="Times New Roman"/>
          <w:kern w:val="0"/>
          <w14:ligatures w14:val="none"/>
        </w:rPr>
        <w:t>, in particular, is</w:t>
      </w:r>
      <w:proofErr w:type="gramEnd"/>
      <w:r w:rsidRPr="002A3A02">
        <w:rPr>
          <w:rFonts w:ascii="Times New Roman" w:eastAsia="Times New Roman" w:hAnsi="Times New Roman" w:cs="Times New Roman"/>
          <w:kern w:val="0"/>
          <w14:ligatures w14:val="none"/>
        </w:rPr>
        <w:t xml:space="preserve"> part of the </w:t>
      </w:r>
      <w:r w:rsidRPr="002A3A02">
        <w:rPr>
          <w:rFonts w:ascii="Times New Roman" w:eastAsia="Times New Roman" w:hAnsi="Times New Roman" w:cs="Times New Roman"/>
          <w:b/>
          <w:bCs/>
          <w:kern w:val="0"/>
          <w14:ligatures w14:val="none"/>
        </w:rPr>
        <w:t>core “on record” bundle</w:t>
      </w:r>
      <w:r w:rsidRPr="002A3A02">
        <w:rPr>
          <w:rFonts w:ascii="Times New Roman" w:eastAsia="Times New Roman" w:hAnsi="Times New Roman" w:cs="Times New Roman"/>
          <w:kern w:val="0"/>
          <w14:ligatures w14:val="none"/>
        </w:rPr>
        <w:t>:</w:t>
      </w:r>
    </w:p>
    <w:p w14:paraId="0D5A2F80" w14:textId="77777777" w:rsidR="00563F4A" w:rsidRPr="002A3A02" w:rsidRDefault="00563F4A" w:rsidP="00563F4A">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It documents that a MW-anchored, +2↔+3 seam activation:</w:t>
      </w:r>
    </w:p>
    <w:p w14:paraId="57DCE829" w14:textId="77777777" w:rsidR="00563F4A" w:rsidRPr="002A3A02" w:rsidRDefault="00563F4A" w:rsidP="00563F4A">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is not an ad hoc idea, but is </w:t>
      </w:r>
      <w:r w:rsidRPr="002A3A02">
        <w:rPr>
          <w:rFonts w:ascii="Times New Roman" w:eastAsia="Times New Roman" w:hAnsi="Times New Roman" w:cs="Times New Roman"/>
          <w:b/>
          <w:bCs/>
          <w:kern w:val="0"/>
          <w14:ligatures w14:val="none"/>
        </w:rPr>
        <w:t xml:space="preserve">empirically </w:t>
      </w:r>
      <w:proofErr w:type="spellStart"/>
      <w:r w:rsidRPr="002A3A02">
        <w:rPr>
          <w:rFonts w:ascii="Times New Roman" w:eastAsia="Times New Roman" w:hAnsi="Times New Roman" w:cs="Times New Roman"/>
          <w:b/>
          <w:bCs/>
          <w:kern w:val="0"/>
          <w14:ligatures w14:val="none"/>
        </w:rPr>
        <w:t>favoured</w:t>
      </w:r>
      <w:proofErr w:type="spellEnd"/>
      <w:r w:rsidRPr="002A3A02">
        <w:rPr>
          <w:rFonts w:ascii="Times New Roman" w:eastAsia="Times New Roman" w:hAnsi="Times New Roman" w:cs="Times New Roman"/>
          <w:kern w:val="0"/>
          <w14:ligatures w14:val="none"/>
        </w:rPr>
        <w:t xml:space="preserve"> by the data when compared with size-only models,</w:t>
      </w:r>
    </w:p>
    <w:p w14:paraId="50C3629B" w14:textId="77777777" w:rsidR="00563F4A" w:rsidRPr="002A3A02" w:rsidRDefault="00563F4A" w:rsidP="00563F4A">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it does so in exactly the size band the theory earmarks for a galactic container.</w:t>
      </w:r>
    </w:p>
    <w:p w14:paraId="72AABBD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is one of the strongest pieces of evidence that:</w:t>
      </w:r>
    </w:p>
    <w:p w14:paraId="1AF5C1D0" w14:textId="77777777" w:rsidR="00563F4A" w:rsidRPr="002A3A02" w:rsidRDefault="00563F4A" w:rsidP="00563F4A">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gravity can be understood as a </w:t>
      </w:r>
      <w:r w:rsidRPr="002A3A02">
        <w:rPr>
          <w:rFonts w:ascii="Times New Roman" w:eastAsia="Times New Roman" w:hAnsi="Times New Roman" w:cs="Times New Roman"/>
          <w:b/>
          <w:bCs/>
          <w:kern w:val="0"/>
          <w14:ligatures w14:val="none"/>
        </w:rPr>
        <w:t>present-act feasibility gradient</w:t>
      </w:r>
      <w:r w:rsidRPr="002A3A02">
        <w:rPr>
          <w:rFonts w:ascii="Times New Roman" w:eastAsia="Times New Roman" w:hAnsi="Times New Roman" w:cs="Times New Roman"/>
          <w:kern w:val="0"/>
          <w14:ligatures w14:val="none"/>
        </w:rPr>
        <w:t xml:space="preserve"> shaped by the context ladder,</w:t>
      </w:r>
    </w:p>
    <w:p w14:paraId="611908C6" w14:textId="77777777" w:rsidR="00563F4A" w:rsidRPr="002A3A02" w:rsidRDefault="00563F4A" w:rsidP="00563F4A">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rather than as a fundamental interaction mediated by a separate continuum field in control.</w:t>
      </w:r>
    </w:p>
    <w:p w14:paraId="18728752" w14:textId="77777777" w:rsidR="00563F4A" w:rsidRDefault="00563F4A" w:rsidP="00563F4A"/>
    <w:p w14:paraId="7CBE2422" w14:textId="77777777" w:rsidR="00563F4A" w:rsidRPr="002A3A02"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72" w:name="_Toc215317375"/>
      <w:r w:rsidRPr="002A3A02">
        <w:rPr>
          <w:rFonts w:ascii="Times New Roman" w:eastAsia="Times New Roman" w:hAnsi="Times New Roman" w:cs="Times New Roman"/>
          <w:b/>
          <w:bCs/>
          <w:kern w:val="36"/>
          <w:sz w:val="48"/>
          <w:szCs w:val="48"/>
          <w14:ligatures w14:val="none"/>
        </w:rPr>
        <w:t>Part VII – Quantum and Matter from Context Relations</w:t>
      </w:r>
      <w:bookmarkEnd w:id="172"/>
    </w:p>
    <w:p w14:paraId="257D3A45"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3" w:name="_Toc215317376"/>
      <w:r w:rsidRPr="002A3A02">
        <w:rPr>
          <w:rFonts w:ascii="Times New Roman" w:eastAsia="Times New Roman" w:hAnsi="Times New Roman" w:cs="Times New Roman"/>
          <w:b/>
          <w:bCs/>
          <w:kern w:val="0"/>
          <w:sz w:val="36"/>
          <w:szCs w:val="36"/>
          <w14:ligatures w14:val="none"/>
        </w:rPr>
        <w:t xml:space="preserve">7.1 −2 seam &amp; quantum </w:t>
      </w:r>
      <w:proofErr w:type="spellStart"/>
      <w:r w:rsidRPr="002A3A02">
        <w:rPr>
          <w:rFonts w:ascii="Times New Roman" w:eastAsia="Times New Roman" w:hAnsi="Times New Roman" w:cs="Times New Roman"/>
          <w:b/>
          <w:bCs/>
          <w:kern w:val="0"/>
          <w:sz w:val="36"/>
          <w:szCs w:val="36"/>
          <w14:ligatures w14:val="none"/>
        </w:rPr>
        <w:t>behaviour</w:t>
      </w:r>
      <w:bookmarkEnd w:id="173"/>
      <w:proofErr w:type="spellEnd"/>
    </w:p>
    <w:p w14:paraId="50311DBE"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4" w:name="_Toc215317377"/>
      <w:r w:rsidRPr="002A3A02">
        <w:rPr>
          <w:rFonts w:ascii="Times New Roman" w:eastAsia="Times New Roman" w:hAnsi="Times New Roman" w:cs="Times New Roman"/>
          <w:b/>
          <w:bCs/>
          <w:kern w:val="0"/>
          <w:sz w:val="27"/>
          <w:szCs w:val="27"/>
          <w14:ligatures w14:val="none"/>
        </w:rPr>
        <w:t>7.1.1 The −2 seam as a real contextual boundary</w:t>
      </w:r>
      <w:bookmarkEnd w:id="174"/>
    </w:p>
    <w:p w14:paraId="074ED01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the context ladder, the </w:t>
      </w:r>
      <w:r w:rsidRPr="002A3A02">
        <w:rPr>
          <w:rFonts w:ascii="Times New Roman" w:eastAsia="Times New Roman" w:hAnsi="Times New Roman" w:cs="Times New Roman"/>
          <w:b/>
          <w:bCs/>
          <w:kern w:val="0"/>
          <w14:ligatures w14:val="none"/>
        </w:rPr>
        <w:t>−2 level</w:t>
      </w:r>
      <w:r w:rsidRPr="002A3A02">
        <w:rPr>
          <w:rFonts w:ascii="Times New Roman" w:eastAsia="Times New Roman" w:hAnsi="Times New Roman" w:cs="Times New Roman"/>
          <w:kern w:val="0"/>
          <w14:ligatures w14:val="none"/>
        </w:rPr>
        <w:t xml:space="preserve"> is not just “small stuff.” It is a specific </w:t>
      </w:r>
      <w:r w:rsidRPr="002A3A02">
        <w:rPr>
          <w:rFonts w:ascii="Times New Roman" w:eastAsia="Times New Roman" w:hAnsi="Times New Roman" w:cs="Times New Roman"/>
          <w:b/>
          <w:bCs/>
          <w:kern w:val="0"/>
          <w14:ligatures w14:val="none"/>
        </w:rPr>
        <w:t>inner seam</w:t>
      </w:r>
      <w:r w:rsidRPr="002A3A02">
        <w:rPr>
          <w:rFonts w:ascii="Times New Roman" w:eastAsia="Times New Roman" w:hAnsi="Times New Roman" w:cs="Times New Roman"/>
          <w:kern w:val="0"/>
          <w14:ligatures w14:val="none"/>
        </w:rPr>
        <w:t xml:space="preserve"> where, from the vantage of +1, our usual way of representing structure starts to thin out. This seam is:</w:t>
      </w:r>
    </w:p>
    <w:p w14:paraId="75923342" w14:textId="77777777" w:rsidR="00563F4A" w:rsidRPr="002A3A02" w:rsidRDefault="00563F4A" w:rsidP="00563F4A">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Scale-defined</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 xml:space="preserve">Empirically concentrated in the </w:t>
      </w:r>
      <w:r w:rsidRPr="002A3A02">
        <w:rPr>
          <w:rFonts w:ascii="Times New Roman" w:eastAsia="Times New Roman" w:hAnsi="Times New Roman" w:cs="Times New Roman"/>
          <w:b/>
          <w:bCs/>
          <w:kern w:val="0"/>
          <w14:ligatures w14:val="none"/>
        </w:rPr>
        <w:t>1–200 nm</w:t>
      </w:r>
      <w:r w:rsidRPr="002A3A02">
        <w:rPr>
          <w:rFonts w:ascii="Times New Roman" w:eastAsia="Times New Roman" w:hAnsi="Times New Roman" w:cs="Times New Roman"/>
          <w:kern w:val="0"/>
          <w14:ligatures w14:val="none"/>
        </w:rPr>
        <w:t xml:space="preserve"> band:</w:t>
      </w:r>
    </w:p>
    <w:p w14:paraId="04C56590"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DNA geometry (diameter, base-pair spacing),</w:t>
      </w:r>
    </w:p>
    <w:p w14:paraId="23D5FF16"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chromatin nano-domains,</w:t>
      </w:r>
    </w:p>
    <w:p w14:paraId="63A7A430"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membrane rafts and </w:t>
      </w:r>
      <w:proofErr w:type="gramStart"/>
      <w:r w:rsidRPr="002A3A02">
        <w:rPr>
          <w:rFonts w:ascii="Times New Roman" w:eastAsia="Times New Roman" w:hAnsi="Times New Roman" w:cs="Times New Roman"/>
          <w:kern w:val="0"/>
          <w14:ligatures w14:val="none"/>
        </w:rPr>
        <w:t>nano-clusters</w:t>
      </w:r>
      <w:proofErr w:type="gramEnd"/>
      <w:r w:rsidRPr="002A3A02">
        <w:rPr>
          <w:rFonts w:ascii="Times New Roman" w:eastAsia="Times New Roman" w:hAnsi="Times New Roman" w:cs="Times New Roman"/>
          <w:kern w:val="0"/>
          <w14:ligatures w14:val="none"/>
        </w:rPr>
        <w:t>,</w:t>
      </w:r>
    </w:p>
    <w:p w14:paraId="3152C44B"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nanoporous materials, soot aggregates, and diffusion-limited clusters.</w:t>
      </w:r>
    </w:p>
    <w:p w14:paraId="4F413894" w14:textId="77777777" w:rsidR="00563F4A" w:rsidRPr="002A3A02" w:rsidRDefault="00563F4A" w:rsidP="00563F4A">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Fractally characterized</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Fractal windows in this band show:</w:t>
      </w:r>
    </w:p>
    <w:p w14:paraId="14245C9C"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well-defined geometric-mean (GM) pivots,</w:t>
      </w:r>
    </w:p>
    <w:p w14:paraId="52019427"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multiple D(L) plateaus and breaks inside the 10–200 nm range,</w:t>
      </w:r>
    </w:p>
    <w:p w14:paraId="219D80F3"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with </w:t>
      </w:r>
      <w:proofErr w:type="spellStart"/>
      <w:r w:rsidRPr="002A3A02">
        <w:rPr>
          <w:rFonts w:ascii="Times New Roman" w:eastAsia="Times New Roman" w:hAnsi="Times New Roman" w:cs="Times New Roman"/>
          <w:kern w:val="0"/>
          <w14:ligatures w14:val="none"/>
        </w:rPr>
        <w:t>DNA↔cell</w:t>
      </w:r>
      <w:proofErr w:type="spellEnd"/>
      <w:r w:rsidRPr="002A3A02">
        <w:rPr>
          <w:rFonts w:ascii="Times New Roman" w:eastAsia="Times New Roman" w:hAnsi="Times New Roman" w:cs="Times New Roman"/>
          <w:kern w:val="0"/>
          <w14:ligatures w14:val="none"/>
        </w:rPr>
        <w:t>/nucleus geometric means repeatedly landing in ~60–140 nm.</w:t>
      </w:r>
    </w:p>
    <w:p w14:paraId="3268A98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AR/V2 point of view:</w:t>
      </w:r>
    </w:p>
    <w:p w14:paraId="743C127A" w14:textId="77777777" w:rsidR="00563F4A" w:rsidRPr="002A3A02" w:rsidRDefault="00563F4A" w:rsidP="00563F4A">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−2 is where </w:t>
      </w:r>
      <w:r w:rsidRPr="002A3A02">
        <w:rPr>
          <w:rFonts w:ascii="Times New Roman" w:eastAsia="Times New Roman" w:hAnsi="Times New Roman" w:cs="Times New Roman"/>
          <w:b/>
          <w:bCs/>
          <w:kern w:val="0"/>
          <w14:ligatures w14:val="none"/>
        </w:rPr>
        <w:t>inner structure is rich</w:t>
      </w:r>
      <w:r w:rsidRPr="002A3A02">
        <w:rPr>
          <w:rFonts w:ascii="Times New Roman" w:eastAsia="Times New Roman" w:hAnsi="Times New Roman" w:cs="Times New Roman"/>
          <w:kern w:val="0"/>
          <w14:ligatures w14:val="none"/>
        </w:rPr>
        <w:t>, but</w:t>
      </w:r>
    </w:p>
    <w:p w14:paraId="3F9DD73E" w14:textId="77777777" w:rsidR="00563F4A" w:rsidRPr="002A3A02" w:rsidRDefault="00563F4A" w:rsidP="00563F4A">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+1’s representation of that structure is </w:t>
      </w:r>
      <w:r w:rsidRPr="002A3A02">
        <w:rPr>
          <w:rFonts w:ascii="Times New Roman" w:eastAsia="Times New Roman" w:hAnsi="Times New Roman" w:cs="Times New Roman"/>
          <w:b/>
          <w:bCs/>
          <w:kern w:val="0"/>
          <w14:ligatures w14:val="none"/>
        </w:rPr>
        <w:t>no longer able to uniquely pin down all micro-configurations</w:t>
      </w:r>
      <w:r w:rsidRPr="002A3A02">
        <w:rPr>
          <w:rFonts w:ascii="Times New Roman" w:eastAsia="Times New Roman" w:hAnsi="Times New Roman" w:cs="Times New Roman"/>
          <w:kern w:val="0"/>
          <w14:ligatures w14:val="none"/>
        </w:rPr>
        <w:t>.</w:t>
      </w:r>
    </w:p>
    <w:p w14:paraId="2557485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makes −2 the natural </w:t>
      </w:r>
      <w:r w:rsidRPr="002A3A02">
        <w:rPr>
          <w:rFonts w:ascii="Times New Roman" w:eastAsia="Times New Roman" w:hAnsi="Times New Roman" w:cs="Times New Roman"/>
          <w:b/>
          <w:bCs/>
          <w:kern w:val="0"/>
          <w14:ligatures w14:val="none"/>
        </w:rPr>
        <w:t>quantum seam</w:t>
      </w:r>
      <w:r w:rsidRPr="002A3A02">
        <w:rPr>
          <w:rFonts w:ascii="Times New Roman" w:eastAsia="Times New Roman" w:hAnsi="Times New Roman" w:cs="Times New Roman"/>
          <w:kern w:val="0"/>
          <w14:ligatures w14:val="none"/>
        </w:rPr>
        <w:t>:</w:t>
      </w:r>
    </w:p>
    <w:p w14:paraId="207F94F1" w14:textId="77777777" w:rsidR="00563F4A" w:rsidRPr="002A3A02" w:rsidRDefault="00563F4A" w:rsidP="00563F4A">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lastRenderedPageBreak/>
        <w:t>it</w:t>
      </w:r>
      <w:proofErr w:type="gramEnd"/>
      <w:r w:rsidRPr="002A3A02">
        <w:rPr>
          <w:rFonts w:ascii="Times New Roman" w:eastAsia="Times New Roman" w:hAnsi="Times New Roman" w:cs="Times New Roman"/>
          <w:kern w:val="0"/>
          <w14:ligatures w14:val="none"/>
        </w:rPr>
        <w:t xml:space="preserve"> is where many micro-histories can be simultaneously compatible with the same +1 picture,</w:t>
      </w:r>
    </w:p>
    <w:p w14:paraId="742A27EE" w14:textId="1F099C5B" w:rsidR="000A6543" w:rsidRPr="000A6543" w:rsidRDefault="00563F4A" w:rsidP="000A6543">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where the engine’s selection (L3 role) must pick one realized outcome from many co-eligible alternatives.</w:t>
      </w:r>
    </w:p>
    <w:p w14:paraId="0AFB605F" w14:textId="5B523602" w:rsidR="000A6543" w:rsidRPr="000A6543" w:rsidRDefault="000A6543" w:rsidP="000A654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5" w:name="_Toc215317378"/>
      <w:r w:rsidRPr="002A3A02">
        <w:rPr>
          <w:rFonts w:ascii="Times New Roman" w:eastAsia="Times New Roman" w:hAnsi="Times New Roman" w:cs="Times New Roman"/>
          <w:b/>
          <w:bCs/>
          <w:kern w:val="0"/>
          <w:sz w:val="27"/>
          <w:szCs w:val="27"/>
          <w14:ligatures w14:val="none"/>
        </w:rPr>
        <w:t>7.1.2 Co-eligibility as “superposition”</w:t>
      </w:r>
      <w:bookmarkEnd w:id="175"/>
    </w:p>
    <w:p w14:paraId="69F38201" w14:textId="41765866" w:rsidR="003E2EF7" w:rsidRDefault="003E2EF7" w:rsidP="003E2EF7">
      <w:pPr>
        <w:pStyle w:val="NormalWeb"/>
        <w:spacing w:before="0" w:beforeAutospacing="0"/>
        <w:rPr>
          <w:rFonts w:ascii="Arial" w:hAnsi="Arial" w:cs="Arial"/>
        </w:rPr>
      </w:pPr>
      <w:r>
        <w:rPr>
          <w:rFonts w:ascii="Arial" w:hAnsi="Arial" w:cs="Arial"/>
        </w:rPr>
        <w:t xml:space="preserve">At −2, V2 gates often leave multiple micro-candidates </w:t>
      </w:r>
      <w:r>
        <w:rPr>
          <w:rFonts w:ascii="Arial" w:hAnsi="Arial" w:cs="Arial"/>
          <w:b/>
          <w:bCs/>
        </w:rPr>
        <w:t>co-eligible</w:t>
      </w:r>
      <w:r>
        <w:rPr>
          <w:rFonts w:ascii="Arial" w:hAnsi="Arial" w:cs="Arial"/>
        </w:rPr>
        <w:t>:</w:t>
      </w:r>
    </w:p>
    <w:p w14:paraId="3DCF46F1"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 xml:space="preserve">Selectors </w:t>
      </w:r>
      <w:r>
        <w:rPr>
          <w:rStyle w:val="math-inline"/>
          <w:rFonts w:ascii="Arial" w:eastAsiaTheme="majorEastAsia" w:hAnsi="Arial" w:cs="Arial"/>
          <w:b/>
          <w:bCs/>
        </w:rPr>
        <w:t>$U$</w:t>
      </w:r>
      <w:r>
        <w:rPr>
          <w:rFonts w:ascii="Arial" w:hAnsi="Arial" w:cs="Arial"/>
          <w:b/>
          <w:bCs/>
        </w:rPr>
        <w:t xml:space="preserve"> and </w:t>
      </w:r>
      <w:r>
        <w:rPr>
          <w:rStyle w:val="math-inline"/>
          <w:rFonts w:ascii="Arial" w:eastAsiaTheme="majorEastAsia" w:hAnsi="Arial" w:cs="Arial"/>
          <w:b/>
          <w:bCs/>
        </w:rPr>
        <w:t>$\Psi$</w:t>
      </w:r>
      <w:r>
        <w:rPr>
          <w:rFonts w:ascii="Arial" w:hAnsi="Arial" w:cs="Arial"/>
          <w:b/>
          <w:bCs/>
        </w:rPr>
        <w:t xml:space="preserve"> enumerate</w:t>
      </w:r>
      <w:r>
        <w:rPr>
          <w:rFonts w:ascii="Arial" w:hAnsi="Arial" w:cs="Arial"/>
        </w:rPr>
        <w:t xml:space="preserve"> several possible micro-configurations for the next act,</w:t>
      </w:r>
    </w:p>
    <w:p w14:paraId="53E15894"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Hinge equality</w:t>
      </w:r>
      <w:r>
        <w:rPr>
          <w:rFonts w:ascii="Arial" w:hAnsi="Arial" w:cs="Arial"/>
        </w:rPr>
        <w:t xml:space="preserve"> finds more than one pair (</w:t>
      </w:r>
      <w:r>
        <w:rPr>
          <w:rStyle w:val="math-inline"/>
          <w:rFonts w:ascii="Arial" w:eastAsiaTheme="majorEastAsia" w:hAnsi="Arial" w:cs="Arial"/>
        </w:rPr>
        <w:t>$(</w:t>
      </w:r>
      <w:proofErr w:type="spellStart"/>
      <w:proofErr w:type="gramStart"/>
      <w:r>
        <w:rPr>
          <w:rStyle w:val="math-inline"/>
          <w:rFonts w:ascii="Arial" w:eastAsiaTheme="majorEastAsia" w:hAnsi="Arial" w:cs="Arial"/>
        </w:rPr>
        <w:t>w,q</w:t>
      </w:r>
      <w:proofErr w:type="spellEnd"/>
      <w:proofErr w:type="gramEnd"/>
      <w:r>
        <w:rPr>
          <w:rStyle w:val="math-inline"/>
          <w:rFonts w:ascii="Arial" w:eastAsiaTheme="majorEastAsia" w:hAnsi="Arial" w:cs="Arial"/>
        </w:rPr>
        <w:t>)$</w:t>
      </w:r>
      <w:r>
        <w:rPr>
          <w:rFonts w:ascii="Arial" w:hAnsi="Arial" w:cs="Arial"/>
        </w:rPr>
        <w:t>) that match in the finite feature alphabet,</w:t>
      </w:r>
    </w:p>
    <w:p w14:paraId="070FF51E"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Gates (</w:t>
      </w:r>
      <w:r>
        <w:rPr>
          <w:rStyle w:val="math-inline"/>
          <w:rFonts w:ascii="Arial" w:eastAsiaTheme="majorEastAsia" w:hAnsi="Arial" w:cs="Arial"/>
          <w:b/>
          <w:bCs/>
        </w:rPr>
        <w:t>$\Theta$</w:t>
      </w:r>
      <w:r>
        <w:rPr>
          <w:rFonts w:ascii="Arial" w:hAnsi="Arial" w:cs="Arial"/>
          <w:b/>
          <w:bCs/>
        </w:rPr>
        <w:t xml:space="preserve">, </w:t>
      </w:r>
      <w:r>
        <w:rPr>
          <w:rStyle w:val="math-inline"/>
          <w:rFonts w:ascii="Arial" w:eastAsiaTheme="majorEastAsia" w:hAnsi="Arial" w:cs="Arial"/>
          <w:b/>
          <w:bCs/>
        </w:rPr>
        <w:t>$\kappa$</w:t>
      </w:r>
      <w:r>
        <w:rPr>
          <w:rFonts w:ascii="Arial" w:hAnsi="Arial" w:cs="Arial"/>
          <w:b/>
          <w:bCs/>
        </w:rPr>
        <w:t xml:space="preserve">, structural, </w:t>
      </w:r>
      <w:proofErr w:type="spellStart"/>
      <w:r>
        <w:rPr>
          <w:rFonts w:ascii="Arial" w:hAnsi="Arial" w:cs="Arial"/>
          <w:b/>
          <w:bCs/>
        </w:rPr>
        <w:t>ParentGate</w:t>
      </w:r>
      <w:proofErr w:type="spellEnd"/>
      <w:r>
        <w:rPr>
          <w:rFonts w:ascii="Arial" w:hAnsi="Arial" w:cs="Arial"/>
          <w:b/>
          <w:bCs/>
        </w:rPr>
        <w:t>, and CRA):</w:t>
      </w:r>
    </w:p>
    <w:p w14:paraId="0A3B4117" w14:textId="77777777" w:rsidR="003E2EF7" w:rsidRDefault="003E2EF7" w:rsidP="003E2EF7">
      <w:pPr>
        <w:pStyle w:val="NormalWeb"/>
        <w:numPr>
          <w:ilvl w:val="1"/>
          <w:numId w:val="658"/>
        </w:numPr>
        <w:spacing w:before="0" w:beforeAutospacing="0"/>
        <w:rPr>
          <w:rFonts w:ascii="Arial" w:hAnsi="Arial" w:cs="Arial"/>
        </w:rPr>
      </w:pPr>
      <w:r>
        <w:rPr>
          <w:rFonts w:ascii="Arial" w:hAnsi="Arial" w:cs="Arial"/>
        </w:rPr>
        <w:t>may remove some candidates as infeasible,</w:t>
      </w:r>
    </w:p>
    <w:p w14:paraId="1E3CC3E2" w14:textId="77777777" w:rsidR="003E2EF7" w:rsidRDefault="003E2EF7" w:rsidP="003E2EF7">
      <w:pPr>
        <w:pStyle w:val="NormalWeb"/>
        <w:numPr>
          <w:ilvl w:val="1"/>
          <w:numId w:val="658"/>
        </w:numPr>
        <w:spacing w:before="0" w:beforeAutospacing="0"/>
        <w:rPr>
          <w:rFonts w:ascii="Arial" w:hAnsi="Arial" w:cs="Arial"/>
        </w:rPr>
      </w:pPr>
      <w:r>
        <w:rPr>
          <w:rFonts w:ascii="Arial" w:hAnsi="Arial" w:cs="Arial"/>
        </w:rPr>
        <w:t xml:space="preserve">but frequently </w:t>
      </w:r>
      <w:r>
        <w:rPr>
          <w:rFonts w:ascii="Arial" w:hAnsi="Arial" w:cs="Arial"/>
          <w:b/>
          <w:bCs/>
        </w:rPr>
        <w:t>do not eliminate all but one</w:t>
      </w:r>
      <w:r>
        <w:rPr>
          <w:rFonts w:ascii="Arial" w:hAnsi="Arial" w:cs="Arial"/>
        </w:rPr>
        <w:t xml:space="preserve"> at the −2 scale.</w:t>
      </w:r>
    </w:p>
    <w:p w14:paraId="1C33753E" w14:textId="77777777" w:rsidR="003E2EF7" w:rsidRDefault="003E2EF7" w:rsidP="003E2EF7">
      <w:pPr>
        <w:pStyle w:val="NormalWeb"/>
        <w:spacing w:before="0" w:beforeAutospacing="0"/>
        <w:rPr>
          <w:rFonts w:ascii="Arial" w:hAnsi="Arial" w:cs="Arial"/>
        </w:rPr>
      </w:pPr>
      <w:r>
        <w:rPr>
          <w:rFonts w:ascii="Arial" w:hAnsi="Arial" w:cs="Arial"/>
        </w:rPr>
        <w:t xml:space="preserve">The result is a </w:t>
      </w:r>
      <w:r>
        <w:rPr>
          <w:rFonts w:ascii="Arial" w:hAnsi="Arial" w:cs="Arial"/>
          <w:b/>
          <w:bCs/>
        </w:rPr>
        <w:t>tie family</w:t>
      </w:r>
      <w:r>
        <w:rPr>
          <w:rFonts w:ascii="Arial" w:hAnsi="Arial" w:cs="Arial"/>
        </w:rPr>
        <w:t xml:space="preserve"> of micro-histories that are:</w:t>
      </w:r>
    </w:p>
    <w:p w14:paraId="7D259194" w14:textId="77777777" w:rsidR="003E2EF7" w:rsidRDefault="003E2EF7" w:rsidP="003E2EF7">
      <w:pPr>
        <w:pStyle w:val="NormalWeb"/>
        <w:numPr>
          <w:ilvl w:val="0"/>
          <w:numId w:val="659"/>
        </w:numPr>
        <w:spacing w:before="0" w:beforeAutospacing="0"/>
        <w:rPr>
          <w:rFonts w:ascii="Arial" w:hAnsi="Arial" w:cs="Arial"/>
        </w:rPr>
      </w:pPr>
      <w:r>
        <w:rPr>
          <w:rFonts w:ascii="Arial" w:hAnsi="Arial" w:cs="Arial"/>
          <w:b/>
          <w:bCs/>
        </w:rPr>
        <w:t>distinct</w:t>
      </w:r>
      <w:r>
        <w:rPr>
          <w:rFonts w:ascii="Arial" w:hAnsi="Arial" w:cs="Arial"/>
        </w:rPr>
        <w:t xml:space="preserve"> at −2,</w:t>
      </w:r>
    </w:p>
    <w:p w14:paraId="254ED49A" w14:textId="77777777" w:rsidR="003E2EF7" w:rsidRDefault="003E2EF7" w:rsidP="003E2EF7">
      <w:pPr>
        <w:pStyle w:val="NormalWeb"/>
        <w:numPr>
          <w:ilvl w:val="0"/>
          <w:numId w:val="659"/>
        </w:numPr>
        <w:spacing w:before="0" w:beforeAutospacing="0"/>
        <w:rPr>
          <w:rFonts w:ascii="Arial" w:hAnsi="Arial" w:cs="Arial"/>
        </w:rPr>
      </w:pPr>
      <w:r>
        <w:rPr>
          <w:rFonts w:ascii="Arial" w:hAnsi="Arial" w:cs="Arial"/>
        </w:rPr>
        <w:t xml:space="preserve">but </w:t>
      </w:r>
      <w:r>
        <w:rPr>
          <w:rFonts w:ascii="Arial" w:hAnsi="Arial" w:cs="Arial"/>
          <w:b/>
          <w:bCs/>
        </w:rPr>
        <w:t>indistinguishable</w:t>
      </w:r>
      <w:r>
        <w:rPr>
          <w:rFonts w:ascii="Arial" w:hAnsi="Arial" w:cs="Arial"/>
        </w:rPr>
        <w:t xml:space="preserve"> at +1 given the current resolution and context.</w:t>
      </w:r>
    </w:p>
    <w:p w14:paraId="5C3ED8E8" w14:textId="77777777" w:rsidR="003E2EF7" w:rsidRDefault="003E2EF7" w:rsidP="003E2EF7">
      <w:pPr>
        <w:pStyle w:val="NormalWeb"/>
        <w:spacing w:before="0" w:beforeAutospacing="0"/>
        <w:rPr>
          <w:rFonts w:ascii="Arial" w:hAnsi="Arial" w:cs="Arial"/>
        </w:rPr>
      </w:pPr>
      <w:r>
        <w:rPr>
          <w:rFonts w:ascii="Arial" w:hAnsi="Arial" w:cs="Arial"/>
        </w:rPr>
        <w:t xml:space="preserve">From our vantage, this is what we call a </w:t>
      </w:r>
      <w:r>
        <w:rPr>
          <w:rFonts w:ascii="Arial" w:hAnsi="Arial" w:cs="Arial"/>
          <w:b/>
          <w:bCs/>
        </w:rPr>
        <w:t>superposition</w:t>
      </w:r>
      <w:r>
        <w:rPr>
          <w:rFonts w:ascii="Arial" w:hAnsi="Arial" w:cs="Arial"/>
        </w:rPr>
        <w:t>:</w:t>
      </w:r>
    </w:p>
    <w:p w14:paraId="721428A0"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t>It is not a mysterious wave spread over space,</w:t>
      </w:r>
    </w:p>
    <w:p w14:paraId="0A6774FE"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t xml:space="preserve">it is a </w:t>
      </w:r>
      <w:r>
        <w:rPr>
          <w:rFonts w:ascii="Arial" w:hAnsi="Arial" w:cs="Arial"/>
          <w:b/>
          <w:bCs/>
        </w:rPr>
        <w:t>set of co-eligible micro-histories</w:t>
      </w:r>
      <w:r>
        <w:rPr>
          <w:rFonts w:ascii="Arial" w:hAnsi="Arial" w:cs="Arial"/>
        </w:rPr>
        <w:t xml:space="preserve"> that share the same +1-facing features,</w:t>
      </w:r>
    </w:p>
    <w:p w14:paraId="3DFFF948"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t xml:space="preserve">and </w:t>
      </w:r>
      <w:proofErr w:type="gramStart"/>
      <w:r>
        <w:rPr>
          <w:rFonts w:ascii="Arial" w:hAnsi="Arial" w:cs="Arial"/>
        </w:rPr>
        <w:t>thus</w:t>
      </w:r>
      <w:proofErr w:type="gramEnd"/>
      <w:r>
        <w:rPr>
          <w:rFonts w:ascii="Arial" w:hAnsi="Arial" w:cs="Arial"/>
        </w:rPr>
        <w:t xml:space="preserve"> </w:t>
      </w:r>
      <w:r>
        <w:rPr>
          <w:rFonts w:ascii="Arial" w:hAnsi="Arial" w:cs="Arial"/>
          <w:b/>
          <w:bCs/>
        </w:rPr>
        <w:t>cannot yet be differentiated</w:t>
      </w:r>
      <w:r>
        <w:rPr>
          <w:rFonts w:ascii="Arial" w:hAnsi="Arial" w:cs="Arial"/>
        </w:rPr>
        <w:t xml:space="preserve"> by the engine at the current hinge resolution.</w:t>
      </w:r>
    </w:p>
    <w:p w14:paraId="200B2429" w14:textId="77777777" w:rsidR="003E2EF7" w:rsidRDefault="003E2EF7" w:rsidP="003E2EF7">
      <w:pPr>
        <w:pStyle w:val="NormalWeb"/>
        <w:spacing w:before="0" w:beforeAutospacing="0"/>
        <w:rPr>
          <w:rFonts w:ascii="Arial" w:hAnsi="Arial" w:cs="Arial"/>
        </w:rPr>
      </w:pPr>
      <w:r>
        <w:rPr>
          <w:rFonts w:ascii="Arial" w:hAnsi="Arial" w:cs="Arial"/>
        </w:rPr>
        <w:t>In other words:</w:t>
      </w:r>
    </w:p>
    <w:p w14:paraId="66770D09" w14:textId="77777777" w:rsidR="003E2EF7" w:rsidRDefault="003E2EF7" w:rsidP="003E2EF7">
      <w:pPr>
        <w:pStyle w:val="NormalWeb"/>
        <w:spacing w:before="0" w:beforeAutospacing="0"/>
        <w:rPr>
          <w:rFonts w:ascii="Arial" w:hAnsi="Arial" w:cs="Arial"/>
        </w:rPr>
      </w:pPr>
      <w:r>
        <w:rPr>
          <w:rFonts w:ascii="Arial" w:hAnsi="Arial" w:cs="Arial"/>
        </w:rPr>
        <w:t>Superposition = “the engine has multiple −2 candidates that all look like the same world at +1, and all survived feasibility up to this point.”</w:t>
      </w:r>
    </w:p>
    <w:p w14:paraId="5B460BD7"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6" w:name="_Toc215317379"/>
      <w:r w:rsidRPr="002A3A02">
        <w:rPr>
          <w:rFonts w:ascii="Times New Roman" w:eastAsia="Times New Roman" w:hAnsi="Times New Roman" w:cs="Times New Roman"/>
          <w:b/>
          <w:bCs/>
          <w:kern w:val="0"/>
          <w:sz w:val="27"/>
          <w:szCs w:val="27"/>
          <w14:ligatures w14:val="none"/>
        </w:rPr>
        <w:t>7.1.3 Collapse as L3 selection via PF/Born ties-only</w:t>
      </w:r>
      <w:bookmarkEnd w:id="176"/>
    </w:p>
    <w:p w14:paraId="29411CE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Eventually, the engine must choose a </w:t>
      </w:r>
      <w:r w:rsidRPr="002A3A02">
        <w:rPr>
          <w:rFonts w:ascii="Times New Roman" w:eastAsia="Times New Roman" w:hAnsi="Times New Roman" w:cs="Times New Roman"/>
          <w:b/>
          <w:bCs/>
          <w:kern w:val="0"/>
          <w14:ligatures w14:val="none"/>
        </w:rPr>
        <w:t>single</w:t>
      </w:r>
      <w:r w:rsidRPr="002A3A02">
        <w:rPr>
          <w:rFonts w:ascii="Times New Roman" w:eastAsia="Times New Roman" w:hAnsi="Times New Roman" w:cs="Times New Roman"/>
          <w:kern w:val="0"/>
          <w14:ligatures w14:val="none"/>
        </w:rPr>
        <w:t xml:space="preserve"> micro-history to continue the actual 0-context’s timeline. This is the L3 role: </w:t>
      </w:r>
      <w:r w:rsidRPr="002A3A02">
        <w:rPr>
          <w:rFonts w:ascii="Times New Roman" w:eastAsia="Times New Roman" w:hAnsi="Times New Roman" w:cs="Times New Roman"/>
          <w:b/>
          <w:bCs/>
          <w:kern w:val="0"/>
          <w14:ligatures w14:val="none"/>
        </w:rPr>
        <w:t>unification</w:t>
      </w:r>
      <w:r w:rsidRPr="002A3A02">
        <w:rPr>
          <w:rFonts w:ascii="Times New Roman" w:eastAsia="Times New Roman" w:hAnsi="Times New Roman" w:cs="Times New Roman"/>
          <w:kern w:val="0"/>
          <w14:ligatures w14:val="none"/>
        </w:rPr>
        <w:t>. In V2, this happens exactly when:</w:t>
      </w:r>
    </w:p>
    <w:p w14:paraId="41FFD0E5" w14:textId="77777777" w:rsidR="00563F4A" w:rsidRPr="002A3A02" w:rsidRDefault="00563F4A" w:rsidP="00563F4A">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have a tie set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 {c_</w:t>
      </w:r>
      <w:proofErr w:type="gramStart"/>
      <w:r w:rsidRPr="002A3A02">
        <w:rPr>
          <w:rFonts w:ascii="Times New Roman" w:eastAsia="Times New Roman" w:hAnsi="Times New Roman" w:cs="Times New Roman"/>
          <w:kern w:val="0"/>
          <w14:ligatures w14:val="none"/>
        </w:rPr>
        <w:t>1,\</w:t>
      </w:r>
      <w:proofErr w:type="spellStart"/>
      <w:r w:rsidRPr="002A3A02">
        <w:rPr>
          <w:rFonts w:ascii="Times New Roman" w:eastAsia="Times New Roman" w:hAnsi="Times New Roman" w:cs="Times New Roman"/>
          <w:kern w:val="0"/>
          <w14:ligatures w14:val="none"/>
        </w:rPr>
        <w:t>dots,c</w:t>
      </w:r>
      <w:proofErr w:type="gramEnd"/>
      <w:r w:rsidRPr="002A3A02">
        <w:rPr>
          <w:rFonts w:ascii="Times New Roman" w:eastAsia="Times New Roman" w:hAnsi="Times New Roman" w:cs="Times New Roman"/>
          <w:kern w:val="0"/>
          <w14:ligatures w14:val="none"/>
        </w:rPr>
        <w:t>_N</w:t>
      </w:r>
      <w:proofErr w:type="spellEnd"/>
      <w:r w:rsidRPr="002A3A02">
        <w:rPr>
          <w:rFonts w:ascii="Times New Roman" w:eastAsia="Times New Roman" w:hAnsi="Times New Roman" w:cs="Times New Roman"/>
          <w:kern w:val="0"/>
          <w14:ligatures w14:val="none"/>
        </w:rPr>
        <w:t>}) of survivors that:</w:t>
      </w:r>
    </w:p>
    <w:p w14:paraId="0DFDB364"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have identical residual triples (out/in/cross),</w:t>
      </w:r>
    </w:p>
    <w:p w14:paraId="58D7C0C5"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cannot be distinguished by fewest-acts tiebreak,</w:t>
      </w:r>
    </w:p>
    <w:p w14:paraId="680B1D4E"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gramStart"/>
      <w:r w:rsidRPr="002A3A02">
        <w:rPr>
          <w:rFonts w:ascii="Times New Roman" w:eastAsia="Times New Roman" w:hAnsi="Times New Roman" w:cs="Times New Roman"/>
          <w:kern w:val="0"/>
          <w14:ligatures w14:val="none"/>
        </w:rPr>
        <w:t>thus</w:t>
      </w:r>
      <w:proofErr w:type="gramEnd"/>
      <w:r w:rsidRPr="002A3A02">
        <w:rPr>
          <w:rFonts w:ascii="Times New Roman" w:eastAsia="Times New Roman" w:hAnsi="Times New Roman" w:cs="Times New Roman"/>
          <w:kern w:val="0"/>
          <w14:ligatures w14:val="none"/>
        </w:rPr>
        <w:t xml:space="preserve"> are truly equal from the engine’s discrete standpoint.</w:t>
      </w:r>
    </w:p>
    <w:p w14:paraId="0D702E1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that point, the PF/Born mechanism applies:</w:t>
      </w:r>
    </w:p>
    <w:p w14:paraId="23A46898"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Construct tie adjacency</w:t>
      </w:r>
      <w:r w:rsidRPr="002A3A02">
        <w:rPr>
          <w:rFonts w:ascii="Times New Roman" w:eastAsia="Times New Roman" w:hAnsi="Times New Roman" w:cs="Times New Roman"/>
          <w:kern w:val="0"/>
          <w14:ligatures w14:val="none"/>
        </w:rPr>
        <w:t xml:space="preserve"> over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w:t>
      </w:r>
    </w:p>
    <w:p w14:paraId="754D52F3"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build a small adjacency matrix representing which candidates are “</w:t>
      </w:r>
      <w:proofErr w:type="spellStart"/>
      <w:r w:rsidRPr="002A3A02">
        <w:rPr>
          <w:rFonts w:ascii="Times New Roman" w:eastAsia="Times New Roman" w:hAnsi="Times New Roman" w:cs="Times New Roman"/>
          <w:kern w:val="0"/>
          <w14:ligatures w14:val="none"/>
        </w:rPr>
        <w:t>neighbours</w:t>
      </w:r>
      <w:proofErr w:type="spellEnd"/>
      <w:r w:rsidRPr="002A3A02">
        <w:rPr>
          <w:rFonts w:ascii="Times New Roman" w:eastAsia="Times New Roman" w:hAnsi="Times New Roman" w:cs="Times New Roman"/>
          <w:kern w:val="0"/>
          <w14:ligatures w14:val="none"/>
        </w:rPr>
        <w:t>” in structure or context,</w:t>
      </w:r>
    </w:p>
    <w:p w14:paraId="32743C46"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using only discrete, manifest-declared rules.</w:t>
      </w:r>
    </w:p>
    <w:p w14:paraId="303916FB"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Form a primitive column-stochastic kernel</w:t>
      </w:r>
      <w:r w:rsidRPr="002A3A02">
        <w:rPr>
          <w:rFonts w:ascii="Times New Roman" w:eastAsia="Times New Roman" w:hAnsi="Times New Roman" w:cs="Times New Roman"/>
          <w:kern w:val="0"/>
          <w14:ligatures w14:val="none"/>
        </w:rPr>
        <w:t xml:space="preserve"> (M) on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w:t>
      </w:r>
    </w:p>
    <w:p w14:paraId="193374F3"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each column sums to 1,</w:t>
      </w:r>
    </w:p>
    <w:p w14:paraId="661A58FB"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tiny (\eta) may be added to ensure primitivity (every candidate eventually reachable),</w:t>
      </w:r>
    </w:p>
    <w:p w14:paraId="1BD472B2"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kernel entries are fully determined by the adjacency, not by data fits.</w:t>
      </w:r>
    </w:p>
    <w:p w14:paraId="4040E484"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Compute the Perron–Frobenius eigenvector</w:t>
      </w:r>
      <w:r w:rsidRPr="002A3A02">
        <w:rPr>
          <w:rFonts w:ascii="Times New Roman" w:eastAsia="Times New Roman" w:hAnsi="Times New Roman" w:cs="Times New Roman"/>
          <w:kern w:val="0"/>
          <w14:ligatures w14:val="none"/>
        </w:rPr>
        <w:t xml:space="preserve"> (v) of (M):</w:t>
      </w:r>
    </w:p>
    <w:p w14:paraId="148B6B3B"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the unique (up to scaling) eigenvector with strictly positive components.</w:t>
      </w:r>
    </w:p>
    <w:p w14:paraId="439D70A7"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Define Born-style weights</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propto</w:t>
      </w:r>
      <w:proofErr w:type="spellEnd"/>
      <w:r w:rsidRPr="002A3A02">
        <w:rPr>
          <w:rFonts w:ascii="Times New Roman" w:eastAsia="Times New Roman" w:hAnsi="Times New Roman" w:cs="Times New Roman"/>
          <w:kern w:val="0"/>
          <w14:ligatures w14:val="none"/>
        </w:rPr>
        <w:t xml:space="preserve"> v_j^2,</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normalized so (\</w:t>
      </w:r>
      <w:proofErr w:type="spellStart"/>
      <w:r w:rsidRPr="002A3A02">
        <w:rPr>
          <w:rFonts w:ascii="Times New Roman" w:eastAsia="Times New Roman" w:hAnsi="Times New Roman" w:cs="Times New Roman"/>
          <w:kern w:val="0"/>
          <w14:ligatures w14:val="none"/>
        </w:rPr>
        <w:t>sum_j</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xml:space="preserve"> = 1).</w:t>
      </w:r>
    </w:p>
    <w:p w14:paraId="09F795AE"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Randomly select exactly one candidate</w:t>
      </w:r>
      <w:r w:rsidRPr="002A3A02">
        <w:rPr>
          <w:rFonts w:ascii="Times New Roman" w:eastAsia="Times New Roman" w:hAnsi="Times New Roman" w:cs="Times New Roman"/>
          <w:kern w:val="0"/>
          <w14:ligatures w14:val="none"/>
        </w:rPr>
        <w:t xml:space="preserve"> from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using (</w:t>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and the configured RNG.</w:t>
      </w:r>
    </w:p>
    <w:p w14:paraId="7A35F3F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chosen candidate becomes:</w:t>
      </w:r>
    </w:p>
    <w:p w14:paraId="02DD8767" w14:textId="77777777" w:rsidR="00563F4A" w:rsidRPr="002A3A02" w:rsidRDefault="00563F4A" w:rsidP="00563F4A">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actual micro-history continuation</w:t>
      </w:r>
      <w:r w:rsidRPr="002A3A02">
        <w:rPr>
          <w:rFonts w:ascii="Times New Roman" w:eastAsia="Times New Roman" w:hAnsi="Times New Roman" w:cs="Times New Roman"/>
          <w:kern w:val="0"/>
          <w14:ligatures w14:val="none"/>
        </w:rPr>
        <w:t xml:space="preserve"> at −2 for the act,</w:t>
      </w:r>
    </w:p>
    <w:p w14:paraId="07A03C49" w14:textId="77777777" w:rsidR="00563F4A" w:rsidRPr="002A3A02" w:rsidRDefault="00563F4A" w:rsidP="00563F4A">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whose effects propagate into −1, 0, and +1.</w:t>
      </w:r>
    </w:p>
    <w:p w14:paraId="293563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From the outside, this appears as </w:t>
      </w:r>
      <w:r w:rsidRPr="002A3A02">
        <w:rPr>
          <w:rFonts w:ascii="Times New Roman" w:eastAsia="Times New Roman" w:hAnsi="Times New Roman" w:cs="Times New Roman"/>
          <w:b/>
          <w:bCs/>
          <w:kern w:val="0"/>
          <w14:ligatures w14:val="none"/>
        </w:rPr>
        <w:t>collapse</w:t>
      </w:r>
      <w:r w:rsidRPr="002A3A02">
        <w:rPr>
          <w:rFonts w:ascii="Times New Roman" w:eastAsia="Times New Roman" w:hAnsi="Times New Roman" w:cs="Times New Roman"/>
          <w:kern w:val="0"/>
          <w14:ligatures w14:val="none"/>
        </w:rPr>
        <w:t xml:space="preserve"> of a superposition to one outcome. In AR/V2 terms, it is simply:</w:t>
      </w:r>
    </w:p>
    <w:p w14:paraId="002528AE"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L3 doing its job: selecting one continuation in cases where the engine’s discrete rules cannot distinguish candidates and must defer to a neutral, symmetric random choice.</w:t>
      </w:r>
    </w:p>
    <w:p w14:paraId="2C964C54"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7" w:name="_Toc215317380"/>
      <w:r w:rsidRPr="002A3A02">
        <w:rPr>
          <w:rFonts w:ascii="Times New Roman" w:eastAsia="Times New Roman" w:hAnsi="Times New Roman" w:cs="Times New Roman"/>
          <w:b/>
          <w:bCs/>
          <w:kern w:val="0"/>
          <w:sz w:val="27"/>
          <w:szCs w:val="27"/>
          <w14:ligatures w14:val="none"/>
        </w:rPr>
        <w:t>7.1.4 Entanglement as correlated tie structure</w:t>
      </w:r>
      <w:bookmarkEnd w:id="177"/>
    </w:p>
    <w:p w14:paraId="1CFAFBB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Quantum </w:t>
      </w:r>
      <w:r w:rsidRPr="002A3A02">
        <w:rPr>
          <w:rFonts w:ascii="Times New Roman" w:eastAsia="Times New Roman" w:hAnsi="Times New Roman" w:cs="Times New Roman"/>
          <w:b/>
          <w:bCs/>
          <w:kern w:val="0"/>
          <w14:ligatures w14:val="none"/>
        </w:rPr>
        <w:t>entanglement</w:t>
      </w:r>
      <w:r w:rsidRPr="002A3A02">
        <w:rPr>
          <w:rFonts w:ascii="Times New Roman" w:eastAsia="Times New Roman" w:hAnsi="Times New Roman" w:cs="Times New Roman"/>
          <w:kern w:val="0"/>
          <w14:ligatures w14:val="none"/>
        </w:rPr>
        <w:t xml:space="preserve"> arises naturally once we recognize that:</w:t>
      </w:r>
    </w:p>
    <w:p w14:paraId="63964BE4" w14:textId="77777777" w:rsidR="00563F4A" w:rsidRPr="002A3A02" w:rsidRDefault="00563F4A" w:rsidP="00563F4A">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sets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 xml:space="preserve">{T}) often involve </w:t>
      </w:r>
      <w:r w:rsidRPr="002A3A02">
        <w:rPr>
          <w:rFonts w:ascii="Times New Roman" w:eastAsia="Times New Roman" w:hAnsi="Times New Roman" w:cs="Times New Roman"/>
          <w:b/>
          <w:bCs/>
          <w:kern w:val="0"/>
          <w14:ligatures w14:val="none"/>
        </w:rPr>
        <w:t>joint configurations</w:t>
      </w:r>
      <w:r w:rsidRPr="002A3A02">
        <w:rPr>
          <w:rFonts w:ascii="Times New Roman" w:eastAsia="Times New Roman" w:hAnsi="Times New Roman" w:cs="Times New Roman"/>
          <w:kern w:val="0"/>
          <w14:ligatures w14:val="none"/>
        </w:rPr>
        <w:t xml:space="preserve"> of multiple −2 subsystems.</w:t>
      </w:r>
    </w:p>
    <w:p w14:paraId="17EA4DD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Consider two −2 subsystems A and B (e.g., two photons, two spins, two molecular sites):</w:t>
      </w:r>
    </w:p>
    <w:p w14:paraId="12B8474F" w14:textId="77777777" w:rsidR="00563F4A" w:rsidRPr="002A3A02" w:rsidRDefault="00563F4A" w:rsidP="00563F4A">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Their joint candidate space may include many </w:t>
      </w:r>
      <w:proofErr w:type="gramStart"/>
      <w:r w:rsidRPr="002A3A02">
        <w:rPr>
          <w:rFonts w:ascii="Times New Roman" w:eastAsia="Times New Roman" w:hAnsi="Times New Roman" w:cs="Times New Roman"/>
          <w:kern w:val="0"/>
          <w14:ligatures w14:val="none"/>
        </w:rPr>
        <w:t>pairs ((</w:t>
      </w:r>
      <w:proofErr w:type="spellStart"/>
      <w:proofErr w:type="gramEnd"/>
      <w:r w:rsidRPr="002A3A02">
        <w:rPr>
          <w:rFonts w:ascii="Times New Roman" w:eastAsia="Times New Roman" w:hAnsi="Times New Roman" w:cs="Times New Roman"/>
          <w:kern w:val="0"/>
          <w14:ligatures w14:val="none"/>
        </w:rPr>
        <w:t>a_i</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b_j</w:t>
      </w:r>
      <w:proofErr w:type="spellEnd"/>
      <w:r w:rsidRPr="002A3A02">
        <w:rPr>
          <w:rFonts w:ascii="Times New Roman" w:eastAsia="Times New Roman" w:hAnsi="Times New Roman" w:cs="Times New Roman"/>
          <w:kern w:val="0"/>
          <w14:ligatures w14:val="none"/>
        </w:rPr>
        <w:t>)),</w:t>
      </w:r>
    </w:p>
    <w:p w14:paraId="42946942" w14:textId="77777777" w:rsidR="00563F4A" w:rsidRPr="002A3A02" w:rsidRDefault="00563F4A" w:rsidP="00563F4A">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Feasibility and CRA-like gates will often restrict these pairs:</w:t>
      </w:r>
    </w:p>
    <w:p w14:paraId="5296CE5C" w14:textId="77777777" w:rsidR="00563F4A" w:rsidRPr="002A3A02" w:rsidRDefault="00563F4A" w:rsidP="00563F4A">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some combinations are forbidden by local structure,</w:t>
      </w:r>
    </w:p>
    <w:p w14:paraId="7E7780E6" w14:textId="77777777" w:rsidR="00563F4A" w:rsidRPr="002A3A02" w:rsidRDefault="00563F4A" w:rsidP="00563F4A">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others survive as </w:t>
      </w:r>
      <w:r w:rsidRPr="002A3A02">
        <w:rPr>
          <w:rFonts w:ascii="Times New Roman" w:eastAsia="Times New Roman" w:hAnsi="Times New Roman" w:cs="Times New Roman"/>
          <w:b/>
          <w:bCs/>
          <w:kern w:val="0"/>
          <w14:ligatures w14:val="none"/>
        </w:rPr>
        <w:t>co-eligible joint alternatives</w:t>
      </w:r>
      <w:r w:rsidRPr="002A3A02">
        <w:rPr>
          <w:rFonts w:ascii="Times New Roman" w:eastAsia="Times New Roman" w:hAnsi="Times New Roman" w:cs="Times New Roman"/>
          <w:kern w:val="0"/>
          <w14:ligatures w14:val="none"/>
        </w:rPr>
        <w:t>.</w:t>
      </w:r>
    </w:p>
    <w:p w14:paraId="499903D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resulting tie set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is then:</w:t>
      </w:r>
    </w:p>
    <w:p w14:paraId="0E346A55" w14:textId="77777777" w:rsidR="00563F4A" w:rsidRPr="002A3A02" w:rsidRDefault="00563F4A" w:rsidP="00563F4A">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not a simple product of independent tie sets for A and B,</w:t>
      </w:r>
    </w:p>
    <w:p w14:paraId="0BDFE698" w14:textId="77777777" w:rsidR="00563F4A" w:rsidRPr="002A3A02" w:rsidRDefault="00563F4A" w:rsidP="00563F4A">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a </w:t>
      </w:r>
      <w:r w:rsidRPr="002A3A02">
        <w:rPr>
          <w:rFonts w:ascii="Times New Roman" w:eastAsia="Times New Roman" w:hAnsi="Times New Roman" w:cs="Times New Roman"/>
          <w:b/>
          <w:bCs/>
          <w:kern w:val="0"/>
          <w14:ligatures w14:val="none"/>
        </w:rPr>
        <w:t>correlated subset</w:t>
      </w:r>
      <w:r w:rsidRPr="002A3A02">
        <w:rPr>
          <w:rFonts w:ascii="Times New Roman" w:eastAsia="Times New Roman" w:hAnsi="Times New Roman" w:cs="Times New Roman"/>
          <w:kern w:val="0"/>
          <w14:ligatures w14:val="none"/>
        </w:rPr>
        <w:t xml:space="preserve"> that encodes which joint micro-histories are admissible.</w:t>
      </w:r>
    </w:p>
    <w:p w14:paraId="279E13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PF/Born is applied:</w:t>
      </w:r>
    </w:p>
    <w:p w14:paraId="764D147C" w14:textId="77777777" w:rsidR="00563F4A" w:rsidRPr="002A3A02" w:rsidRDefault="00563F4A" w:rsidP="00563F4A">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picks one joint </w:t>
      </w:r>
      <w:proofErr w:type="gramStart"/>
      <w:r w:rsidRPr="002A3A02">
        <w:rPr>
          <w:rFonts w:ascii="Times New Roman" w:eastAsia="Times New Roman" w:hAnsi="Times New Roman" w:cs="Times New Roman"/>
          <w:kern w:val="0"/>
          <w14:ligatures w14:val="none"/>
        </w:rPr>
        <w:t>outcome ((</w:t>
      </w:r>
      <w:proofErr w:type="spellStart"/>
      <w:proofErr w:type="gramEnd"/>
      <w:r w:rsidRPr="002A3A02">
        <w:rPr>
          <w:rFonts w:ascii="Times New Roman" w:eastAsia="Times New Roman" w:hAnsi="Times New Roman" w:cs="Times New Roman"/>
          <w:kern w:val="0"/>
          <w14:ligatures w14:val="none"/>
        </w:rPr>
        <w:t>a_i</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b_j</w:t>
      </w:r>
      <w:proofErr w:type="spellEnd"/>
      <w:r w:rsidRPr="002A3A02">
        <w:rPr>
          <w:rFonts w:ascii="Times New Roman" w:eastAsia="Times New Roman" w:hAnsi="Times New Roman" w:cs="Times New Roman"/>
          <w:kern w:val="0"/>
          <w14:ligatures w14:val="none"/>
        </w:rPr>
        <w:t>)) from the correlated tie set,</w:t>
      </w:r>
    </w:p>
    <w:p w14:paraId="0617DF8C" w14:textId="77777777" w:rsidR="00563F4A" w:rsidRPr="002A3A02" w:rsidRDefault="00563F4A" w:rsidP="00563F4A">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preserving whatever constraints the correlation structure imposes.</w:t>
      </w:r>
    </w:p>
    <w:p w14:paraId="5CE7B32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a higher-level viewpoint:</w:t>
      </w:r>
    </w:p>
    <w:p w14:paraId="3FCFFECF" w14:textId="77777777" w:rsidR="00563F4A" w:rsidRPr="002A3A02" w:rsidRDefault="00563F4A" w:rsidP="00563F4A">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correlations manifest as </w:t>
      </w:r>
      <w:r w:rsidRPr="002A3A02">
        <w:rPr>
          <w:rFonts w:ascii="Times New Roman" w:eastAsia="Times New Roman" w:hAnsi="Times New Roman" w:cs="Times New Roman"/>
          <w:b/>
          <w:bCs/>
          <w:kern w:val="0"/>
          <w14:ligatures w14:val="none"/>
        </w:rPr>
        <w:t>non-factorizable joint probabilities</w:t>
      </w:r>
      <w:r w:rsidRPr="002A3A02">
        <w:rPr>
          <w:rFonts w:ascii="Times New Roman" w:eastAsia="Times New Roman" w:hAnsi="Times New Roman" w:cs="Times New Roman"/>
          <w:kern w:val="0"/>
          <w14:ligatures w14:val="none"/>
        </w:rPr>
        <w:t>:</w:t>
      </w:r>
    </w:p>
    <w:p w14:paraId="296F34C6" w14:textId="77777777" w:rsidR="00563F4A" w:rsidRPr="002A3A02" w:rsidRDefault="00563F4A" w:rsidP="00563F4A">
      <w:pPr>
        <w:numPr>
          <w:ilvl w:val="1"/>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exactly what we see in Bell-type experiments,</w:t>
      </w:r>
    </w:p>
    <w:p w14:paraId="2A486726" w14:textId="77777777" w:rsidR="00563F4A" w:rsidRPr="002A3A02" w:rsidRDefault="00563F4A" w:rsidP="00563F4A">
      <w:pPr>
        <w:numPr>
          <w:ilvl w:val="1"/>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measurement outcomes on A and B are correlated beyond simple product distributions.</w:t>
      </w:r>
    </w:p>
    <w:p w14:paraId="36A9E0C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Crucially:</w:t>
      </w:r>
    </w:p>
    <w:p w14:paraId="2E208F61" w14:textId="77777777" w:rsidR="00563F4A" w:rsidRPr="002A3A02" w:rsidRDefault="00563F4A" w:rsidP="00563F4A">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engine still respects </w:t>
      </w:r>
      <w:r w:rsidRPr="002A3A02">
        <w:rPr>
          <w:rFonts w:ascii="Times New Roman" w:eastAsia="Times New Roman" w:hAnsi="Times New Roman" w:cs="Times New Roman"/>
          <w:b/>
          <w:bCs/>
          <w:kern w:val="0"/>
          <w14:ligatures w14:val="none"/>
        </w:rPr>
        <w:t>no-</w:t>
      </w:r>
      <w:proofErr w:type="spellStart"/>
      <w:r w:rsidRPr="002A3A02">
        <w:rPr>
          <w:rFonts w:ascii="Times New Roman" w:eastAsia="Times New Roman" w:hAnsi="Times New Roman" w:cs="Times New Roman"/>
          <w:b/>
          <w:bCs/>
          <w:kern w:val="0"/>
          <w14:ligatures w14:val="none"/>
        </w:rPr>
        <w:t>signalling</w:t>
      </w:r>
      <w:proofErr w:type="spellEnd"/>
      <w:r w:rsidRPr="002A3A02">
        <w:rPr>
          <w:rFonts w:ascii="Times New Roman" w:eastAsia="Times New Roman" w:hAnsi="Times New Roman" w:cs="Times New Roman"/>
          <w:kern w:val="0"/>
          <w14:ligatures w14:val="none"/>
        </w:rPr>
        <w:t>:</w:t>
      </w:r>
    </w:p>
    <w:p w14:paraId="32293D5A" w14:textId="77777777" w:rsidR="00563F4A" w:rsidRPr="002A3A02" w:rsidRDefault="00563F4A" w:rsidP="00563F4A">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local marginals for A (alone) and B (alone) remain independent of remote choices,</w:t>
      </w:r>
    </w:p>
    <w:p w14:paraId="7323799D" w14:textId="77777777" w:rsidR="00563F4A" w:rsidRPr="002A3A02" w:rsidRDefault="00563F4A" w:rsidP="00563F4A">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enforced by CRA gates and audits on the PF/Born implementation.</w:t>
      </w:r>
    </w:p>
    <w:p w14:paraId="32FD66A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So</w:t>
      </w:r>
      <w:proofErr w:type="gramEnd"/>
      <w:r w:rsidRPr="002A3A02">
        <w:rPr>
          <w:rFonts w:ascii="Times New Roman" w:eastAsia="Times New Roman" w:hAnsi="Times New Roman" w:cs="Times New Roman"/>
          <w:kern w:val="0"/>
          <w14:ligatures w14:val="none"/>
        </w:rPr>
        <w:t xml:space="preserve"> entanglement is:</w:t>
      </w:r>
    </w:p>
    <w:p w14:paraId="3E58272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of </w:t>
      </w:r>
      <w:r w:rsidRPr="002A3A02">
        <w:rPr>
          <w:rFonts w:ascii="Times New Roman" w:eastAsia="Times New Roman" w:hAnsi="Times New Roman" w:cs="Times New Roman"/>
          <w:b/>
          <w:bCs/>
          <w:kern w:val="0"/>
          <w14:ligatures w14:val="none"/>
        </w:rPr>
        <w:t>correlated tie sets</w:t>
      </w:r>
      <w:r w:rsidRPr="002A3A02">
        <w:rPr>
          <w:rFonts w:ascii="Times New Roman" w:eastAsia="Times New Roman" w:hAnsi="Times New Roman" w:cs="Times New Roman"/>
          <w:kern w:val="0"/>
          <w14:ligatures w14:val="none"/>
        </w:rPr>
        <w:t xml:space="preserve"> under PF/Born ties-only selection: multiple −2 subsystems share a tie structure, so when one outcome is chosen, correlated outcomes appear elsewhere, without any superluminal influence in the engine.</w:t>
      </w:r>
    </w:p>
    <w:p w14:paraId="56E2E121"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8" w:name="_Toc215317381"/>
      <w:r w:rsidRPr="002A3A02">
        <w:rPr>
          <w:rFonts w:ascii="Times New Roman" w:eastAsia="Times New Roman" w:hAnsi="Times New Roman" w:cs="Times New Roman"/>
          <w:b/>
          <w:bCs/>
          <w:kern w:val="0"/>
          <w:sz w:val="27"/>
          <w:szCs w:val="27"/>
          <w14:ligatures w14:val="none"/>
        </w:rPr>
        <w:t>7.1.5 No primitive wavefunction: amplitudes as effective summaries</w:t>
      </w:r>
      <w:bookmarkEnd w:id="178"/>
    </w:p>
    <w:p w14:paraId="58E3804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standard quantum mechanics, we postulate:</w:t>
      </w:r>
    </w:p>
    <w:p w14:paraId="2ABD4D6F"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wavefunction (\psi),</w:t>
      </w:r>
    </w:p>
    <w:p w14:paraId="3B5057CB"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Hilbert space,</w:t>
      </w:r>
    </w:p>
    <w:p w14:paraId="1444D0A1"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Born rule (P = |\psi|^2).</w:t>
      </w:r>
    </w:p>
    <w:p w14:paraId="2F0467B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AR/V2, we invert the logic:</w:t>
      </w:r>
    </w:p>
    <w:p w14:paraId="570B85EF" w14:textId="77777777" w:rsidR="00563F4A" w:rsidRPr="002A3A02" w:rsidRDefault="00563F4A" w:rsidP="00563F4A">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We do </w:t>
      </w:r>
      <w:r w:rsidRPr="002A3A02">
        <w:rPr>
          <w:rFonts w:ascii="Times New Roman" w:eastAsia="Times New Roman" w:hAnsi="Times New Roman" w:cs="Times New Roman"/>
          <w:b/>
          <w:bCs/>
          <w:kern w:val="0"/>
          <w14:ligatures w14:val="none"/>
        </w:rPr>
        <w:t>not</w:t>
      </w:r>
      <w:r w:rsidRPr="002A3A02">
        <w:rPr>
          <w:rFonts w:ascii="Times New Roman" w:eastAsia="Times New Roman" w:hAnsi="Times New Roman" w:cs="Times New Roman"/>
          <w:kern w:val="0"/>
          <w14:ligatures w14:val="none"/>
        </w:rPr>
        <w:t xml:space="preserve"> start with a wavefunction as a primitive object.</w:t>
      </w:r>
    </w:p>
    <w:p w14:paraId="701E1357" w14:textId="77777777" w:rsidR="00563F4A" w:rsidRPr="002A3A02" w:rsidRDefault="00563F4A" w:rsidP="00563F4A">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Instead, we start with:</w:t>
      </w:r>
    </w:p>
    <w:p w14:paraId="4CD8D190"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discrete candidate sets,</w:t>
      </w:r>
    </w:p>
    <w:p w14:paraId="34EC5CF3"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feasibility gates,</w:t>
      </w:r>
    </w:p>
    <w:p w14:paraId="6AB6B5BC"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adjacency,</w:t>
      </w:r>
    </w:p>
    <w:p w14:paraId="7E66D6DE"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PF/Born rule on ties only.</w:t>
      </w:r>
    </w:p>
    <w:p w14:paraId="4A4E003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there:</w:t>
      </w:r>
    </w:p>
    <w:p w14:paraId="2D6B9B65" w14:textId="77777777" w:rsidR="00563F4A" w:rsidRPr="002A3A02" w:rsidRDefault="00563F4A" w:rsidP="00563F4A">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If one wanted to build an </w:t>
      </w:r>
      <w:r w:rsidRPr="002A3A02">
        <w:rPr>
          <w:rFonts w:ascii="Times New Roman" w:eastAsia="Times New Roman" w:hAnsi="Times New Roman" w:cs="Times New Roman"/>
          <w:b/>
          <w:bCs/>
          <w:kern w:val="0"/>
          <w14:ligatures w14:val="none"/>
        </w:rPr>
        <w:t>effective Hilbert-space description</w:t>
      </w:r>
      <w:r w:rsidRPr="002A3A02">
        <w:rPr>
          <w:rFonts w:ascii="Times New Roman" w:eastAsia="Times New Roman" w:hAnsi="Times New Roman" w:cs="Times New Roman"/>
          <w:kern w:val="0"/>
          <w14:ligatures w14:val="none"/>
        </w:rPr>
        <w:t>, one could:</w:t>
      </w:r>
    </w:p>
    <w:p w14:paraId="143541DE"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take the tie sets and their adjacency,</w:t>
      </w:r>
    </w:p>
    <w:p w14:paraId="5A2CA2C3"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define amplitude-like objects from the PF eigenvector components (</w:t>
      </w:r>
      <w:proofErr w:type="spellStart"/>
      <w:r w:rsidRPr="002A3A02">
        <w:rPr>
          <w:rFonts w:ascii="Times New Roman" w:eastAsia="Times New Roman" w:hAnsi="Times New Roman" w:cs="Times New Roman"/>
          <w:kern w:val="0"/>
          <w14:ligatures w14:val="none"/>
        </w:rPr>
        <w:t>v_j</w:t>
      </w:r>
      <w:proofErr w:type="spellEnd"/>
      <w:r w:rsidRPr="002A3A02">
        <w:rPr>
          <w:rFonts w:ascii="Times New Roman" w:eastAsia="Times New Roman" w:hAnsi="Times New Roman" w:cs="Times New Roman"/>
          <w:kern w:val="0"/>
          <w14:ligatures w14:val="none"/>
        </w:rPr>
        <w:t>),</w:t>
      </w:r>
    </w:p>
    <w:p w14:paraId="7D6CE6C2"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show that, in appropriate limits, their squared magnitudes correspond to observed frequencies.</w:t>
      </w:r>
    </w:p>
    <w:p w14:paraId="55DD8B1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But at the engine level:</w:t>
      </w:r>
    </w:p>
    <w:p w14:paraId="2F2E2A34" w14:textId="77777777" w:rsidR="00563F4A" w:rsidRPr="002A3A02" w:rsidRDefault="00563F4A" w:rsidP="00563F4A">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fundamental objects are </w:t>
      </w:r>
      <w:r w:rsidRPr="002A3A02">
        <w:rPr>
          <w:rFonts w:ascii="Times New Roman" w:eastAsia="Times New Roman" w:hAnsi="Times New Roman" w:cs="Times New Roman"/>
          <w:b/>
          <w:bCs/>
          <w:kern w:val="0"/>
          <w14:ligatures w14:val="none"/>
        </w:rPr>
        <w:t>qualitative candidates and their discrete relations</w:t>
      </w:r>
      <w:r w:rsidRPr="002A3A02">
        <w:rPr>
          <w:rFonts w:ascii="Times New Roman" w:eastAsia="Times New Roman" w:hAnsi="Times New Roman" w:cs="Times New Roman"/>
          <w:kern w:val="0"/>
          <w14:ligatures w14:val="none"/>
        </w:rPr>
        <w:t xml:space="preserve">, not </w:t>
      </w:r>
      <w:proofErr w:type="gramStart"/>
      <w:r w:rsidRPr="002A3A02">
        <w:rPr>
          <w:rFonts w:ascii="Times New Roman" w:eastAsia="Times New Roman" w:hAnsi="Times New Roman" w:cs="Times New Roman"/>
          <w:kern w:val="0"/>
          <w14:ligatures w14:val="none"/>
        </w:rPr>
        <w:t>wavefunctions</w:t>
      </w:r>
      <w:proofErr w:type="gramEnd"/>
      <w:r w:rsidRPr="002A3A02">
        <w:rPr>
          <w:rFonts w:ascii="Times New Roman" w:eastAsia="Times New Roman" w:hAnsi="Times New Roman" w:cs="Times New Roman"/>
          <w:kern w:val="0"/>
          <w14:ligatures w14:val="none"/>
        </w:rPr>
        <w:t>.</w:t>
      </w:r>
    </w:p>
    <w:p w14:paraId="1915EADA" w14:textId="77777777" w:rsidR="00563F4A" w:rsidRPr="002A3A02" w:rsidRDefault="00563F4A" w:rsidP="00563F4A">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“Amplitude” is a convenient way of summarizing:</w:t>
      </w:r>
    </w:p>
    <w:p w14:paraId="78DF7E7D"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structure of the adjacency matrix,</w:t>
      </w:r>
    </w:p>
    <w:p w14:paraId="310484B0"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stationary distribution of a neutral stochastic process,</w:t>
      </w:r>
    </w:p>
    <w:p w14:paraId="15631068"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which the engine uses only in </w:t>
      </w:r>
      <w:proofErr w:type="gramStart"/>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rare case</w:t>
      </w:r>
      <w:proofErr w:type="gramEnd"/>
      <w:r w:rsidRPr="002A3A02">
        <w:rPr>
          <w:rFonts w:ascii="Times New Roman" w:eastAsia="Times New Roman" w:hAnsi="Times New Roman" w:cs="Times New Roman"/>
          <w:b/>
          <w:bCs/>
          <w:kern w:val="0"/>
          <w14:ligatures w14:val="none"/>
        </w:rPr>
        <w:t xml:space="preserve"> of exact ties</w:t>
      </w:r>
      <w:r w:rsidRPr="002A3A02">
        <w:rPr>
          <w:rFonts w:ascii="Times New Roman" w:eastAsia="Times New Roman" w:hAnsi="Times New Roman" w:cs="Times New Roman"/>
          <w:kern w:val="0"/>
          <w14:ligatures w14:val="none"/>
        </w:rPr>
        <w:t>.</w:t>
      </w:r>
    </w:p>
    <w:p w14:paraId="14792FA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shift has two key conceptual payoffs:</w:t>
      </w:r>
    </w:p>
    <w:p w14:paraId="082643FC" w14:textId="77777777" w:rsidR="00563F4A" w:rsidRPr="002A3A02" w:rsidRDefault="00563F4A" w:rsidP="00563F4A">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Unification</w:t>
      </w:r>
      <w:r w:rsidRPr="002A3A02">
        <w:rPr>
          <w:rFonts w:ascii="Times New Roman" w:eastAsia="Times New Roman" w:hAnsi="Times New Roman" w:cs="Times New Roman"/>
          <w:kern w:val="0"/>
          <w14:ligatures w14:val="none"/>
        </w:rPr>
        <w:br/>
        <w:t xml:space="preserve">Quantum probabilities and classical probabilities both arise from the </w:t>
      </w:r>
      <w:r w:rsidRPr="002A3A02">
        <w:rPr>
          <w:rFonts w:ascii="Times New Roman" w:eastAsia="Times New Roman" w:hAnsi="Times New Roman" w:cs="Times New Roman"/>
          <w:b/>
          <w:bCs/>
          <w:kern w:val="0"/>
          <w14:ligatures w14:val="none"/>
        </w:rPr>
        <w:t>same PF/Born mechanism</w:t>
      </w:r>
      <w:r w:rsidRPr="002A3A02">
        <w:rPr>
          <w:rFonts w:ascii="Times New Roman" w:eastAsia="Times New Roman" w:hAnsi="Times New Roman" w:cs="Times New Roman"/>
          <w:kern w:val="0"/>
          <w14:ligatures w14:val="none"/>
        </w:rPr>
        <w:t>, applied at different scales and with different tie structures.</w:t>
      </w:r>
    </w:p>
    <w:p w14:paraId="3F0AC901" w14:textId="77777777" w:rsidR="00563F4A" w:rsidRPr="002A3A02" w:rsidRDefault="00563F4A" w:rsidP="00563F4A">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Clarity about where “</w:t>
      </w:r>
      <w:proofErr w:type="spellStart"/>
      <w:r w:rsidRPr="002A3A02">
        <w:rPr>
          <w:rFonts w:ascii="Times New Roman" w:eastAsia="Times New Roman" w:hAnsi="Times New Roman" w:cs="Times New Roman"/>
          <w:b/>
          <w:bCs/>
          <w:kern w:val="0"/>
          <w14:ligatures w14:val="none"/>
        </w:rPr>
        <w:t>quantumness</w:t>
      </w:r>
      <w:proofErr w:type="spellEnd"/>
      <w:r w:rsidRPr="002A3A02">
        <w:rPr>
          <w:rFonts w:ascii="Times New Roman" w:eastAsia="Times New Roman" w:hAnsi="Times New Roman" w:cs="Times New Roman"/>
          <w:b/>
          <w:bCs/>
          <w:kern w:val="0"/>
          <w14:ligatures w14:val="none"/>
        </w:rPr>
        <w:t>” lives</w:t>
      </w:r>
      <w:r w:rsidRPr="002A3A02">
        <w:rPr>
          <w:rFonts w:ascii="Times New Roman" w:eastAsia="Times New Roman" w:hAnsi="Times New Roman" w:cs="Times New Roman"/>
          <w:kern w:val="0"/>
          <w14:ligatures w14:val="none"/>
        </w:rPr>
        <w:br/>
        <w:t xml:space="preserve">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localized to:</w:t>
      </w:r>
    </w:p>
    <w:p w14:paraId="1BCDF685"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−2 seam</w:t>
      </w:r>
      <w:r w:rsidRPr="002A3A02">
        <w:rPr>
          <w:rFonts w:ascii="Times New Roman" w:eastAsia="Times New Roman" w:hAnsi="Times New Roman" w:cs="Times New Roman"/>
          <w:kern w:val="0"/>
          <w14:ligatures w14:val="none"/>
        </w:rPr>
        <w:t xml:space="preserve"> (and sometimes at −1/0 when micro-coherence survives),</w:t>
      </w:r>
    </w:p>
    <w:p w14:paraId="477706E9"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many micro candidates are genuinely co-eligible,</w:t>
      </w:r>
    </w:p>
    <w:p w14:paraId="3C50F422"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PF/Born rule must be invoked.</w:t>
      </w:r>
    </w:p>
    <w:p w14:paraId="08B28DE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Above those levels, once </w:t>
      </w:r>
      <w:proofErr w:type="gramStart"/>
      <w:r w:rsidRPr="002A3A02">
        <w:rPr>
          <w:rFonts w:ascii="Times New Roman" w:eastAsia="Times New Roman" w:hAnsi="Times New Roman" w:cs="Times New Roman"/>
          <w:kern w:val="0"/>
          <w14:ligatures w14:val="none"/>
        </w:rPr>
        <w:t>ties</w:t>
      </w:r>
      <w:proofErr w:type="gramEnd"/>
      <w:r w:rsidRPr="002A3A02">
        <w:rPr>
          <w:rFonts w:ascii="Times New Roman" w:eastAsia="Times New Roman" w:hAnsi="Times New Roman" w:cs="Times New Roman"/>
          <w:kern w:val="0"/>
          <w14:ligatures w14:val="none"/>
        </w:rPr>
        <w:t xml:space="preserve"> are rare and many acts have unique winners,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becomes effectively</w:t>
      </w:r>
      <w:proofErr w:type="gramEnd"/>
      <w:r w:rsidRPr="002A3A02">
        <w:rPr>
          <w:rFonts w:ascii="Times New Roman" w:eastAsia="Times New Roman" w:hAnsi="Times New Roman" w:cs="Times New Roman"/>
          <w:kern w:val="0"/>
          <w14:ligatures w14:val="none"/>
        </w:rPr>
        <w:t xml:space="preserve"> classical.</w:t>
      </w:r>
    </w:p>
    <w:p w14:paraId="44F995D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way, the −2 seam is not just a small-scale band in </w:t>
      </w:r>
      <w:proofErr w:type="spellStart"/>
      <w:r w:rsidRPr="002A3A02">
        <w:rPr>
          <w:rFonts w:ascii="Times New Roman" w:eastAsia="Times New Roman" w:hAnsi="Times New Roman" w:cs="Times New Roman"/>
          <w:kern w:val="0"/>
          <w14:ligatures w14:val="none"/>
        </w:rPr>
        <w:t>metres</w:t>
      </w:r>
      <w:proofErr w:type="spellEnd"/>
      <w:r w:rsidRPr="002A3A02">
        <w:rPr>
          <w:rFonts w:ascii="Times New Roman" w:eastAsia="Times New Roman" w:hAnsi="Times New Roman" w:cs="Times New Roman"/>
          <w:kern w:val="0"/>
          <w14:ligatures w14:val="none"/>
        </w:rPr>
        <w:t>; it is:</w:t>
      </w:r>
    </w:p>
    <w:p w14:paraId="35F5BC7C"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inner context level</w:t>
      </w:r>
      <w:r w:rsidRPr="002A3A02">
        <w:rPr>
          <w:rFonts w:ascii="Times New Roman" w:eastAsia="Times New Roman" w:hAnsi="Times New Roman" w:cs="Times New Roman"/>
          <w:kern w:val="0"/>
          <w14:ligatures w14:val="none"/>
        </w:rPr>
        <w:t xml:space="preserve"> where co-eligibility is common,</w:t>
      </w:r>
    </w:p>
    <w:p w14:paraId="2F4CAC0D"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L1/L3 roles play out as “superposition and collapse,”</w:t>
      </w:r>
    </w:p>
    <w:p w14:paraId="2B7141BF"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where “quantum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is nothing but the name we give to how the present-act engine behaves when it cannot distinguish micro-histories at +1 resolution.</w:t>
      </w:r>
    </w:p>
    <w:p w14:paraId="32F3F9C1"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9" w:name="_Toc215317382"/>
      <w:r w:rsidRPr="002A3A02">
        <w:rPr>
          <w:rFonts w:ascii="Times New Roman" w:eastAsia="Times New Roman" w:hAnsi="Times New Roman" w:cs="Times New Roman"/>
          <w:b/>
          <w:bCs/>
          <w:kern w:val="0"/>
          <w:sz w:val="36"/>
          <w:szCs w:val="36"/>
          <w14:ligatures w14:val="none"/>
        </w:rPr>
        <w:t>7.2 EM and charge as inclusion patterns</w:t>
      </w:r>
      <w:bookmarkEnd w:id="179"/>
    </w:p>
    <w:p w14:paraId="54C131E3"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0" w:name="_Toc215317383"/>
      <w:r w:rsidRPr="002A3A02">
        <w:rPr>
          <w:rFonts w:ascii="Times New Roman" w:eastAsia="Times New Roman" w:hAnsi="Times New Roman" w:cs="Times New Roman"/>
          <w:b/>
          <w:bCs/>
          <w:kern w:val="0"/>
          <w:sz w:val="27"/>
          <w:szCs w:val="27"/>
          <w14:ligatures w14:val="none"/>
        </w:rPr>
        <w:t>7.2.1 Charge as relational inclusion bias</w:t>
      </w:r>
      <w:bookmarkEnd w:id="180"/>
    </w:p>
    <w:p w14:paraId="12A3A3F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framework, </w:t>
      </w:r>
      <w:r w:rsidRPr="002A3A02">
        <w:rPr>
          <w:rFonts w:ascii="Times New Roman" w:eastAsia="Times New Roman" w:hAnsi="Times New Roman" w:cs="Times New Roman"/>
          <w:b/>
          <w:bCs/>
          <w:kern w:val="0"/>
          <w14:ligatures w14:val="none"/>
        </w:rPr>
        <w:t>charge is not a primitive substance</w:t>
      </w:r>
      <w:r w:rsidRPr="002A3A02">
        <w:rPr>
          <w:rFonts w:ascii="Times New Roman" w:eastAsia="Times New Roman" w:hAnsi="Times New Roman" w:cs="Times New Roman"/>
          <w:kern w:val="0"/>
          <w14:ligatures w14:val="none"/>
        </w:rPr>
        <w:t xml:space="preserve"> carried by particles and inserted into field equations. Instead, it is a </w:t>
      </w:r>
      <w:r w:rsidRPr="002A3A02">
        <w:rPr>
          <w:rFonts w:ascii="Times New Roman" w:eastAsia="Times New Roman" w:hAnsi="Times New Roman" w:cs="Times New Roman"/>
          <w:b/>
          <w:bCs/>
          <w:kern w:val="0"/>
          <w14:ligatures w14:val="none"/>
        </w:rPr>
        <w:t>diagnostic label</w:t>
      </w:r>
      <w:r w:rsidRPr="002A3A02">
        <w:rPr>
          <w:rFonts w:ascii="Times New Roman" w:eastAsia="Times New Roman" w:hAnsi="Times New Roman" w:cs="Times New Roman"/>
          <w:kern w:val="0"/>
          <w14:ligatures w14:val="none"/>
        </w:rPr>
        <w:t xml:space="preserve"> for a persistent bias in how inclusion relations between 0 and +1 are organized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2AD5EDA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Consider a candidate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(an atomic nucleus, an effective charge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a material, or some localized structure). Around that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6C0C19D4" w14:textId="77777777" w:rsidR="00563F4A" w:rsidRPr="002A3A02" w:rsidRDefault="00563F4A" w:rsidP="00563F4A">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engine builds outward configurations in +1 by stitching together acts that:</w:t>
      </w:r>
    </w:p>
    <w:p w14:paraId="2747D041" w14:textId="77777777" w:rsidR="00563F4A" w:rsidRPr="002A3A02" w:rsidRDefault="00563F4A" w:rsidP="00563F4A">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may or may not rely on </w:t>
      </w:r>
      <w:r w:rsidRPr="002A3A02">
        <w:rPr>
          <w:rFonts w:ascii="Times New Roman" w:eastAsia="Times New Roman" w:hAnsi="Times New Roman" w:cs="Times New Roman"/>
          <w:b/>
          <w:bCs/>
          <w:kern w:val="0"/>
          <w14:ligatures w14:val="none"/>
        </w:rPr>
        <w:t xml:space="preserve">routes that pass through the </w:t>
      </w:r>
      <w:proofErr w:type="spellStart"/>
      <w:r w:rsidRPr="002A3A02">
        <w:rPr>
          <w:rFonts w:ascii="Times New Roman" w:eastAsia="Times New Roman" w:hAnsi="Times New Roman" w:cs="Times New Roman"/>
          <w:b/>
          <w:bCs/>
          <w:kern w:val="0"/>
          <w14:ligatures w14:val="none"/>
        </w:rPr>
        <w:t>centre’s</w:t>
      </w:r>
      <w:proofErr w:type="spellEnd"/>
      <w:r w:rsidRPr="002A3A02">
        <w:rPr>
          <w:rFonts w:ascii="Times New Roman" w:eastAsia="Times New Roman" w:hAnsi="Times New Roman" w:cs="Times New Roman"/>
          <w:b/>
          <w:bCs/>
          <w:kern w:val="0"/>
          <w14:ligatures w14:val="none"/>
        </w:rPr>
        <w:t xml:space="preserve"> inner structure</w:t>
      </w:r>
      <w:r w:rsidRPr="002A3A02">
        <w:rPr>
          <w:rFonts w:ascii="Times New Roman" w:eastAsia="Times New Roman" w:hAnsi="Times New Roman" w:cs="Times New Roman"/>
          <w:kern w:val="0"/>
          <w14:ligatures w14:val="none"/>
        </w:rPr>
        <w:t xml:space="preserve"> (0-anchored inclusion),</w:t>
      </w:r>
    </w:p>
    <w:p w14:paraId="090D195F" w14:textId="77777777" w:rsidR="00563F4A" w:rsidRPr="002A3A02" w:rsidRDefault="00563F4A" w:rsidP="00563F4A">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may bypass it, involving more distributed “background” structure </w:t>
      </w:r>
      <w:proofErr w:type="gramStart"/>
      <w:r w:rsidRPr="002A3A02">
        <w:rPr>
          <w:rFonts w:ascii="Times New Roman" w:eastAsia="Times New Roman" w:hAnsi="Times New Roman" w:cs="Times New Roman"/>
          <w:kern w:val="0"/>
          <w14:ligatures w14:val="none"/>
        </w:rPr>
        <w:t>( +</w:t>
      </w:r>
      <w:proofErr w:type="gramEnd"/>
      <w:r w:rsidRPr="002A3A02">
        <w:rPr>
          <w:rFonts w:ascii="Times New Roman" w:eastAsia="Times New Roman" w:hAnsi="Times New Roman" w:cs="Times New Roman"/>
          <w:kern w:val="0"/>
          <w14:ligatures w14:val="none"/>
        </w:rPr>
        <w:t>1-dominant inclusion).</w:t>
      </w:r>
    </w:p>
    <w:p w14:paraId="5692F72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define, in diagnostics:</w:t>
      </w:r>
    </w:p>
    <w:p w14:paraId="5F1F6781" w14:textId="77777777" w:rsidR="00563F4A" w:rsidRPr="002A3A02" w:rsidRDefault="00563F4A" w:rsidP="00563F4A">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0-anchored inclusion event</w:t>
      </w:r>
      <w:r w:rsidRPr="002A3A02">
        <w:rPr>
          <w:rFonts w:ascii="Times New Roman" w:eastAsia="Times New Roman" w:hAnsi="Times New Roman" w:cs="Times New Roman"/>
          <w:kern w:val="0"/>
          <w14:ligatures w14:val="none"/>
        </w:rPr>
        <w:t xml:space="preserve"> when feasibility for an act in some annulus:</w:t>
      </w:r>
    </w:p>
    <w:p w14:paraId="52D2BAB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explicitly requires inclusion of the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structure (e.g., its −1/−2 degrees of freedom) to pass gates,</w:t>
      </w:r>
    </w:p>
    <w:p w14:paraId="79530707"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rather than being feasible purely as a +1-level pattern.</w:t>
      </w:r>
    </w:p>
    <w:p w14:paraId="014188FD" w14:textId="77777777" w:rsidR="00563F4A" w:rsidRPr="002A3A02" w:rsidRDefault="00563F4A" w:rsidP="00563F4A">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+1-dominant inclusion event</w:t>
      </w:r>
      <w:r w:rsidRPr="002A3A02">
        <w:rPr>
          <w:rFonts w:ascii="Times New Roman" w:eastAsia="Times New Roman" w:hAnsi="Times New Roman" w:cs="Times New Roman"/>
          <w:kern w:val="0"/>
          <w14:ligatures w14:val="none"/>
        </w:rPr>
        <w:t xml:space="preserve"> when feasibility:</w:t>
      </w:r>
    </w:p>
    <w:p w14:paraId="4A3105A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can be achieved without such dependence on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55B3F81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is dominated by other large-scale features of +1.</w:t>
      </w:r>
    </w:p>
    <w:p w14:paraId="744291A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If, over many acts and many configurations, we count:</w:t>
      </w:r>
    </w:p>
    <w:p w14:paraId="38D9BB8F" w14:textId="77777777" w:rsidR="00563F4A" w:rsidRPr="002A3A02" w:rsidRDefault="00563F4A" w:rsidP="00563F4A">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(N_+) = number of 0-anchored inclusion events,</w:t>
      </w:r>
    </w:p>
    <w:p w14:paraId="13FD3059" w14:textId="77777777" w:rsidR="00563F4A" w:rsidRPr="002A3A02" w:rsidRDefault="00563F4A" w:rsidP="00563F4A">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(N_-) = number of +1-dominant inclusion events,</w:t>
      </w:r>
    </w:p>
    <w:p w14:paraId="7334802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can define a </w:t>
      </w:r>
      <w:r w:rsidRPr="002A3A02">
        <w:rPr>
          <w:rFonts w:ascii="Times New Roman" w:eastAsia="Times New Roman" w:hAnsi="Times New Roman" w:cs="Times New Roman"/>
          <w:b/>
          <w:bCs/>
          <w:kern w:val="0"/>
          <w14:ligatures w14:val="none"/>
        </w:rPr>
        <w:t>signed inclusion count</w:t>
      </w:r>
      <w:r w:rsidRPr="002A3A02">
        <w:rPr>
          <w:rFonts w:ascii="Times New Roman" w:eastAsia="Times New Roman" w:hAnsi="Times New Roman" w:cs="Times New Roman"/>
          <w:kern w:val="0"/>
          <w14:ligatures w14:val="none"/>
        </w:rPr>
        <w:t>:</w:t>
      </w:r>
    </w:p>
    <w:p w14:paraId="402620E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Q_A = N_+ - N_-</w:t>
      </w:r>
      <w:r w:rsidRPr="002A3A02">
        <w:rPr>
          <w:rFonts w:ascii="Times New Roman" w:eastAsia="Times New Roman" w:hAnsi="Times New Roman" w:cs="Times New Roman"/>
          <w:kern w:val="0"/>
          <w14:ligatures w14:val="none"/>
        </w:rPr>
        <w:br/>
        <w:t>]</w:t>
      </w:r>
    </w:p>
    <w:p w14:paraId="11C82C3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a chosen region (A)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and a normalized quantity (</w:t>
      </w:r>
      <w:proofErr w:type="spellStart"/>
      <w:r w:rsidRPr="002A3A02">
        <w:rPr>
          <w:rFonts w:ascii="Times New Roman" w:eastAsia="Times New Roman" w:hAnsi="Times New Roman" w:cs="Times New Roman"/>
          <w:kern w:val="0"/>
          <w14:ligatures w14:val="none"/>
        </w:rPr>
        <w:t>q_A</w:t>
      </w:r>
      <w:proofErr w:type="spellEnd"/>
      <w:r w:rsidRPr="002A3A02">
        <w:rPr>
          <w:rFonts w:ascii="Times New Roman" w:eastAsia="Times New Roman" w:hAnsi="Times New Roman" w:cs="Times New Roman"/>
          <w:kern w:val="0"/>
          <w14:ligatures w14:val="none"/>
        </w:rPr>
        <w:t xml:space="preserve"> = Q_A / |</w:t>
      </w:r>
      <w:proofErr w:type="spellStart"/>
      <w:r w:rsidRPr="002A3A02">
        <w:rPr>
          <w:rFonts w:ascii="Times New Roman" w:eastAsia="Times New Roman" w:hAnsi="Times New Roman" w:cs="Times New Roman"/>
          <w:kern w:val="0"/>
          <w14:ligatures w14:val="none"/>
        </w:rPr>
        <w:t>W_t</w:t>
      </w:r>
      <w:proofErr w:type="spellEnd"/>
      <w:r w:rsidRPr="002A3A02">
        <w:rPr>
          <w:rFonts w:ascii="Times New Roman" w:eastAsia="Times New Roman" w:hAnsi="Times New Roman" w:cs="Times New Roman"/>
          <w:kern w:val="0"/>
          <w14:ligatures w14:val="none"/>
        </w:rPr>
        <w:t>|) (or similar). We then interpret:</w:t>
      </w:r>
    </w:p>
    <w:p w14:paraId="4753D5C0" w14:textId="77777777" w:rsidR="00563F4A" w:rsidRPr="002A3A02" w:rsidRDefault="00563F4A" w:rsidP="00563F4A">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positive (Q_A) (more 0-anchored events) as one </w:t>
      </w:r>
      <w:r w:rsidRPr="002A3A02">
        <w:rPr>
          <w:rFonts w:ascii="Times New Roman" w:eastAsia="Times New Roman" w:hAnsi="Times New Roman" w:cs="Times New Roman"/>
          <w:b/>
          <w:bCs/>
          <w:kern w:val="0"/>
          <w14:ligatures w14:val="none"/>
        </w:rPr>
        <w:t>polarity</w:t>
      </w:r>
      <w:r w:rsidRPr="002A3A02">
        <w:rPr>
          <w:rFonts w:ascii="Times New Roman" w:eastAsia="Times New Roman" w:hAnsi="Times New Roman" w:cs="Times New Roman"/>
          <w:kern w:val="0"/>
          <w14:ligatures w14:val="none"/>
        </w:rPr>
        <w:t xml:space="preserve"> (say, “positive charge”),</w:t>
      </w:r>
    </w:p>
    <w:p w14:paraId="763BF5F2" w14:textId="77777777" w:rsidR="00563F4A" w:rsidRPr="002A3A02" w:rsidRDefault="00563F4A" w:rsidP="00563F4A">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negative (Q_A) (more +1-dominant events) as the opposite polarity (“negative charge”).</w:t>
      </w:r>
    </w:p>
    <w:p w14:paraId="755744E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Thus, </w:t>
      </w:r>
      <w:r w:rsidRPr="002A3A02">
        <w:rPr>
          <w:rFonts w:ascii="Times New Roman" w:eastAsia="Times New Roman" w:hAnsi="Times New Roman" w:cs="Times New Roman"/>
          <w:b/>
          <w:bCs/>
          <w:kern w:val="0"/>
          <w14:ligatures w14:val="none"/>
        </w:rPr>
        <w:t>charge</w:t>
      </w:r>
      <w:r w:rsidRPr="002A3A02">
        <w:rPr>
          <w:rFonts w:ascii="Times New Roman" w:eastAsia="Times New Roman" w:hAnsi="Times New Roman" w:cs="Times New Roman"/>
          <w:kern w:val="0"/>
          <w14:ligatures w14:val="none"/>
        </w:rPr>
        <w:t xml:space="preserve"> is:</w:t>
      </w:r>
    </w:p>
    <w:p w14:paraId="2FFAC1F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measure of how strongly the environment’s feasibility depends on routes that go through a given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inner structure, as opposed to routes that bypass it.</w:t>
      </w:r>
    </w:p>
    <w:p w14:paraId="41EFB9D5"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1" w:name="_Toc215317384"/>
      <w:r w:rsidRPr="002A3A02">
        <w:rPr>
          <w:rFonts w:ascii="Times New Roman" w:eastAsia="Times New Roman" w:hAnsi="Times New Roman" w:cs="Times New Roman"/>
          <w:b/>
          <w:bCs/>
          <w:kern w:val="0"/>
          <w:sz w:val="27"/>
          <w:szCs w:val="27"/>
          <w14:ligatures w14:val="none"/>
        </w:rPr>
        <w:t>7.2.2 E-like patterns: 0-anchored inclusion over shells</w:t>
      </w:r>
      <w:bookmarkEnd w:id="181"/>
    </w:p>
    <w:p w14:paraId="24B8F47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Once we have a signed inclusion measure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we can look at how it depends on radius. We consider a set of </w:t>
      </w:r>
      <w:r w:rsidRPr="002A3A02">
        <w:rPr>
          <w:rFonts w:ascii="Times New Roman" w:eastAsia="Times New Roman" w:hAnsi="Times New Roman" w:cs="Times New Roman"/>
          <w:b/>
          <w:bCs/>
          <w:kern w:val="0"/>
          <w14:ligatures w14:val="none"/>
        </w:rPr>
        <w:t>concentric annuli or shells</w:t>
      </w:r>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A_m</w:t>
      </w:r>
      <w:proofErr w:type="spellEnd"/>
      <w:r w:rsidRPr="002A3A02">
        <w:rPr>
          <w:rFonts w:ascii="Times New Roman" w:eastAsia="Times New Roman" w:hAnsi="Times New Roman" w:cs="Times New Roman"/>
          <w:kern w:val="0"/>
          <w14:ligatures w14:val="none"/>
        </w:rPr>
        <w:t xml:space="preserv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+1 and compute:</w:t>
      </w:r>
    </w:p>
    <w:p w14:paraId="6686B1F9" w14:textId="77777777" w:rsidR="00563F4A" w:rsidRPr="002A3A02" w:rsidRDefault="00563F4A" w:rsidP="00563F4A">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 xml:space="preserve"> = signed inclusion in each shell.</w:t>
      </w:r>
    </w:p>
    <w:p w14:paraId="5866814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then examine:</w:t>
      </w:r>
    </w:p>
    <w:p w14:paraId="6F79BF14" w14:textId="77777777" w:rsidR="00563F4A" w:rsidRPr="002A3A02" w:rsidRDefault="00563F4A" w:rsidP="00563F4A">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cumulative inclusion</w:t>
      </w:r>
      <w:r w:rsidRPr="002A3A02">
        <w:rPr>
          <w:rFonts w:ascii="Times New Roman" w:eastAsia="Times New Roman" w:hAnsi="Times New Roman" w:cs="Times New Roman"/>
          <w:kern w:val="0"/>
          <w14:ligatures w14:val="none"/>
        </w:rPr>
        <w:t xml:space="preserve"> up to radius (</w:t>
      </w:r>
      <w:proofErr w:type="spellStart"/>
      <w:r w:rsidRPr="002A3A02">
        <w:rPr>
          <w:rFonts w:ascii="Times New Roman" w:eastAsia="Times New Roman" w:hAnsi="Times New Roman" w:cs="Times New Roman"/>
          <w:kern w:val="0"/>
          <w14:ligatures w14:val="none"/>
        </w:rPr>
        <w:t>r_m</w:t>
      </w:r>
      <w:proofErr w:type="spellEnd"/>
      <w:r w:rsidRPr="002A3A02">
        <w:rPr>
          <w:rFonts w:ascii="Times New Roman" w:eastAsia="Times New Roman" w:hAnsi="Times New Roman" w:cs="Times New Roman"/>
          <w:kern w:val="0"/>
          <w14:ligatures w14:val="none"/>
        </w:rPr>
        <w:t>),</w:t>
      </w:r>
    </w:p>
    <w:p w14:paraId="2CA45701" w14:textId="77777777" w:rsidR="00563F4A" w:rsidRPr="002A3A02" w:rsidRDefault="00563F4A" w:rsidP="00563F4A">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check for patterns such as:</w:t>
      </w:r>
    </w:p>
    <w:p w14:paraId="37AA9B34" w14:textId="77777777" w:rsidR="00563F4A" w:rsidRPr="002A3A02" w:rsidRDefault="00563F4A" w:rsidP="00563F4A">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plateau in total (Q(r)) at large radii (analogous to flux conservation),</w:t>
      </w:r>
    </w:p>
    <w:p w14:paraId="2710EB90" w14:textId="77777777" w:rsidR="00563F4A" w:rsidRPr="002A3A02" w:rsidRDefault="00563F4A" w:rsidP="00563F4A">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a simple radial dependence of inclusion density.</w:t>
      </w:r>
    </w:p>
    <w:p w14:paraId="4F29CCB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 </w:t>
      </w:r>
      <w:r w:rsidRPr="002A3A02">
        <w:rPr>
          <w:rFonts w:ascii="Times New Roman" w:eastAsia="Times New Roman" w:hAnsi="Times New Roman" w:cs="Times New Roman"/>
          <w:b/>
          <w:bCs/>
          <w:kern w:val="0"/>
          <w14:ligatures w14:val="none"/>
        </w:rPr>
        <w:t>E-like diagnostic</w:t>
      </w:r>
      <w:r w:rsidRPr="002A3A02">
        <w:rPr>
          <w:rFonts w:ascii="Times New Roman" w:eastAsia="Times New Roman" w:hAnsi="Times New Roman" w:cs="Times New Roman"/>
          <w:kern w:val="0"/>
          <w14:ligatures w14:val="none"/>
        </w:rPr>
        <w:t xml:space="preserve"> can be defined by:</w:t>
      </w:r>
    </w:p>
    <w:p w14:paraId="119EE39E" w14:textId="77777777" w:rsidR="00563F4A" w:rsidRPr="002A3A02" w:rsidRDefault="00563F4A" w:rsidP="00563F4A">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taking finite differences or normalized versions of (</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w:t>
      </w:r>
    </w:p>
    <w:p w14:paraId="178EF027" w14:textId="77777777" w:rsidR="00563F4A" w:rsidRPr="002A3A02" w:rsidRDefault="00563F4A" w:rsidP="00563F4A">
      <w:pPr>
        <w:numPr>
          <w:ilvl w:val="1"/>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e.g., (E(m) \sim </w:t>
      </w:r>
      <w:proofErr w:type="gramStart"/>
      <w:r w:rsidRPr="002A3A02">
        <w:rPr>
          <w:rFonts w:ascii="Times New Roman" w:eastAsia="Times New Roman" w:hAnsi="Times New Roman" w:cs="Times New Roman"/>
          <w:kern w:val="0"/>
          <w14:ligatures w14:val="none"/>
        </w:rPr>
        <w:t>Q_{A_{</w:t>
      </w:r>
      <w:proofErr w:type="gramEnd"/>
      <w:r w:rsidRPr="002A3A02">
        <w:rPr>
          <w:rFonts w:ascii="Times New Roman" w:eastAsia="Times New Roman" w:hAnsi="Times New Roman" w:cs="Times New Roman"/>
          <w:kern w:val="0"/>
          <w14:ligatures w14:val="none"/>
        </w:rPr>
        <w:t>m+</w:t>
      </w:r>
      <w:proofErr w:type="gramStart"/>
      <w:r w:rsidRPr="002A3A02">
        <w:rPr>
          <w:rFonts w:ascii="Times New Roman" w:eastAsia="Times New Roman" w:hAnsi="Times New Roman" w:cs="Times New Roman"/>
          <w:kern w:val="0"/>
          <w14:ligatures w14:val="none"/>
        </w:rPr>
        <w:t>1}} -</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w:t>
      </w:r>
    </w:p>
    <w:p w14:paraId="619FD425" w14:textId="77777777" w:rsidR="00563F4A" w:rsidRPr="002A3A02" w:rsidRDefault="00563F4A" w:rsidP="00563F4A">
      <w:pPr>
        <w:numPr>
          <w:ilvl w:val="1"/>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via differences in acts-inflation (D(r)) near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vs far away.</w:t>
      </w:r>
    </w:p>
    <w:p w14:paraId="4B9A705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suitable bands (especially β₋₁ and β₀, where atomic and molecular structure is relevant):</w:t>
      </w:r>
    </w:p>
    <w:p w14:paraId="7ED3F4AB" w14:textId="77777777" w:rsidR="00563F4A" w:rsidRPr="002A3A02" w:rsidRDefault="00563F4A" w:rsidP="00563F4A">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often find that, within a mesh-validated window,</w:t>
      </w:r>
    </w:p>
    <w:p w14:paraId="245E4021" w14:textId="77777777" w:rsidR="00563F4A" w:rsidRPr="002A3A02" w:rsidRDefault="00563F4A" w:rsidP="00563F4A">
      <w:pPr>
        <w:numPr>
          <w:ilvl w:val="1"/>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E-like diagnostic behaves like an inverse-distance law (1/r) or inverse-square law (1/r²), depending on effective geometry,</w:t>
      </w:r>
    </w:p>
    <w:p w14:paraId="4ECEFD24" w14:textId="77777777" w:rsidR="00563F4A" w:rsidRPr="002A3A02" w:rsidRDefault="00563F4A" w:rsidP="00563F4A">
      <w:pPr>
        <w:numPr>
          <w:ilvl w:val="1"/>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that there is a stable notion of “field strength” in that window.</w:t>
      </w:r>
    </w:p>
    <w:p w14:paraId="75D22F0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Importantly:</w:t>
      </w:r>
    </w:p>
    <w:p w14:paraId="1B6347C2" w14:textId="77777777" w:rsidR="00563F4A" w:rsidRPr="002A3A02" w:rsidRDefault="00563F4A" w:rsidP="00563F4A">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E-like patterns are </w:t>
      </w:r>
      <w:r w:rsidRPr="002A3A02">
        <w:rPr>
          <w:rFonts w:ascii="Times New Roman" w:eastAsia="Times New Roman" w:hAnsi="Times New Roman" w:cs="Times New Roman"/>
          <w:b/>
          <w:bCs/>
          <w:kern w:val="0"/>
          <w14:ligatures w14:val="none"/>
        </w:rPr>
        <w:t>not stored or used in control</w:t>
      </w:r>
      <w:r w:rsidRPr="002A3A02">
        <w:rPr>
          <w:rFonts w:ascii="Times New Roman" w:eastAsia="Times New Roman" w:hAnsi="Times New Roman" w:cs="Times New Roman"/>
          <w:kern w:val="0"/>
          <w14:ligatures w14:val="none"/>
        </w:rPr>
        <w:t>,</w:t>
      </w:r>
    </w:p>
    <w:p w14:paraId="4AC4AF13" w14:textId="77777777" w:rsidR="00563F4A" w:rsidRPr="002A3A02" w:rsidRDefault="00563F4A" w:rsidP="00563F4A">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They are derived purely from </w:t>
      </w:r>
      <w:r w:rsidRPr="002A3A02">
        <w:rPr>
          <w:rFonts w:ascii="Times New Roman" w:eastAsia="Times New Roman" w:hAnsi="Times New Roman" w:cs="Times New Roman"/>
          <w:b/>
          <w:bCs/>
          <w:kern w:val="0"/>
          <w14:ligatures w14:val="none"/>
        </w:rPr>
        <w:t>counts of how inclusion biases vary with radius</w:t>
      </w:r>
      <w:r w:rsidRPr="002A3A02">
        <w:rPr>
          <w:rFonts w:ascii="Times New Roman" w:eastAsia="Times New Roman" w:hAnsi="Times New Roman" w:cs="Times New Roman"/>
          <w:kern w:val="0"/>
          <w14:ligatures w14:val="none"/>
        </w:rPr>
        <w:t xml:space="preserv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diagnostics.</w:t>
      </w:r>
    </w:p>
    <w:p w14:paraId="767D3E52"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2" w:name="_Toc215317385"/>
      <w:r w:rsidRPr="002A3A02">
        <w:rPr>
          <w:rFonts w:ascii="Times New Roman" w:eastAsia="Times New Roman" w:hAnsi="Times New Roman" w:cs="Times New Roman"/>
          <w:b/>
          <w:bCs/>
          <w:kern w:val="0"/>
          <w:sz w:val="27"/>
          <w:szCs w:val="27"/>
          <w14:ligatures w14:val="none"/>
        </w:rPr>
        <w:t>7.2.3 B-like patterns: circulation and re-expression</w:t>
      </w:r>
      <w:bookmarkEnd w:id="182"/>
    </w:p>
    <w:p w14:paraId="3DCCC88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E-like patterns capture radial inclusion bias, </w:t>
      </w:r>
      <w:r w:rsidRPr="002A3A02">
        <w:rPr>
          <w:rFonts w:ascii="Times New Roman" w:eastAsia="Times New Roman" w:hAnsi="Times New Roman" w:cs="Times New Roman"/>
          <w:b/>
          <w:bCs/>
          <w:kern w:val="0"/>
          <w14:ligatures w14:val="none"/>
        </w:rPr>
        <w:t>B-like patterns</w:t>
      </w:r>
      <w:r w:rsidRPr="002A3A02">
        <w:rPr>
          <w:rFonts w:ascii="Times New Roman" w:eastAsia="Times New Roman" w:hAnsi="Times New Roman" w:cs="Times New Roman"/>
          <w:kern w:val="0"/>
          <w14:ligatures w14:val="none"/>
        </w:rPr>
        <w:t xml:space="preserve"> capture </w:t>
      </w:r>
      <w:r w:rsidRPr="002A3A02">
        <w:rPr>
          <w:rFonts w:ascii="Times New Roman" w:eastAsia="Times New Roman" w:hAnsi="Times New Roman" w:cs="Times New Roman"/>
          <w:b/>
          <w:bCs/>
          <w:kern w:val="0"/>
          <w14:ligatures w14:val="none"/>
        </w:rPr>
        <w:t>circulation</w:t>
      </w:r>
      <w:r w:rsidRPr="002A3A02">
        <w:rPr>
          <w:rFonts w:ascii="Times New Roman" w:eastAsia="Times New Roman" w:hAnsi="Times New Roman" w:cs="Times New Roman"/>
          <w:kern w:val="0"/>
          <w14:ligatures w14:val="none"/>
        </w:rPr>
        <w:t xml:space="preserve"> and </w:t>
      </w:r>
      <w:r w:rsidRPr="002A3A02">
        <w:rPr>
          <w:rFonts w:ascii="Times New Roman" w:eastAsia="Times New Roman" w:hAnsi="Times New Roman" w:cs="Times New Roman"/>
          <w:b/>
          <w:bCs/>
          <w:kern w:val="0"/>
          <w14:ligatures w14:val="none"/>
        </w:rPr>
        <w:t>dynamical re-expression</w:t>
      </w:r>
      <w:r w:rsidRPr="002A3A02">
        <w:rPr>
          <w:rFonts w:ascii="Times New Roman" w:eastAsia="Times New Roman" w:hAnsi="Times New Roman" w:cs="Times New Roman"/>
          <w:kern w:val="0"/>
          <w14:ligatures w14:val="none"/>
        </w:rPr>
        <w:t xml:space="preserve"> of inclusion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7434A1F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Diagnostics for B-like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involve:</w:t>
      </w:r>
    </w:p>
    <w:p w14:paraId="2235E41C" w14:textId="77777777" w:rsidR="00563F4A" w:rsidRPr="002A3A02" w:rsidRDefault="00563F4A" w:rsidP="00563F4A">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Choosing closed loops (or loop families)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087CD154" w14:textId="77777777" w:rsidR="00563F4A" w:rsidRPr="002A3A02" w:rsidRDefault="00563F4A" w:rsidP="00563F4A">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Counting </w:t>
      </w:r>
      <w:r w:rsidRPr="002A3A02">
        <w:rPr>
          <w:rFonts w:ascii="Times New Roman" w:eastAsia="Times New Roman" w:hAnsi="Times New Roman" w:cs="Times New Roman"/>
          <w:b/>
          <w:bCs/>
          <w:kern w:val="0"/>
          <w14:ligatures w14:val="none"/>
        </w:rPr>
        <w:t>oriented crossing events</w:t>
      </w:r>
      <w:r w:rsidRPr="002A3A02">
        <w:rPr>
          <w:rFonts w:ascii="Times New Roman" w:eastAsia="Times New Roman" w:hAnsi="Times New Roman" w:cs="Times New Roman"/>
          <w:kern w:val="0"/>
          <w14:ligatures w14:val="none"/>
        </w:rPr>
        <w:t>:</w:t>
      </w:r>
    </w:p>
    <w:p w14:paraId="37773E1C" w14:textId="77777777" w:rsidR="00563F4A" w:rsidRPr="002A3A02" w:rsidRDefault="00563F4A" w:rsidP="00563F4A">
      <w:pPr>
        <w:numPr>
          <w:ilvl w:val="1"/>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how often inclusion patterns “circulate”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a preferred sense,</w:t>
      </w:r>
    </w:p>
    <w:p w14:paraId="749693A8" w14:textId="77777777" w:rsidR="00563F4A" w:rsidRPr="002A3A02" w:rsidRDefault="00563F4A" w:rsidP="00563F4A">
      <w:pPr>
        <w:numPr>
          <w:ilvl w:val="1"/>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measuring something like discrete circulation or curl.</w:t>
      </w:r>
    </w:p>
    <w:p w14:paraId="4FAB8BE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At the same time, we track:</w:t>
      </w:r>
    </w:p>
    <w:p w14:paraId="032381D4" w14:textId="77777777" w:rsidR="00563F4A" w:rsidRPr="002A3A02" w:rsidRDefault="00563F4A" w:rsidP="00563F4A">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Re-expression events</w:t>
      </w:r>
      <w:r w:rsidRPr="002A3A02">
        <w:rPr>
          <w:rFonts w:ascii="Times New Roman" w:eastAsia="Times New Roman" w:hAnsi="Times New Roman" w:cs="Times New Roman"/>
          <w:kern w:val="0"/>
          <w14:ligatures w14:val="none"/>
        </w:rPr>
        <w:t>:</w:t>
      </w:r>
    </w:p>
    <w:p w14:paraId="04385220" w14:textId="77777777" w:rsidR="00563F4A" w:rsidRPr="002A3A02" w:rsidRDefault="00563F4A" w:rsidP="00563F4A">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times when the internal configuration of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or its immediate surroundings undergoes a structural change (e.g., changes in −1/−2 pattern labels, band transitions, or context tags),</w:t>
      </w:r>
    </w:p>
    <w:p w14:paraId="7FB33A44" w14:textId="77777777" w:rsidR="00563F4A" w:rsidRPr="002A3A02" w:rsidRDefault="00563F4A" w:rsidP="00563F4A">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acting as a proxy for “current” or “motion” of charge-like patterns.</w:t>
      </w:r>
    </w:p>
    <w:p w14:paraId="19CF2CB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simple B-like diagnostic might be:</w:t>
      </w:r>
    </w:p>
    <w:p w14:paraId="3BF35A4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B \</w:t>
      </w:r>
      <w:proofErr w:type="spellStart"/>
      <w:r w:rsidRPr="002A3A02">
        <w:rPr>
          <w:rFonts w:ascii="Times New Roman" w:eastAsia="Times New Roman" w:hAnsi="Times New Roman" w:cs="Times New Roman"/>
          <w:kern w:val="0"/>
          <w14:ligatures w14:val="none"/>
        </w:rPr>
        <w:t>propto</w:t>
      </w:r>
      <w:proofErr w:type="spell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circulation rate} \times \</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re-expression rate},</w:t>
      </w:r>
      <w:r w:rsidRPr="002A3A02">
        <w:rPr>
          <w:rFonts w:ascii="Times New Roman" w:eastAsia="Times New Roman" w:hAnsi="Times New Roman" w:cs="Times New Roman"/>
          <w:kern w:val="0"/>
          <w14:ligatures w14:val="none"/>
        </w:rPr>
        <w:br/>
        <w:t>]</w:t>
      </w:r>
    </w:p>
    <w:p w14:paraId="01DBEC1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both factors are computed from counts of discrete events in logs.</w:t>
      </w:r>
    </w:p>
    <w:p w14:paraId="6CFC864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bands where EM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meaningful:</w:t>
      </w:r>
    </w:p>
    <w:p w14:paraId="2EB7D817" w14:textId="77777777" w:rsidR="00563F4A" w:rsidRPr="002A3A02" w:rsidRDefault="00563F4A" w:rsidP="00563F4A">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β₋₂ / β₋₁ / β₀:</w:t>
      </w:r>
    </w:p>
    <w:p w14:paraId="5DE9BECC" w14:textId="77777777" w:rsidR="00563F4A" w:rsidRPr="002A3A02" w:rsidRDefault="00563F4A" w:rsidP="00563F4A">
      <w:pPr>
        <w:numPr>
          <w:ilvl w:val="1"/>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expect to see:</w:t>
      </w:r>
    </w:p>
    <w:p w14:paraId="6B498D25"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non-zero B-like signals when inclusion is not static but twisting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7FB8BA00"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correlations between E-like patterns and B-like circulation (e.g., when charges move, B increases),</w:t>
      </w:r>
    </w:p>
    <w:p w14:paraId="6CC4920D"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consistent phase relationships between oscillatory E and B signals (e.g., in EM-wave diagnostics).</w:t>
      </w:r>
    </w:p>
    <w:p w14:paraId="4C23E6E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Again:</w:t>
      </w:r>
    </w:p>
    <w:p w14:paraId="185DC7DE" w14:textId="77777777" w:rsidR="00563F4A" w:rsidRPr="002A3A02" w:rsidRDefault="00563F4A" w:rsidP="00563F4A">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B-like patterns are purely </w:t>
      </w:r>
      <w:r w:rsidRPr="002A3A02">
        <w:rPr>
          <w:rFonts w:ascii="Times New Roman" w:eastAsia="Times New Roman" w:hAnsi="Times New Roman" w:cs="Times New Roman"/>
          <w:b/>
          <w:bCs/>
          <w:kern w:val="0"/>
          <w14:ligatures w14:val="none"/>
        </w:rPr>
        <w:t>diagnostic</w:t>
      </w:r>
      <w:r w:rsidRPr="002A3A02">
        <w:rPr>
          <w:rFonts w:ascii="Times New Roman" w:eastAsia="Times New Roman" w:hAnsi="Times New Roman" w:cs="Times New Roman"/>
          <w:kern w:val="0"/>
          <w14:ligatures w14:val="none"/>
        </w:rPr>
        <w:t>:</w:t>
      </w:r>
    </w:p>
    <w:p w14:paraId="60C95FF8" w14:textId="77777777" w:rsidR="00563F4A" w:rsidRPr="002A3A02" w:rsidRDefault="00563F4A" w:rsidP="00563F4A">
      <w:pPr>
        <w:numPr>
          <w:ilvl w:val="1"/>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used to infer 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from present-act structure,</w:t>
      </w:r>
    </w:p>
    <w:p w14:paraId="2873A282" w14:textId="77777777" w:rsidR="00563F4A" w:rsidRPr="002A3A02" w:rsidRDefault="00563F4A" w:rsidP="00563F4A">
      <w:pPr>
        <w:numPr>
          <w:ilvl w:val="1"/>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not used by the engine to steer feasibility or acceptance.</w:t>
      </w:r>
    </w:p>
    <w:p w14:paraId="772E20E7"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3" w:name="_Toc215317386"/>
      <w:r w:rsidRPr="002A3A02">
        <w:rPr>
          <w:rFonts w:ascii="Times New Roman" w:eastAsia="Times New Roman" w:hAnsi="Times New Roman" w:cs="Times New Roman"/>
          <w:b/>
          <w:bCs/>
          <w:kern w:val="0"/>
          <w:sz w:val="27"/>
          <w:szCs w:val="27"/>
          <w14:ligatures w14:val="none"/>
        </w:rPr>
        <w:t>7.2.4 Light as oscillatory inclusion between 0 and +1</w:t>
      </w:r>
      <w:bookmarkEnd w:id="183"/>
    </w:p>
    <w:p w14:paraId="3FB1294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framework, </w:t>
      </w:r>
      <w:r w:rsidRPr="002A3A02">
        <w:rPr>
          <w:rFonts w:ascii="Times New Roman" w:eastAsia="Times New Roman" w:hAnsi="Times New Roman" w:cs="Times New Roman"/>
          <w:b/>
          <w:bCs/>
          <w:kern w:val="0"/>
          <w14:ligatures w14:val="none"/>
        </w:rPr>
        <w:t>light and EM radiation</w:t>
      </w:r>
      <w:r w:rsidRPr="002A3A02">
        <w:rPr>
          <w:rFonts w:ascii="Times New Roman" w:eastAsia="Times New Roman" w:hAnsi="Times New Roman" w:cs="Times New Roman"/>
          <w:kern w:val="0"/>
          <w14:ligatures w14:val="none"/>
        </w:rPr>
        <w:t xml:space="preserve"> are interpreted as </w:t>
      </w:r>
      <w:r w:rsidRPr="002A3A02">
        <w:rPr>
          <w:rFonts w:ascii="Times New Roman" w:eastAsia="Times New Roman" w:hAnsi="Times New Roman" w:cs="Times New Roman"/>
          <w:b/>
          <w:bCs/>
          <w:kern w:val="0"/>
          <w14:ligatures w14:val="none"/>
        </w:rPr>
        <w:t>oscillatory patterns of inclusion</w:t>
      </w:r>
      <w:r w:rsidRPr="002A3A02">
        <w:rPr>
          <w:rFonts w:ascii="Times New Roman" w:eastAsia="Times New Roman" w:hAnsi="Times New Roman" w:cs="Times New Roman"/>
          <w:kern w:val="0"/>
          <w14:ligatures w14:val="none"/>
        </w:rPr>
        <w:t xml:space="preserve"> between 0 and +1:</w:t>
      </w:r>
    </w:p>
    <w:p w14:paraId="0A89E0F7" w14:textId="77777777" w:rsidR="00563F4A" w:rsidRPr="002A3A02" w:rsidRDefault="00563F4A" w:rsidP="00563F4A">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E-like patterns:</w:t>
      </w:r>
    </w:p>
    <w:p w14:paraId="6688187A" w14:textId="77777777" w:rsidR="00563F4A" w:rsidRPr="002A3A02" w:rsidRDefault="00563F4A" w:rsidP="00563F4A">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represent how strongly +1 feasibility depends on 0-anchored inclusions in a region,</w:t>
      </w:r>
    </w:p>
    <w:p w14:paraId="0E1FFBBB" w14:textId="77777777" w:rsidR="00563F4A" w:rsidRPr="002A3A02" w:rsidRDefault="00563F4A" w:rsidP="00563F4A">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B-like patterns:</w:t>
      </w:r>
    </w:p>
    <w:p w14:paraId="7C08EEA0" w14:textId="77777777" w:rsidR="00563F4A" w:rsidRPr="002A3A02" w:rsidRDefault="00563F4A" w:rsidP="00563F4A">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represent how </w:t>
      </w:r>
      <w:proofErr w:type="gramStart"/>
      <w:r w:rsidRPr="002A3A02">
        <w:rPr>
          <w:rFonts w:ascii="Times New Roman" w:eastAsia="Times New Roman" w:hAnsi="Times New Roman" w:cs="Times New Roman"/>
          <w:kern w:val="0"/>
          <w14:ligatures w14:val="none"/>
        </w:rPr>
        <w:t>these inclusion</w:t>
      </w:r>
      <w:proofErr w:type="gramEnd"/>
      <w:r w:rsidRPr="002A3A02">
        <w:rPr>
          <w:rFonts w:ascii="Times New Roman" w:eastAsia="Times New Roman" w:hAnsi="Times New Roman" w:cs="Times New Roman"/>
          <w:kern w:val="0"/>
          <w14:ligatures w14:val="none"/>
        </w:rPr>
        <w:t xml:space="preserve"> patterns circulate and are dynamically re-expressed over time.</w:t>
      </w:r>
    </w:p>
    <w:p w14:paraId="7DB76B1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 EM wave, in this view, is:</w:t>
      </w:r>
    </w:p>
    <w:p w14:paraId="0093E15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travelling pattern in which E-like and B-like inclusion diagnostics oscillate in phase-locked fashion, propagating through the +1 environment at speed (c).</w:t>
      </w:r>
    </w:p>
    <w:p w14:paraId="4437AE6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Simulation diagnostics show:</w:t>
      </w:r>
    </w:p>
    <w:p w14:paraId="272B68D0" w14:textId="77777777" w:rsidR="00563F4A" w:rsidRPr="002A3A02" w:rsidRDefault="00563F4A" w:rsidP="00563F4A">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E(</w:t>
      </w:r>
      <w:proofErr w:type="gramEnd"/>
      <w:r w:rsidRPr="002A3A02">
        <w:rPr>
          <w:rFonts w:ascii="Times New Roman" w:eastAsia="Times New Roman" w:hAnsi="Times New Roman" w:cs="Times New Roman"/>
          <w:kern w:val="0"/>
          <w14:ligatures w14:val="none"/>
        </w:rPr>
        <w:t xml:space="preserve">t, r, direction) and </w:t>
      </w:r>
      <w:proofErr w:type="gramStart"/>
      <w:r w:rsidRPr="002A3A02">
        <w:rPr>
          <w:rFonts w:ascii="Times New Roman" w:eastAsia="Times New Roman" w:hAnsi="Times New Roman" w:cs="Times New Roman"/>
          <w:kern w:val="0"/>
          <w14:ligatures w14:val="none"/>
        </w:rPr>
        <w:t>B(</w:t>
      </w:r>
      <w:proofErr w:type="gramEnd"/>
      <w:r w:rsidRPr="002A3A02">
        <w:rPr>
          <w:rFonts w:ascii="Times New Roman" w:eastAsia="Times New Roman" w:hAnsi="Times New Roman" w:cs="Times New Roman"/>
          <w:kern w:val="0"/>
          <w14:ligatures w14:val="none"/>
        </w:rPr>
        <w:t>t, r, direction) signals with:</w:t>
      </w:r>
    </w:p>
    <w:p w14:paraId="4760B101"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stable phase relationship (e.g., one leading the other by a fixed amount),</w:t>
      </w:r>
    </w:p>
    <w:p w14:paraId="63734B1A"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consistent polarization properties (orientation of oscillations),</w:t>
      </w:r>
    </w:p>
    <w:p w14:paraId="5915192F"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top-of-front propagation at effective speed (\hat{c} \</w:t>
      </w:r>
      <w:proofErr w:type="spellStart"/>
      <w:r w:rsidRPr="002A3A02">
        <w:rPr>
          <w:rFonts w:ascii="Times New Roman" w:eastAsia="Times New Roman" w:hAnsi="Times New Roman" w:cs="Times New Roman"/>
          <w:kern w:val="0"/>
          <w14:ligatures w14:val="none"/>
        </w:rPr>
        <w:t>approx</w:t>
      </w:r>
      <w:proofErr w:type="spellEnd"/>
      <w:r w:rsidRPr="002A3A02">
        <w:rPr>
          <w:rFonts w:ascii="Times New Roman" w:eastAsia="Times New Roman" w:hAnsi="Times New Roman" w:cs="Times New Roman"/>
          <w:kern w:val="0"/>
          <w14:ligatures w14:val="none"/>
        </w:rPr>
        <w:t xml:space="preserve"> c) (from budgets).</w:t>
      </w:r>
    </w:p>
    <w:p w14:paraId="1973F9C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emergent </w:t>
      </w:r>
      <w:proofErr w:type="spellStart"/>
      <w:r w:rsidRPr="002A3A02">
        <w:rPr>
          <w:rFonts w:ascii="Times New Roman" w:eastAsia="Times New Roman" w:hAnsi="Times New Roman" w:cs="Times New Roman"/>
          <w:kern w:val="0"/>
          <w14:ligatures w14:val="none"/>
        </w:rPr>
        <w:t>behaviours</w:t>
      </w:r>
      <w:proofErr w:type="spellEnd"/>
      <w:r w:rsidRPr="002A3A02">
        <w:rPr>
          <w:rFonts w:ascii="Times New Roman" w:eastAsia="Times New Roman" w:hAnsi="Times New Roman" w:cs="Times New Roman"/>
          <w:kern w:val="0"/>
          <w14:ligatures w14:val="none"/>
        </w:rPr>
        <w:t>:</w:t>
      </w:r>
    </w:p>
    <w:p w14:paraId="114197F1" w14:textId="77777777" w:rsidR="00563F4A" w:rsidRPr="002A3A02" w:rsidRDefault="00563F4A" w:rsidP="00563F4A">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arise purely from:</w:t>
      </w:r>
    </w:p>
    <w:p w14:paraId="1C6EB3D2" w14:textId="77777777" w:rsidR="00563F4A" w:rsidRPr="002A3A02" w:rsidRDefault="00563F4A" w:rsidP="00563F4A">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interplay between:</w:t>
      </w:r>
    </w:p>
    <w:p w14:paraId="5DF54CC3"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local present-acts,</w:t>
      </w:r>
    </w:p>
    <w:p w14:paraId="268ECE00"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feature maps and gates,</w:t>
      </w:r>
    </w:p>
    <w:p w14:paraId="4F81A4D3"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/schedule where gravity is included,</w:t>
      </w:r>
    </w:p>
    <w:p w14:paraId="3B9D0FCA" w14:textId="77777777" w:rsidR="00563F4A" w:rsidRPr="002A3A02" w:rsidRDefault="00563F4A" w:rsidP="00563F4A">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are captured by counting discrete events (inclusion, circulation, re-expression) across space and time.</w:t>
      </w:r>
    </w:p>
    <w:p w14:paraId="137389C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engine does not need to contain explicit Maxwell equations; those can be recovered as </w:t>
      </w:r>
      <w:r w:rsidRPr="002A3A02">
        <w:rPr>
          <w:rFonts w:ascii="Times New Roman" w:eastAsia="Times New Roman" w:hAnsi="Times New Roman" w:cs="Times New Roman"/>
          <w:b/>
          <w:bCs/>
          <w:kern w:val="0"/>
          <w14:ligatures w14:val="none"/>
        </w:rPr>
        <w:t>effective envelope descriptions</w:t>
      </w:r>
      <w:r w:rsidRPr="002A3A02">
        <w:rPr>
          <w:rFonts w:ascii="Times New Roman" w:eastAsia="Times New Roman" w:hAnsi="Times New Roman" w:cs="Times New Roman"/>
          <w:kern w:val="0"/>
          <w14:ligatures w14:val="none"/>
        </w:rPr>
        <w:t xml:space="preserve"> of:</w:t>
      </w:r>
    </w:p>
    <w:p w14:paraId="527894FE" w14:textId="77777777" w:rsidR="00563F4A" w:rsidRPr="002A3A02" w:rsidRDefault="00563F4A" w:rsidP="00563F4A">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how inclusion patterns propagate,</w:t>
      </w:r>
    </w:p>
    <w:p w14:paraId="76F8B2FB" w14:textId="77777777" w:rsidR="00563F4A" w:rsidRPr="002A3A02" w:rsidRDefault="00563F4A" w:rsidP="00563F4A">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contexts where:</w:t>
      </w:r>
    </w:p>
    <w:p w14:paraId="3DF737CD" w14:textId="77777777" w:rsidR="00563F4A" w:rsidRPr="002A3A02" w:rsidRDefault="00563F4A" w:rsidP="00563F4A">
      <w:pPr>
        <w:numPr>
          <w:ilvl w:val="1"/>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lattice is fine enough,</w:t>
      </w:r>
    </w:p>
    <w:p w14:paraId="50248D9C" w14:textId="77777777" w:rsidR="00563F4A" w:rsidRPr="002A3A02" w:rsidRDefault="00563F4A" w:rsidP="00563F4A">
      <w:pPr>
        <w:numPr>
          <w:ilvl w:val="1"/>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band (β₋₂/β₋₁/β₀) is such that continuous approximations make sense.</w:t>
      </w:r>
    </w:p>
    <w:p w14:paraId="25598738"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4" w:name="_Toc215317387"/>
      <w:r w:rsidRPr="002A3A02">
        <w:rPr>
          <w:rFonts w:ascii="Times New Roman" w:eastAsia="Times New Roman" w:hAnsi="Times New Roman" w:cs="Times New Roman"/>
          <w:b/>
          <w:bCs/>
          <w:kern w:val="0"/>
          <w:sz w:val="27"/>
          <w:szCs w:val="27"/>
          <w14:ligatures w14:val="none"/>
        </w:rPr>
        <w:t>7.2.5 EM as band-specific relational geometry</w:t>
      </w:r>
      <w:bookmarkEnd w:id="184"/>
    </w:p>
    <w:p w14:paraId="76A5383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Finally, it is important to emphasize that EM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w:t>
      </w:r>
      <w:proofErr w:type="gramStart"/>
      <w:r w:rsidRPr="002A3A02">
        <w:rPr>
          <w:rFonts w:ascii="Times New Roman" w:eastAsia="Times New Roman" w:hAnsi="Times New Roman" w:cs="Times New Roman"/>
          <w:b/>
          <w:bCs/>
          <w:kern w:val="0"/>
          <w14:ligatures w14:val="none"/>
        </w:rPr>
        <w:t>band</w:t>
      </w:r>
      <w:proofErr w:type="gramEnd"/>
      <w:r w:rsidRPr="002A3A02">
        <w:rPr>
          <w:rFonts w:ascii="Times New Roman" w:eastAsia="Times New Roman" w:hAnsi="Times New Roman" w:cs="Times New Roman"/>
          <w:b/>
          <w:bCs/>
          <w:kern w:val="0"/>
          <w14:ligatures w14:val="none"/>
        </w:rPr>
        <w:t>-specific</w:t>
      </w:r>
      <w:r w:rsidRPr="002A3A02">
        <w:rPr>
          <w:rFonts w:ascii="Times New Roman" w:eastAsia="Times New Roman" w:hAnsi="Times New Roman" w:cs="Times New Roman"/>
          <w:kern w:val="0"/>
          <w14:ligatures w14:val="none"/>
        </w:rPr>
        <w:t>:</w:t>
      </w:r>
    </w:p>
    <w:p w14:paraId="3B6BBEF9"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β₋₂ (subatomic)</w:t>
      </w:r>
      <w:r w:rsidRPr="002A3A02">
        <w:rPr>
          <w:rFonts w:ascii="Times New Roman" w:eastAsia="Times New Roman" w:hAnsi="Times New Roman" w:cs="Times New Roman"/>
          <w:kern w:val="0"/>
          <w14:ligatures w14:val="none"/>
        </w:rPr>
        <w:t>:</w:t>
      </w:r>
    </w:p>
    <w:p w14:paraId="2F8A3A7D"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appears in quantum regimes:</w:t>
      </w:r>
    </w:p>
    <w:p w14:paraId="64F293B1"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near-field interactions,</w:t>
      </w:r>
    </w:p>
    <w:p w14:paraId="4918D5AD"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tunnelling, discrete transitions,</w:t>
      </w:r>
    </w:p>
    <w:p w14:paraId="58CA28A9"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strong coupling to quantum co-eligibility and PF/Born selection.</w:t>
      </w:r>
    </w:p>
    <w:p w14:paraId="5E86BAED"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β₋₁ (atomic)</w:t>
      </w:r>
      <w:r w:rsidRPr="002A3A02">
        <w:rPr>
          <w:rFonts w:ascii="Times New Roman" w:eastAsia="Times New Roman" w:hAnsi="Times New Roman" w:cs="Times New Roman"/>
          <w:kern w:val="0"/>
          <w14:ligatures w14:val="none"/>
        </w:rPr>
        <w:t>:</w:t>
      </w:r>
    </w:p>
    <w:p w14:paraId="71BE06A3"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governs:</w:t>
      </w:r>
    </w:p>
    <w:p w14:paraId="221194AD"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binding of electrons to nuclei,</w:t>
      </w:r>
    </w:p>
    <w:p w14:paraId="1781754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discrete energy levels,</w:t>
      </w:r>
    </w:p>
    <w:p w14:paraId="5C7C3898"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atomic-scale field patterns.</w:t>
      </w:r>
    </w:p>
    <w:p w14:paraId="24941455"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β₀ (molecular)</w:t>
      </w:r>
      <w:r w:rsidRPr="002A3A02">
        <w:rPr>
          <w:rFonts w:ascii="Times New Roman" w:eastAsia="Times New Roman" w:hAnsi="Times New Roman" w:cs="Times New Roman"/>
          <w:kern w:val="0"/>
          <w14:ligatures w14:val="none"/>
        </w:rPr>
        <w:t>:</w:t>
      </w:r>
    </w:p>
    <w:p w14:paraId="5FDCD70B"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governs:</w:t>
      </w:r>
    </w:p>
    <w:p w14:paraId="3632BCDA"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bond formation/breaking,</w:t>
      </w:r>
    </w:p>
    <w:p w14:paraId="5383DAB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molecular spectra,</w:t>
      </w:r>
    </w:p>
    <w:p w14:paraId="0469E74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charge distributions and dipole moments,</w:t>
      </w:r>
    </w:p>
    <w:p w14:paraId="6DD9ADD5"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fields in crystals and condensed phases.</w:t>
      </w:r>
    </w:p>
    <w:p w14:paraId="52EEC2EF"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β₊₁ (macro)</w:t>
      </w:r>
      <w:r w:rsidRPr="002A3A02">
        <w:rPr>
          <w:rFonts w:ascii="Times New Roman" w:eastAsia="Times New Roman" w:hAnsi="Times New Roman" w:cs="Times New Roman"/>
          <w:kern w:val="0"/>
          <w14:ligatures w14:val="none"/>
        </w:rPr>
        <w:t>:</w:t>
      </w:r>
    </w:p>
    <w:p w14:paraId="2CB91CB9"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appears as:</w:t>
      </w:r>
    </w:p>
    <w:p w14:paraId="548FAD2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classical fields,</w:t>
      </w:r>
    </w:p>
    <w:p w14:paraId="26F1FFF1"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macroscopic circuits,</w:t>
      </w:r>
    </w:p>
    <w:p w14:paraId="2CF48D6E"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antennas, waves, radiation, etc.</w:t>
      </w:r>
    </w:p>
    <w:p w14:paraId="3CE2766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Across all these bands, the unifying idea is:</w:t>
      </w:r>
    </w:p>
    <w:p w14:paraId="56E40A4E"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EM is the </w:t>
      </w:r>
      <w:r w:rsidRPr="002A3A02">
        <w:rPr>
          <w:rFonts w:ascii="Times New Roman" w:eastAsia="Times New Roman" w:hAnsi="Times New Roman" w:cs="Times New Roman"/>
          <w:b/>
          <w:bCs/>
          <w:kern w:val="0"/>
          <w14:ligatures w14:val="none"/>
        </w:rPr>
        <w:t>relational geometry of inclusion</w:t>
      </w:r>
      <w:r w:rsidRPr="002A3A02">
        <w:rPr>
          <w:rFonts w:ascii="Times New Roman" w:eastAsia="Times New Roman" w:hAnsi="Times New Roman" w:cs="Times New Roman"/>
          <w:kern w:val="0"/>
          <w14:ligatures w14:val="none"/>
        </w:rPr>
        <w:t xml:space="preserve"> between 0 and +1 (and their inner </w:t>
      </w:r>
      <w:proofErr w:type="gramStart"/>
      <w:r w:rsidRPr="002A3A02">
        <w:rPr>
          <w:rFonts w:ascii="Times New Roman" w:eastAsia="Times New Roman" w:hAnsi="Times New Roman" w:cs="Times New Roman"/>
          <w:kern w:val="0"/>
          <w14:ligatures w14:val="none"/>
        </w:rPr>
        <w:t>structures) —</w:t>
      </w:r>
      <w:proofErr w:type="gramEnd"/>
      <w:r w:rsidRPr="002A3A02">
        <w:rPr>
          <w:rFonts w:ascii="Times New Roman" w:eastAsia="Times New Roman" w:hAnsi="Times New Roman" w:cs="Times New Roman"/>
          <w:kern w:val="0"/>
          <w14:ligatures w14:val="none"/>
        </w:rPr>
        <w:t xml:space="preserve"> how often and in what patterns the environment needs to route feasibility through specific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and how those patterns are re-expressed in time.</w:t>
      </w:r>
    </w:p>
    <w:p w14:paraId="056C2C7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Charge, E, B, and light are therefore not </w:t>
      </w:r>
      <w:r w:rsidRPr="002A3A02">
        <w:rPr>
          <w:rFonts w:ascii="Times New Roman" w:eastAsia="Times New Roman" w:hAnsi="Times New Roman" w:cs="Times New Roman"/>
          <w:b/>
          <w:bCs/>
          <w:kern w:val="0"/>
          <w14:ligatures w14:val="none"/>
        </w:rPr>
        <w:t>extra substances</w:t>
      </w:r>
      <w:r w:rsidRPr="002A3A02">
        <w:rPr>
          <w:rFonts w:ascii="Times New Roman" w:eastAsia="Times New Roman" w:hAnsi="Times New Roman" w:cs="Times New Roman"/>
          <w:kern w:val="0"/>
          <w14:ligatures w14:val="none"/>
        </w:rPr>
        <w:t xml:space="preserve"> in the theory. They are:</w:t>
      </w:r>
    </w:p>
    <w:p w14:paraId="21F30B81"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ways of describing recurring present-act patterns,</w:t>
      </w:r>
    </w:p>
    <w:p w14:paraId="040D1CC6"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read off from counts and structure of inclusion events across shells, loops, and time,</w:t>
      </w:r>
    </w:p>
    <w:p w14:paraId="0615814B"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constrained by the same engine rules and context ladder that govern SR, gravity, and 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020DD7EB"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85" w:name="_Toc215317388"/>
      <w:r w:rsidRPr="002A3A02">
        <w:rPr>
          <w:rFonts w:ascii="Times New Roman" w:eastAsia="Times New Roman" w:hAnsi="Times New Roman" w:cs="Times New Roman"/>
          <w:b/>
          <w:bCs/>
          <w:kern w:val="0"/>
          <w:sz w:val="36"/>
          <w:szCs w:val="36"/>
          <w14:ligatures w14:val="none"/>
        </w:rPr>
        <w:t>7.3 Atoms, molecules, classical limit</w:t>
      </w:r>
      <w:bookmarkEnd w:id="185"/>
    </w:p>
    <w:p w14:paraId="6820F24A"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6" w:name="_Toc215317389"/>
      <w:r w:rsidRPr="002A3A02">
        <w:rPr>
          <w:rFonts w:ascii="Times New Roman" w:eastAsia="Times New Roman" w:hAnsi="Times New Roman" w:cs="Times New Roman"/>
          <w:b/>
          <w:bCs/>
          <w:kern w:val="0"/>
          <w:sz w:val="27"/>
          <w:szCs w:val="27"/>
          <w14:ligatures w14:val="none"/>
        </w:rPr>
        <w:t>7.3.1 Atoms as long-lived single-center coherence (β₋₂/β₋₁)</w:t>
      </w:r>
      <w:bookmarkEnd w:id="186"/>
    </w:p>
    <w:p w14:paraId="52FBE94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the AR/V2 framework, an </w:t>
      </w:r>
      <w:r w:rsidRPr="002A3A02">
        <w:rPr>
          <w:rFonts w:ascii="Times New Roman" w:eastAsia="Times New Roman" w:hAnsi="Times New Roman" w:cs="Times New Roman"/>
          <w:b/>
          <w:bCs/>
          <w:kern w:val="0"/>
          <w14:ligatures w14:val="none"/>
        </w:rPr>
        <w:t>atom</w:t>
      </w:r>
      <w:r w:rsidRPr="002A3A02">
        <w:rPr>
          <w:rFonts w:ascii="Times New Roman" w:eastAsia="Times New Roman" w:hAnsi="Times New Roman" w:cs="Times New Roman"/>
          <w:kern w:val="0"/>
          <w14:ligatures w14:val="none"/>
        </w:rPr>
        <w:t xml:space="preserve"> is not a tiny billiard ball or a point with intrinsic fields. It is a </w:t>
      </w:r>
      <w:r w:rsidRPr="002A3A02">
        <w:rPr>
          <w:rFonts w:ascii="Times New Roman" w:eastAsia="Times New Roman" w:hAnsi="Times New Roman" w:cs="Times New Roman"/>
          <w:b/>
          <w:bCs/>
          <w:kern w:val="0"/>
          <w14:ligatures w14:val="none"/>
        </w:rPr>
        <w:t>pattern of long-lived coherence</w:t>
      </w:r>
      <w:r w:rsidRPr="002A3A02">
        <w:rPr>
          <w:rFonts w:ascii="Times New Roman" w:eastAsia="Times New Roman" w:hAnsi="Times New Roman" w:cs="Times New Roman"/>
          <w:kern w:val="0"/>
          <w14:ligatures w14:val="none"/>
        </w:rPr>
        <w:t xml:space="preserve"> centered on a specific locus in the −2/−1 bands, as seen from our 0↔+1 hinge.</w:t>
      </w:r>
    </w:p>
    <w:p w14:paraId="25307AC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4FE39436" w14:textId="77777777" w:rsidR="00563F4A" w:rsidRPr="002A3A02" w:rsidRDefault="00563F4A" w:rsidP="00563F4A">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−2 and −1 (</w:t>
      </w:r>
      <w:proofErr w:type="spellStart"/>
      <w:r w:rsidRPr="002A3A02">
        <w:rPr>
          <w:rFonts w:ascii="Times New Roman" w:eastAsia="Times New Roman" w:hAnsi="Times New Roman" w:cs="Times New Roman"/>
          <w:kern w:val="0"/>
          <w14:ligatures w14:val="none"/>
        </w:rPr>
        <w:t>nanometre</w:t>
      </w:r>
      <w:proofErr w:type="spellEnd"/>
      <w:r w:rsidRPr="002A3A02">
        <w:rPr>
          <w:rFonts w:ascii="Times New Roman" w:eastAsia="Times New Roman" w:hAnsi="Times New Roman" w:cs="Times New Roman"/>
          <w:kern w:val="0"/>
          <w14:ligatures w14:val="none"/>
        </w:rPr>
        <w:t xml:space="preserve"> and micron bands):</w:t>
      </w:r>
    </w:p>
    <w:p w14:paraId="68B9CCFB"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there</w:t>
      </w:r>
      <w:proofErr w:type="gramEnd"/>
      <w:r w:rsidRPr="002A3A02">
        <w:rPr>
          <w:rFonts w:ascii="Times New Roman" w:eastAsia="Times New Roman" w:hAnsi="Times New Roman" w:cs="Times New Roman"/>
          <w:kern w:val="0"/>
          <w14:ligatures w14:val="none"/>
        </w:rPr>
        <w:t xml:space="preserve"> are many </w:t>
      </w:r>
      <w:proofErr w:type="gramStart"/>
      <w:r w:rsidRPr="002A3A02">
        <w:rPr>
          <w:rFonts w:ascii="Times New Roman" w:eastAsia="Times New Roman" w:hAnsi="Times New Roman" w:cs="Times New Roman"/>
          <w:kern w:val="0"/>
          <w14:ligatures w14:val="none"/>
        </w:rPr>
        <w:t>candidate</w:t>
      </w:r>
      <w:proofErr w:type="gramEnd"/>
      <w:r w:rsidRPr="002A3A02">
        <w:rPr>
          <w:rFonts w:ascii="Times New Roman" w:eastAsia="Times New Roman" w:hAnsi="Times New Roman" w:cs="Times New Roman"/>
          <w:kern w:val="0"/>
          <w14:ligatures w14:val="none"/>
        </w:rPr>
        <w:t xml:space="preserve"> micro-configurations involving:</w:t>
      </w:r>
    </w:p>
    <w:p w14:paraId="3AF9B291"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central nucleus-like structure,</w:t>
      </w:r>
    </w:p>
    <w:p w14:paraId="18444868"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surrounding electronic and molecular degrees of freedom.</w:t>
      </w:r>
    </w:p>
    <w:p w14:paraId="0E9A8E8F" w14:textId="77777777" w:rsidR="00563F4A" w:rsidRPr="002A3A02" w:rsidRDefault="00563F4A" w:rsidP="00563F4A">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(Θ, κ, structural,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CRA) and hinge equality:</w:t>
      </w:r>
    </w:p>
    <w:p w14:paraId="5A5BB015"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filter micro candidates,</w:t>
      </w:r>
    </w:p>
    <w:p w14:paraId="0A7EEEF2"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favour</w:t>
      </w:r>
      <w:proofErr w:type="spellEnd"/>
      <w:r w:rsidRPr="002A3A02">
        <w:rPr>
          <w:rFonts w:ascii="Times New Roman" w:eastAsia="Times New Roman" w:hAnsi="Times New Roman" w:cs="Times New Roman"/>
          <w:kern w:val="0"/>
          <w14:ligatures w14:val="none"/>
        </w:rPr>
        <w:t xml:space="preserve"> those that are:</w:t>
      </w:r>
    </w:p>
    <w:p w14:paraId="42A1812C"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temporally stable over Θ windows,</w:t>
      </w:r>
    </w:p>
    <w:p w14:paraId="48E544DC"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spatially coherent over κ granularities,</w:t>
      </w:r>
    </w:p>
    <w:p w14:paraId="1E8F7787"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structurally contiguous and isotropic in appropriate ways.</w:t>
      </w:r>
    </w:p>
    <w:p w14:paraId="00E9341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single-center L2 coherence</w:t>
      </w:r>
      <w:r w:rsidRPr="002A3A02">
        <w:rPr>
          <w:rFonts w:ascii="Times New Roman" w:eastAsia="Times New Roman" w:hAnsi="Times New Roman" w:cs="Times New Roman"/>
          <w:kern w:val="0"/>
          <w14:ligatures w14:val="none"/>
        </w:rPr>
        <w:t xml:space="preserve"> pattern is one where:</w:t>
      </w:r>
    </w:p>
    <w:p w14:paraId="0D7FF2C2" w14:textId="77777777" w:rsidR="00563F4A" w:rsidRPr="002A3A02" w:rsidRDefault="00563F4A" w:rsidP="00563F4A">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For many consecutive acts:</w:t>
      </w:r>
    </w:p>
    <w:p w14:paraId="0090A9E3"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key features (band, charge-like tags, structural labels) remain within a small finite set of states,</w:t>
      </w:r>
    </w:p>
    <w:p w14:paraId="48D22B4A"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even though −2-level details may fluctuate underneath.</w:t>
      </w:r>
    </w:p>
    <w:p w14:paraId="41D39275" w14:textId="77777777" w:rsidR="00563F4A" w:rsidRPr="002A3A02" w:rsidRDefault="00563F4A" w:rsidP="00563F4A">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+1’s perspective:</w:t>
      </w:r>
    </w:p>
    <w:p w14:paraId="6CA674A8"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appears as </w:t>
      </w:r>
      <w:r w:rsidRPr="002A3A02">
        <w:rPr>
          <w:rFonts w:ascii="Times New Roman" w:eastAsia="Times New Roman" w:hAnsi="Times New Roman" w:cs="Times New Roman"/>
          <w:b/>
          <w:bCs/>
          <w:kern w:val="0"/>
          <w14:ligatures w14:val="none"/>
        </w:rPr>
        <w:t>the same entity</w:t>
      </w:r>
      <w:r w:rsidRPr="002A3A02">
        <w:rPr>
          <w:rFonts w:ascii="Times New Roman" w:eastAsia="Times New Roman" w:hAnsi="Times New Roman" w:cs="Times New Roman"/>
          <w:kern w:val="0"/>
          <w14:ligatures w14:val="none"/>
        </w:rPr>
        <w:t xml:space="preserve"> across many acts:</w:t>
      </w:r>
    </w:p>
    <w:p w14:paraId="48D64F49" w14:textId="77777777" w:rsidR="00563F4A" w:rsidRPr="002A3A02" w:rsidRDefault="00563F4A" w:rsidP="00563F4A">
      <w:pPr>
        <w:numPr>
          <w:ilvl w:val="2"/>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same “place” (within UGM resolution),</w:t>
      </w:r>
    </w:p>
    <w:p w14:paraId="60AC7FE8" w14:textId="77777777" w:rsidR="00563F4A" w:rsidRPr="002A3A02" w:rsidRDefault="00563F4A" w:rsidP="00563F4A">
      <w:pPr>
        <w:numPr>
          <w:ilvl w:val="2"/>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same effective properties (e.g., charge tag, spin-like labels, etc.).</w:t>
      </w:r>
    </w:p>
    <w:p w14:paraId="54B3BFB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this sense:</w:t>
      </w:r>
    </w:p>
    <w:p w14:paraId="0ECDF66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 atom is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β₋₂/β₋₁ whose −2 and −1 micro-configurations repeatedly pass the gates in such a way that, over many acts, the present-act engine treats it as one persistent single-center coherence pattern.</w:t>
      </w:r>
    </w:p>
    <w:p w14:paraId="0E72354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the engine encounters certain changes in this pattern (e.g., transitions between metastable coherence configurations), we see them as:</w:t>
      </w:r>
    </w:p>
    <w:p w14:paraId="4E73455A"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Discrete energy-level transitions</w:t>
      </w:r>
      <w:r w:rsidRPr="002A3A02">
        <w:rPr>
          <w:rFonts w:ascii="Times New Roman" w:eastAsia="Times New Roman" w:hAnsi="Times New Roman" w:cs="Times New Roman"/>
          <w:kern w:val="0"/>
          <w14:ligatures w14:val="none"/>
        </w:rPr>
        <w:t>,</w:t>
      </w:r>
    </w:p>
    <w:p w14:paraId="373875FF"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Emission or absorption of light</w:t>
      </w:r>
      <w:r w:rsidRPr="002A3A02">
        <w:rPr>
          <w:rFonts w:ascii="Times New Roman" w:eastAsia="Times New Roman" w:hAnsi="Times New Roman" w:cs="Times New Roman"/>
          <w:kern w:val="0"/>
          <w14:ligatures w14:val="none"/>
        </w:rPr>
        <w:t xml:space="preserve"> (EM re-expression events),</w:t>
      </w:r>
    </w:p>
    <w:p w14:paraId="0C138B7C"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Quantum jumps</w:t>
      </w:r>
      <w:r w:rsidRPr="002A3A02">
        <w:rPr>
          <w:rFonts w:ascii="Times New Roman" w:eastAsia="Times New Roman" w:hAnsi="Times New Roman" w:cs="Times New Roman"/>
          <w:kern w:val="0"/>
          <w14:ligatures w14:val="none"/>
        </w:rPr>
        <w:t xml:space="preserve"> in traditional language.</w:t>
      </w:r>
    </w:p>
    <w:p w14:paraId="64DAD15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All of these are expressions of:</w:t>
      </w:r>
    </w:p>
    <w:p w14:paraId="399DC069" w14:textId="77777777" w:rsidR="00563F4A" w:rsidRPr="002A3A02" w:rsidRDefault="00563F4A" w:rsidP="00563F4A">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how long-lived single-center coherence at −2/−1 behaves under:</w:t>
      </w:r>
    </w:p>
    <w:p w14:paraId="73EB52C2" w14:textId="77777777" w:rsidR="00563F4A" w:rsidRPr="002A3A02" w:rsidRDefault="00563F4A" w:rsidP="00563F4A">
      <w:pPr>
        <w:numPr>
          <w:ilvl w:val="1"/>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PF/Born selection at </w:t>
      </w:r>
      <w:proofErr w:type="gramStart"/>
      <w:r w:rsidRPr="002A3A02">
        <w:rPr>
          <w:rFonts w:ascii="Times New Roman" w:eastAsia="Times New Roman" w:hAnsi="Times New Roman" w:cs="Times New Roman"/>
          <w:kern w:val="0"/>
          <w14:ligatures w14:val="none"/>
        </w:rPr>
        <w:t>ties</w:t>
      </w:r>
      <w:proofErr w:type="gramEnd"/>
      <w:r w:rsidRPr="002A3A02">
        <w:rPr>
          <w:rFonts w:ascii="Times New Roman" w:eastAsia="Times New Roman" w:hAnsi="Times New Roman" w:cs="Times New Roman"/>
          <w:kern w:val="0"/>
          <w14:ligatures w14:val="none"/>
        </w:rPr>
        <w:t>,</w:t>
      </w:r>
    </w:p>
    <w:p w14:paraId="25D2DBC8" w14:textId="77777777" w:rsidR="00563F4A" w:rsidRPr="002A3A02" w:rsidRDefault="00563F4A" w:rsidP="00563F4A">
      <w:pPr>
        <w:numPr>
          <w:ilvl w:val="1"/>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relational inclusion geometry that defines 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25465283"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7" w:name="_Toc215317390"/>
      <w:r w:rsidRPr="002A3A02">
        <w:rPr>
          <w:rFonts w:ascii="Times New Roman" w:eastAsia="Times New Roman" w:hAnsi="Times New Roman" w:cs="Times New Roman"/>
          <w:b/>
          <w:bCs/>
          <w:kern w:val="0"/>
          <w:sz w:val="27"/>
          <w:szCs w:val="27"/>
          <w14:ligatures w14:val="none"/>
        </w:rPr>
        <w:t>7.3.2 Molecules as multi-center coherence (β₀)</w:t>
      </w:r>
      <w:bookmarkEnd w:id="187"/>
    </w:p>
    <w:p w14:paraId="15D830A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the β₀ band (roughly the molecular scale), coherence extends beyond individual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to </w:t>
      </w:r>
      <w:r w:rsidRPr="002A3A02">
        <w:rPr>
          <w:rFonts w:ascii="Times New Roman" w:eastAsia="Times New Roman" w:hAnsi="Times New Roman" w:cs="Times New Roman"/>
          <w:b/>
          <w:bCs/>
          <w:kern w:val="0"/>
          <w14:ligatures w14:val="none"/>
        </w:rPr>
        <w:t>multi-center patterns</w:t>
      </w:r>
      <w:r w:rsidRPr="002A3A02">
        <w:rPr>
          <w:rFonts w:ascii="Times New Roman" w:eastAsia="Times New Roman" w:hAnsi="Times New Roman" w:cs="Times New Roman"/>
          <w:kern w:val="0"/>
          <w14:ligatures w14:val="none"/>
        </w:rPr>
        <w:t xml:space="preserve">. A </w:t>
      </w:r>
      <w:r w:rsidRPr="002A3A02">
        <w:rPr>
          <w:rFonts w:ascii="Times New Roman" w:eastAsia="Times New Roman" w:hAnsi="Times New Roman" w:cs="Times New Roman"/>
          <w:b/>
          <w:bCs/>
          <w:kern w:val="0"/>
          <w14:ligatures w14:val="none"/>
        </w:rPr>
        <w:t>molecule</w:t>
      </w:r>
      <w:r w:rsidRPr="002A3A02">
        <w:rPr>
          <w:rFonts w:ascii="Times New Roman" w:eastAsia="Times New Roman" w:hAnsi="Times New Roman" w:cs="Times New Roman"/>
          <w:kern w:val="0"/>
          <w14:ligatures w14:val="none"/>
        </w:rPr>
        <w:t xml:space="preserve"> is then:</w:t>
      </w:r>
    </w:p>
    <w:p w14:paraId="21D0227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pattern of L2 coherence involving multiple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that the engine treats as a single unit at β₀, across many acts.</w:t>
      </w:r>
    </w:p>
    <w:p w14:paraId="48C6B28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09BBBE96" w14:textId="77777777" w:rsidR="00563F4A" w:rsidRPr="002A3A02" w:rsidRDefault="00563F4A" w:rsidP="00563F4A">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Many </w:t>
      </w:r>
      <w:proofErr w:type="gramStart"/>
      <w:r w:rsidRPr="002A3A02">
        <w:rPr>
          <w:rFonts w:ascii="Times New Roman" w:eastAsia="Times New Roman" w:hAnsi="Times New Roman" w:cs="Times New Roman"/>
          <w:kern w:val="0"/>
          <w14:ligatures w14:val="none"/>
        </w:rPr>
        <w:t>candidate</w:t>
      </w:r>
      <w:proofErr w:type="gramEnd"/>
      <w:r w:rsidRPr="002A3A02">
        <w:rPr>
          <w:rFonts w:ascii="Times New Roman" w:eastAsia="Times New Roman" w:hAnsi="Times New Roman" w:cs="Times New Roman"/>
          <w:kern w:val="0"/>
          <w14:ligatures w14:val="none"/>
        </w:rPr>
        <w:t xml:space="preserve"> micro-configurations exist for:</w:t>
      </w:r>
    </w:p>
    <w:p w14:paraId="028B364B"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how</w:t>
      </w:r>
      <w:proofErr w:type="gramEnd"/>
      <w:r w:rsidRPr="002A3A02">
        <w:rPr>
          <w:rFonts w:ascii="Times New Roman" w:eastAsia="Times New Roman" w:hAnsi="Times New Roman" w:cs="Times New Roman"/>
          <w:kern w:val="0"/>
          <w14:ligatures w14:val="none"/>
        </w:rPr>
        <w:t xml:space="preserve"> two or more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can share inclusion patterns (E-like/B-like), bond-angles, and local environment.</w:t>
      </w:r>
    </w:p>
    <w:p w14:paraId="31AE9EC2" w14:textId="77777777" w:rsidR="00563F4A" w:rsidRPr="002A3A02" w:rsidRDefault="00563F4A" w:rsidP="00563F4A">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and hinge equality </w:t>
      </w:r>
      <w:proofErr w:type="spellStart"/>
      <w:r w:rsidRPr="002A3A02">
        <w:rPr>
          <w:rFonts w:ascii="Times New Roman" w:eastAsia="Times New Roman" w:hAnsi="Times New Roman" w:cs="Times New Roman"/>
          <w:kern w:val="0"/>
          <w14:ligatures w14:val="none"/>
        </w:rPr>
        <w:t>favour</w:t>
      </w:r>
      <w:proofErr w:type="spellEnd"/>
      <w:r w:rsidRPr="002A3A02">
        <w:rPr>
          <w:rFonts w:ascii="Times New Roman" w:eastAsia="Times New Roman" w:hAnsi="Times New Roman" w:cs="Times New Roman"/>
          <w:kern w:val="0"/>
          <w14:ligatures w14:val="none"/>
        </w:rPr>
        <w:t xml:space="preserve">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patterns that:</w:t>
      </w:r>
    </w:p>
    <w:p w14:paraId="130D4535"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are temporally stable (Θ),</w:t>
      </w:r>
    </w:p>
    <w:p w14:paraId="7F24CCBB"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persist at certain granularity (κ),</w:t>
      </w:r>
    </w:p>
    <w:p w14:paraId="41CF10E7"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maintain structural integrity (contiguity, degree constraints, orientation uniqueness),</w:t>
      </w:r>
    </w:p>
    <w:p w14:paraId="3FC84835"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respect EM-like inclusion constraints (charge and inclusion balancing around and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0186EE6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bond</w:t>
      </w:r>
      <w:r w:rsidRPr="002A3A02">
        <w:rPr>
          <w:rFonts w:ascii="Times New Roman" w:eastAsia="Times New Roman" w:hAnsi="Times New Roman" w:cs="Times New Roman"/>
          <w:kern w:val="0"/>
          <w14:ligatures w14:val="none"/>
        </w:rPr>
        <w:t xml:space="preserve"> in this language is:</w:t>
      </w:r>
    </w:p>
    <w:p w14:paraId="3073998A" w14:textId="77777777" w:rsidR="00563F4A" w:rsidRPr="002A3A02" w:rsidRDefault="00563F4A" w:rsidP="00563F4A">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region of </w:t>
      </w:r>
      <w:r w:rsidRPr="002A3A02">
        <w:rPr>
          <w:rFonts w:ascii="Times New Roman" w:eastAsia="Times New Roman" w:hAnsi="Times New Roman" w:cs="Times New Roman"/>
          <w:b/>
          <w:bCs/>
          <w:kern w:val="0"/>
          <w14:ligatures w14:val="none"/>
        </w:rPr>
        <w:t>enhanced co-eligibility</w:t>
      </w:r>
      <w:r w:rsidRPr="002A3A02">
        <w:rPr>
          <w:rFonts w:ascii="Times New Roman" w:eastAsia="Times New Roman" w:hAnsi="Times New Roman" w:cs="Times New Roman"/>
          <w:kern w:val="0"/>
          <w14:ligatures w14:val="none"/>
        </w:rPr>
        <w:t xml:space="preserve"> and coherence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5DD6139B" w14:textId="77777777" w:rsidR="00563F4A" w:rsidRPr="002A3A02" w:rsidRDefault="00563F4A" w:rsidP="00563F4A">
      <w:pPr>
        <w:numPr>
          <w:ilvl w:val="1"/>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candidate micro configurations that keep the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 a specific spatial and relational arrangement:</w:t>
      </w:r>
    </w:p>
    <w:p w14:paraId="78BB09CB"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are consistently </w:t>
      </w:r>
      <w:proofErr w:type="spellStart"/>
      <w:r w:rsidRPr="002A3A02">
        <w:rPr>
          <w:rFonts w:ascii="Times New Roman" w:eastAsia="Times New Roman" w:hAnsi="Times New Roman" w:cs="Times New Roman"/>
          <w:kern w:val="0"/>
          <w14:ligatures w14:val="none"/>
        </w:rPr>
        <w:t>favoured</w:t>
      </w:r>
      <w:proofErr w:type="spellEnd"/>
      <w:r w:rsidRPr="002A3A02">
        <w:rPr>
          <w:rFonts w:ascii="Times New Roman" w:eastAsia="Times New Roman" w:hAnsi="Times New Roman" w:cs="Times New Roman"/>
          <w:kern w:val="0"/>
          <w14:ligatures w14:val="none"/>
        </w:rPr>
        <w:t xml:space="preserve"> by gates,</w:t>
      </w:r>
    </w:p>
    <w:p w14:paraId="3A73A93B"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have lower residuals,</w:t>
      </w:r>
    </w:p>
    <w:p w14:paraId="02301946"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gramStart"/>
      <w:r w:rsidRPr="002A3A02">
        <w:rPr>
          <w:rFonts w:ascii="Times New Roman" w:eastAsia="Times New Roman" w:hAnsi="Times New Roman" w:cs="Times New Roman"/>
          <w:kern w:val="0"/>
          <w14:ligatures w14:val="none"/>
        </w:rPr>
        <w:t>thus</w:t>
      </w:r>
      <w:proofErr w:type="gramEnd"/>
      <w:r w:rsidRPr="002A3A02">
        <w:rPr>
          <w:rFonts w:ascii="Times New Roman" w:eastAsia="Times New Roman" w:hAnsi="Times New Roman" w:cs="Times New Roman"/>
          <w:kern w:val="0"/>
          <w14:ligatures w14:val="none"/>
        </w:rPr>
        <w:t xml:space="preserve"> recur over many acts.</w:t>
      </w:r>
    </w:p>
    <w:p w14:paraId="0A4647E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Different bond types correspond to different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coherence motifs:</w:t>
      </w:r>
    </w:p>
    <w:p w14:paraId="45424377"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Directional / localized bonds</w:t>
      </w:r>
      <w:r w:rsidRPr="002A3A02">
        <w:rPr>
          <w:rFonts w:ascii="Times New Roman" w:eastAsia="Times New Roman" w:hAnsi="Times New Roman" w:cs="Times New Roman"/>
          <w:kern w:val="0"/>
          <w14:ligatures w14:val="none"/>
        </w:rPr>
        <w:t>:</w:t>
      </w:r>
    </w:p>
    <w:p w14:paraId="1A22FA13"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coherence tightly constrained along specific directions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4AE06AE4"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σ-bonds, localized covalent bonds.</w:t>
      </w:r>
    </w:p>
    <w:p w14:paraId="1E718B51"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Delocalized / ring-like bonds</w:t>
      </w:r>
      <w:r w:rsidRPr="002A3A02">
        <w:rPr>
          <w:rFonts w:ascii="Times New Roman" w:eastAsia="Times New Roman" w:hAnsi="Times New Roman" w:cs="Times New Roman"/>
          <w:kern w:val="0"/>
          <w14:ligatures w14:val="none"/>
        </w:rPr>
        <w:t>:</w:t>
      </w:r>
    </w:p>
    <w:p w14:paraId="04FA57C7"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coherence distributed over multiple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 loops or extended structures,</w:t>
      </w:r>
    </w:p>
    <w:p w14:paraId="13062D5C"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π-bonds, aromatic systems, conduction bands.</w:t>
      </w:r>
    </w:p>
    <w:p w14:paraId="6F06E182"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Weak/cohesive bonds</w:t>
      </w:r>
      <w:r w:rsidRPr="002A3A02">
        <w:rPr>
          <w:rFonts w:ascii="Times New Roman" w:eastAsia="Times New Roman" w:hAnsi="Times New Roman" w:cs="Times New Roman"/>
          <w:kern w:val="0"/>
          <w14:ligatures w14:val="none"/>
        </w:rPr>
        <w:t>:</w:t>
      </w:r>
    </w:p>
    <w:p w14:paraId="7606362E"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coherence patterns that exist but fail easily under small perturbations,</w:t>
      </w:r>
    </w:p>
    <w:p w14:paraId="67596996"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van der Waals or hydrogen bonds.</w:t>
      </w:r>
    </w:p>
    <w:p w14:paraId="6C34887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these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coherence patterns are:</w:t>
      </w:r>
    </w:p>
    <w:p w14:paraId="3664296E" w14:textId="77777777" w:rsidR="00563F4A" w:rsidRPr="002A3A02" w:rsidRDefault="00563F4A" w:rsidP="00563F4A">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sufficiently persistent in time,</w:t>
      </w:r>
    </w:p>
    <w:p w14:paraId="3B961F87" w14:textId="77777777" w:rsidR="00563F4A" w:rsidRPr="002A3A02" w:rsidRDefault="00563F4A" w:rsidP="00563F4A">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robust under typical fluctuations in the environment,</w:t>
      </w:r>
    </w:p>
    <w:p w14:paraId="09444B3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engine treats the entire configuration as </w:t>
      </w:r>
      <w:r w:rsidRPr="002A3A02">
        <w:rPr>
          <w:rFonts w:ascii="Times New Roman" w:eastAsia="Times New Roman" w:hAnsi="Times New Roman" w:cs="Times New Roman"/>
          <w:b/>
          <w:bCs/>
          <w:kern w:val="0"/>
          <w14:ligatures w14:val="none"/>
        </w:rPr>
        <w:t>one part</w:t>
      </w:r>
      <w:r w:rsidRPr="002A3A02">
        <w:rPr>
          <w:rFonts w:ascii="Times New Roman" w:eastAsia="Times New Roman" w:hAnsi="Times New Roman" w:cs="Times New Roman"/>
          <w:kern w:val="0"/>
          <w14:ligatures w14:val="none"/>
        </w:rPr>
        <w:t xml:space="preserve"> at β₀:</w:t>
      </w:r>
    </w:p>
    <w:p w14:paraId="1C0680A2" w14:textId="77777777" w:rsidR="00563F4A" w:rsidRPr="002A3A02" w:rsidRDefault="00563F4A" w:rsidP="00563F4A">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a single “molecule” that can be:</w:t>
      </w:r>
    </w:p>
    <w:p w14:paraId="40817FCC"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moved,</w:t>
      </w:r>
    </w:p>
    <w:p w14:paraId="431090BF"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rotated,</w:t>
      </w:r>
    </w:p>
    <w:p w14:paraId="6D8DCED8"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excited as a unit in many </w:t>
      </w:r>
      <w:proofErr w:type="gramStart"/>
      <w:r w:rsidRPr="002A3A02">
        <w:rPr>
          <w:rFonts w:ascii="Times New Roman" w:eastAsia="Times New Roman" w:hAnsi="Times New Roman" w:cs="Times New Roman"/>
          <w:kern w:val="0"/>
          <w14:ligatures w14:val="none"/>
        </w:rPr>
        <w:t>present-acts</w:t>
      </w:r>
      <w:proofErr w:type="gramEnd"/>
      <w:r w:rsidRPr="002A3A02">
        <w:rPr>
          <w:rFonts w:ascii="Times New Roman" w:eastAsia="Times New Roman" w:hAnsi="Times New Roman" w:cs="Times New Roman"/>
          <w:kern w:val="0"/>
          <w14:ligatures w14:val="none"/>
        </w:rPr>
        <w:t>.</w:t>
      </w:r>
    </w:p>
    <w:p w14:paraId="74451E0A"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8" w:name="_Toc215317391"/>
      <w:r w:rsidRPr="002A3A02">
        <w:rPr>
          <w:rFonts w:ascii="Times New Roman" w:eastAsia="Times New Roman" w:hAnsi="Times New Roman" w:cs="Times New Roman"/>
          <w:b/>
          <w:bCs/>
          <w:kern w:val="0"/>
          <w:sz w:val="27"/>
          <w:szCs w:val="27"/>
          <w14:ligatures w14:val="none"/>
        </w:rPr>
        <w:t>7.3.3 Classical limit: β₊₁ band and rare ties</w:t>
      </w:r>
      <w:bookmarkEnd w:id="188"/>
    </w:p>
    <w:p w14:paraId="1A9E634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the β₊₁ band (macro scale), we approach what we normally call the </w:t>
      </w:r>
      <w:r w:rsidRPr="002A3A02">
        <w:rPr>
          <w:rFonts w:ascii="Times New Roman" w:eastAsia="Times New Roman" w:hAnsi="Times New Roman" w:cs="Times New Roman"/>
          <w:b/>
          <w:bCs/>
          <w:kern w:val="0"/>
          <w14:ligatures w14:val="none"/>
        </w:rPr>
        <w:t>classical limit</w:t>
      </w:r>
      <w:r w:rsidRPr="002A3A02">
        <w:rPr>
          <w:rFonts w:ascii="Times New Roman" w:eastAsia="Times New Roman" w:hAnsi="Times New Roman" w:cs="Times New Roman"/>
          <w:kern w:val="0"/>
          <w14:ligatures w14:val="none"/>
        </w:rPr>
        <w:t>:</w:t>
      </w:r>
    </w:p>
    <w:p w14:paraId="4953D8E3" w14:textId="77777777" w:rsidR="00563F4A" w:rsidRPr="002A3A02" w:rsidRDefault="00563F4A" w:rsidP="00563F4A">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Single-center and multi-center coherence patterns (atoms, molecules) are aggregated into:</w:t>
      </w:r>
    </w:p>
    <w:p w14:paraId="30B44F7D"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larger assemblies: solids, fluids, macroscopic objects.</w:t>
      </w:r>
    </w:p>
    <w:p w14:paraId="105A2BC8" w14:textId="77777777" w:rsidR="00563F4A" w:rsidRPr="002A3A02" w:rsidRDefault="00563F4A" w:rsidP="00563F4A">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6E4E4210"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this scale, the number of micro-acts and micro-candidates per macro-step is huge,</w:t>
      </w:r>
    </w:p>
    <w:p w14:paraId="4B4958AC"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the probability that </w:t>
      </w:r>
      <w:r w:rsidRPr="002A3A02">
        <w:rPr>
          <w:rFonts w:ascii="Times New Roman" w:eastAsia="Times New Roman" w:hAnsi="Times New Roman" w:cs="Times New Roman"/>
          <w:b/>
          <w:bCs/>
          <w:kern w:val="0"/>
          <w14:ligatures w14:val="none"/>
        </w:rPr>
        <w:t>distinct macro-candidates</w:t>
      </w:r>
      <w:r w:rsidRPr="002A3A02">
        <w:rPr>
          <w:rFonts w:ascii="Times New Roman" w:eastAsia="Times New Roman" w:hAnsi="Times New Roman" w:cs="Times New Roman"/>
          <w:kern w:val="0"/>
          <w14:ligatures w14:val="none"/>
        </w:rPr>
        <w:t xml:space="preserve"> are:</w:t>
      </w:r>
    </w:p>
    <w:p w14:paraId="57DB97DF" w14:textId="77777777" w:rsidR="00563F4A" w:rsidRPr="002A3A02" w:rsidRDefault="00563F4A" w:rsidP="00563F4A">
      <w:pPr>
        <w:numPr>
          <w:ilvl w:val="2"/>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exactly tied in residuals,</w:t>
      </w:r>
    </w:p>
    <w:p w14:paraId="1E5E3A9A" w14:textId="77777777" w:rsidR="00563F4A" w:rsidRPr="002A3A02" w:rsidRDefault="00563F4A" w:rsidP="00563F4A">
      <w:pPr>
        <w:numPr>
          <w:ilvl w:val="2"/>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equally minimal in </w:t>
      </w:r>
      <w:proofErr w:type="gramStart"/>
      <w:r w:rsidRPr="002A3A02">
        <w:rPr>
          <w:rFonts w:ascii="Times New Roman" w:eastAsia="Times New Roman" w:hAnsi="Times New Roman" w:cs="Times New Roman"/>
          <w:kern w:val="0"/>
          <w14:ligatures w14:val="none"/>
        </w:rPr>
        <w:t>fewest-acts</w:t>
      </w:r>
      <w:proofErr w:type="gramEnd"/>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becomes extremely small.</w:t>
      </w:r>
    </w:p>
    <w:p w14:paraId="1FFAF1B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That is:</w:t>
      </w:r>
    </w:p>
    <w:p w14:paraId="79172C00" w14:textId="77777777" w:rsidR="00563F4A" w:rsidRPr="002A3A02" w:rsidRDefault="00563F4A" w:rsidP="00563F4A">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β₊₁,</w:t>
      </w:r>
    </w:p>
    <w:p w14:paraId="09000340" w14:textId="77777777" w:rsidR="00563F4A" w:rsidRPr="002A3A02" w:rsidRDefault="00563F4A" w:rsidP="00563F4A">
      <w:pPr>
        <w:numPr>
          <w:ilvl w:val="1"/>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most candidate macro-level transitions have a </w:t>
      </w:r>
      <w:r w:rsidRPr="002A3A02">
        <w:rPr>
          <w:rFonts w:ascii="Times New Roman" w:eastAsia="Times New Roman" w:hAnsi="Times New Roman" w:cs="Times New Roman"/>
          <w:b/>
          <w:bCs/>
          <w:kern w:val="0"/>
          <w14:ligatures w14:val="none"/>
        </w:rPr>
        <w:t>unique discrete winner</w:t>
      </w:r>
      <w:r w:rsidRPr="002A3A02">
        <w:rPr>
          <w:rFonts w:ascii="Times New Roman" w:eastAsia="Times New Roman" w:hAnsi="Times New Roman" w:cs="Times New Roman"/>
          <w:kern w:val="0"/>
          <w14:ligatures w14:val="none"/>
        </w:rPr>
        <w:t xml:space="preserve"> after gates and ratio-lex,</w:t>
      </w:r>
    </w:p>
    <w:p w14:paraId="60895C7B" w14:textId="77777777" w:rsidR="00563F4A" w:rsidRPr="002A3A02" w:rsidRDefault="00563F4A" w:rsidP="00563F4A">
      <w:pPr>
        <w:numPr>
          <w:ilvl w:val="1"/>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PF/Born ties-only rarely, if ever, triggers at that scale.</w:t>
      </w:r>
    </w:p>
    <w:p w14:paraId="10ADB74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Consequences:</w:t>
      </w:r>
    </w:p>
    <w:p w14:paraId="735DA590" w14:textId="77777777" w:rsidR="00563F4A" w:rsidRPr="002A3A02" w:rsidRDefault="00563F4A" w:rsidP="00563F4A">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Micro-level co-eligibility</w:t>
      </w:r>
      <w:r w:rsidRPr="002A3A02">
        <w:rPr>
          <w:rFonts w:ascii="Times New Roman" w:eastAsia="Times New Roman" w:hAnsi="Times New Roman" w:cs="Times New Roman"/>
          <w:kern w:val="0"/>
          <w14:ligatures w14:val="none"/>
        </w:rPr>
        <w:t xml:space="preserve"> at −2 (quantum seam) still exists,</w:t>
      </w:r>
    </w:p>
    <w:p w14:paraId="6AA58609"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but by the time we aggregate decisions to the β₊₁ band, most micro randomness has:</w:t>
      </w:r>
    </w:p>
    <w:p w14:paraId="6B1409DE" w14:textId="77777777" w:rsidR="00563F4A" w:rsidRPr="002A3A02" w:rsidRDefault="00563F4A" w:rsidP="00563F4A">
      <w:pPr>
        <w:numPr>
          <w:ilvl w:val="2"/>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been averaged out,</w:t>
      </w:r>
    </w:p>
    <w:p w14:paraId="7ACB7A7D" w14:textId="77777777" w:rsidR="00563F4A" w:rsidRPr="002A3A02" w:rsidRDefault="00563F4A" w:rsidP="00563F4A">
      <w:pPr>
        <w:numPr>
          <w:ilvl w:val="2"/>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led to macroscopically indistinguishable variations.</w:t>
      </w:r>
    </w:p>
    <w:p w14:paraId="6B26FC87" w14:textId="77777777" w:rsidR="00563F4A" w:rsidRPr="002A3A02" w:rsidRDefault="00563F4A" w:rsidP="00563F4A">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macro worldlines at β₊₁:</w:t>
      </w:r>
    </w:p>
    <w:p w14:paraId="51B2AF44"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appear </w:t>
      </w:r>
      <w:r w:rsidRPr="002A3A02">
        <w:rPr>
          <w:rFonts w:ascii="Times New Roman" w:eastAsia="Times New Roman" w:hAnsi="Times New Roman" w:cs="Times New Roman"/>
          <w:b/>
          <w:bCs/>
          <w:kern w:val="0"/>
          <w14:ligatures w14:val="none"/>
        </w:rPr>
        <w:t>effectively deterministic</w:t>
      </w:r>
      <w:r w:rsidRPr="002A3A02">
        <w:rPr>
          <w:rFonts w:ascii="Times New Roman" w:eastAsia="Times New Roman" w:hAnsi="Times New Roman" w:cs="Times New Roman"/>
          <w:kern w:val="0"/>
          <w14:ligatures w14:val="none"/>
        </w:rPr>
        <w:t>,</w:t>
      </w:r>
    </w:p>
    <w:p w14:paraId="4EFAB704"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follow trajectories that obey SR budgets and gravitational feasibility on average,</w:t>
      </w:r>
    </w:p>
    <w:p w14:paraId="034C0333"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can be described by classical equations of motion to good approximation.</w:t>
      </w:r>
    </w:p>
    <w:p w14:paraId="162380D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this standpoint:</w:t>
      </w:r>
    </w:p>
    <w:p w14:paraId="6B126C4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classical limit is the regime where PF/Born random selection still happens at −2, but the density of macro-scale ties is so low that β₊₁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effectively deterministic, with quantum fluctuations showing up only as small perturbations or noise.</w:t>
      </w:r>
    </w:p>
    <w:p w14:paraId="3CCFFAA4"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9" w:name="_Toc215317392"/>
      <w:r w:rsidRPr="002A3A02">
        <w:rPr>
          <w:rFonts w:ascii="Times New Roman" w:eastAsia="Times New Roman" w:hAnsi="Times New Roman" w:cs="Times New Roman"/>
          <w:b/>
          <w:bCs/>
          <w:kern w:val="0"/>
          <w:sz w:val="27"/>
          <w:szCs w:val="27"/>
          <w14:ligatures w14:val="none"/>
        </w:rPr>
        <w:t>7.3.4 Role of environment and decoherence in AR/V2 terms</w:t>
      </w:r>
      <w:bookmarkEnd w:id="189"/>
    </w:p>
    <w:p w14:paraId="11CF375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What is called </w:t>
      </w:r>
      <w:r w:rsidRPr="002A3A02">
        <w:rPr>
          <w:rFonts w:ascii="Times New Roman" w:eastAsia="Times New Roman" w:hAnsi="Times New Roman" w:cs="Times New Roman"/>
          <w:b/>
          <w:bCs/>
          <w:kern w:val="0"/>
          <w14:ligatures w14:val="none"/>
        </w:rPr>
        <w:t>decoherence</w:t>
      </w:r>
      <w:r w:rsidRPr="002A3A02">
        <w:rPr>
          <w:rFonts w:ascii="Times New Roman" w:eastAsia="Times New Roman" w:hAnsi="Times New Roman" w:cs="Times New Roman"/>
          <w:kern w:val="0"/>
          <w14:ligatures w14:val="none"/>
        </w:rPr>
        <w:t xml:space="preserve"> in standard quantum mechanics appears here as:</w:t>
      </w:r>
    </w:p>
    <w:p w14:paraId="558A4B82" w14:textId="77777777" w:rsidR="00563F4A" w:rsidRPr="002A3A02" w:rsidRDefault="00563F4A" w:rsidP="00563F4A">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loss of observable co-eligibility</w:t>
      </w:r>
      <w:r w:rsidRPr="002A3A02">
        <w:rPr>
          <w:rFonts w:ascii="Times New Roman" w:eastAsia="Times New Roman" w:hAnsi="Times New Roman" w:cs="Times New Roman"/>
          <w:kern w:val="0"/>
          <w14:ligatures w14:val="none"/>
        </w:rPr>
        <w:t xml:space="preserve"> at higher context bands (−1, 0, +1),</w:t>
      </w:r>
    </w:p>
    <w:p w14:paraId="357FAAB2" w14:textId="77777777" w:rsidR="00563F4A" w:rsidRPr="002A3A02" w:rsidRDefault="00563F4A" w:rsidP="00563F4A">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due to extensive coupling of −2 micro-systems to:</w:t>
      </w:r>
    </w:p>
    <w:p w14:paraId="7DC43ACA"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other −2 systems,</w:t>
      </w:r>
    </w:p>
    <w:p w14:paraId="6C104633"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larger −1/0 structures (e.g., molecules, objects),</w:t>
      </w:r>
    </w:p>
    <w:p w14:paraId="4762053E"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+1 environment.</w:t>
      </w:r>
    </w:p>
    <w:p w14:paraId="166FF8F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Mechanistically:</w:t>
      </w:r>
    </w:p>
    <w:p w14:paraId="60AEBC3F" w14:textId="77777777" w:rsidR="00563F4A" w:rsidRPr="002A3A02" w:rsidRDefault="00563F4A" w:rsidP="00563F4A">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As a −2 micro pattern becomes more entangled with many degrees of freedom:</w:t>
      </w:r>
    </w:p>
    <w:p w14:paraId="2A78B6A6"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sets involving it become extremely large and complex,</w:t>
      </w:r>
    </w:p>
    <w:p w14:paraId="7403B825"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at higher bands (e.g., κ, structural) and </w:t>
      </w:r>
      <w:proofErr w:type="gramStart"/>
      <w:r w:rsidRPr="002A3A02">
        <w:rPr>
          <w:rFonts w:ascii="Times New Roman" w:eastAsia="Times New Roman" w:hAnsi="Times New Roman" w:cs="Times New Roman"/>
          <w:kern w:val="0"/>
          <w14:ligatures w14:val="none"/>
        </w:rPr>
        <w:t>coarse-graining</w:t>
      </w:r>
      <w:proofErr w:type="gramEnd"/>
      <w:r w:rsidRPr="002A3A02">
        <w:rPr>
          <w:rFonts w:ascii="Times New Roman" w:eastAsia="Times New Roman" w:hAnsi="Times New Roman" w:cs="Times New Roman"/>
          <w:kern w:val="0"/>
          <w14:ligatures w14:val="none"/>
        </w:rPr>
        <w:t xml:space="preserve"> at β₀/β₊₁ compress:</w:t>
      </w:r>
    </w:p>
    <w:p w14:paraId="4DBC6C56"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many micro alternatives into effectively indistinguishable macro states.</w:t>
      </w:r>
    </w:p>
    <w:p w14:paraId="5094F3B0" w14:textId="77777777" w:rsidR="00563F4A" w:rsidRPr="002A3A02" w:rsidRDefault="00563F4A" w:rsidP="00563F4A">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PF/Born at −2:</w:t>
      </w:r>
    </w:p>
    <w:p w14:paraId="7D55759C"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continues to select one outcome from each tie set,</w:t>
      </w:r>
    </w:p>
    <w:p w14:paraId="528DD73C"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the </w:t>
      </w:r>
      <w:r w:rsidRPr="002A3A02">
        <w:rPr>
          <w:rFonts w:ascii="Times New Roman" w:eastAsia="Times New Roman" w:hAnsi="Times New Roman" w:cs="Times New Roman"/>
          <w:b/>
          <w:bCs/>
          <w:kern w:val="0"/>
          <w14:ligatures w14:val="none"/>
        </w:rPr>
        <w:t>macro aggregation</w:t>
      </w:r>
      <w:r w:rsidRPr="002A3A02">
        <w:rPr>
          <w:rFonts w:ascii="Times New Roman" w:eastAsia="Times New Roman" w:hAnsi="Times New Roman" w:cs="Times New Roman"/>
          <w:kern w:val="0"/>
          <w14:ligatures w14:val="none"/>
        </w:rPr>
        <w:t xml:space="preserve"> of those selections:</w:t>
      </w:r>
    </w:p>
    <w:p w14:paraId="2686F27D"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seldom yields different outcomes in coarse-grained diagnostics,</w:t>
      </w:r>
    </w:p>
    <w:p w14:paraId="22116926"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so</w:t>
      </w:r>
      <w:proofErr w:type="gramEnd"/>
      <w:r w:rsidRPr="002A3A02">
        <w:rPr>
          <w:rFonts w:ascii="Times New Roman" w:eastAsia="Times New Roman" w:hAnsi="Times New Roman" w:cs="Times New Roman"/>
          <w:kern w:val="0"/>
          <w14:ligatures w14:val="none"/>
        </w:rPr>
        <w:t xml:space="preserve"> we say that “coherence has been lost” at the observable scale.</w:t>
      </w:r>
    </w:p>
    <w:p w14:paraId="10FB921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AR/V2’s perspective:</w:t>
      </w:r>
    </w:p>
    <w:p w14:paraId="1E1FB061" w14:textId="77777777" w:rsidR="00563F4A" w:rsidRPr="002A3A02" w:rsidRDefault="00563F4A" w:rsidP="00563F4A">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There is no separate “collapse vs unitary evolution” dichotomy,</w:t>
      </w:r>
    </w:p>
    <w:p w14:paraId="40BE4C09" w14:textId="77777777" w:rsidR="00563F4A" w:rsidRPr="002A3A02" w:rsidRDefault="00563F4A" w:rsidP="00563F4A">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There </w:t>
      </w:r>
      <w:proofErr w:type="gramStart"/>
      <w:r w:rsidRPr="002A3A02">
        <w:rPr>
          <w:rFonts w:ascii="Times New Roman" w:eastAsia="Times New Roman" w:hAnsi="Times New Roman" w:cs="Times New Roman"/>
          <w:kern w:val="0"/>
          <w14:ligatures w14:val="none"/>
        </w:rPr>
        <w:t>is</w:t>
      </w:r>
      <w:proofErr w:type="gramEnd"/>
      <w:r w:rsidRPr="002A3A02">
        <w:rPr>
          <w:rFonts w:ascii="Times New Roman" w:eastAsia="Times New Roman" w:hAnsi="Times New Roman" w:cs="Times New Roman"/>
          <w:kern w:val="0"/>
          <w14:ligatures w14:val="none"/>
        </w:rPr>
        <w:t xml:space="preserve"> only:</w:t>
      </w:r>
    </w:p>
    <w:p w14:paraId="5F77C418"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unitary-like branching at the level of co-eligible candidates (L1),</w:t>
      </w:r>
    </w:p>
    <w:p w14:paraId="10AAA9DC"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discrete L3 selection via PF/Born ties-only,</w:t>
      </w:r>
    </w:p>
    <w:p w14:paraId="7E4307ED"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happening at all levels but only </w:t>
      </w:r>
      <w:r w:rsidRPr="002A3A02">
        <w:rPr>
          <w:rFonts w:ascii="Times New Roman" w:eastAsia="Times New Roman" w:hAnsi="Times New Roman" w:cs="Times New Roman"/>
          <w:i/>
          <w:iCs/>
          <w:kern w:val="0"/>
          <w14:ligatures w14:val="none"/>
        </w:rPr>
        <w:t>visible</w:t>
      </w:r>
      <w:r w:rsidRPr="002A3A02">
        <w:rPr>
          <w:rFonts w:ascii="Times New Roman" w:eastAsia="Times New Roman" w:hAnsi="Times New Roman" w:cs="Times New Roman"/>
          <w:kern w:val="0"/>
          <w14:ligatures w14:val="none"/>
        </w:rPr>
        <w:t xml:space="preserve"> as quantum phenomena in contexts where:</w:t>
      </w:r>
    </w:p>
    <w:p w14:paraId="6C941957" w14:textId="77777777" w:rsidR="00563F4A" w:rsidRPr="002A3A02" w:rsidRDefault="00563F4A" w:rsidP="00563F4A">
      <w:pPr>
        <w:numPr>
          <w:ilvl w:val="2"/>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sets are small enough and structured enough,</w:t>
      </w:r>
    </w:p>
    <w:p w14:paraId="089CFD65" w14:textId="77777777" w:rsidR="00563F4A" w:rsidRPr="002A3A02" w:rsidRDefault="00563F4A" w:rsidP="00563F4A">
      <w:pPr>
        <w:numPr>
          <w:ilvl w:val="2"/>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gates do not wash out their consequences.</w:t>
      </w:r>
    </w:p>
    <w:p w14:paraId="09B1B6A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“Decoherence”</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is thus</w:t>
      </w:r>
      <w:proofErr w:type="gramEnd"/>
      <w:r w:rsidRPr="002A3A02">
        <w:rPr>
          <w:rFonts w:ascii="Times New Roman" w:eastAsia="Times New Roman" w:hAnsi="Times New Roman" w:cs="Times New Roman"/>
          <w:kern w:val="0"/>
          <w14:ligatures w14:val="none"/>
        </w:rPr>
        <w:t>:</w:t>
      </w:r>
    </w:p>
    <w:p w14:paraId="01B7F50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regime where present-acts on many degrees of freedom and multiple bands conspire to make PF/Born’s micro-level selections irrelevant to coarse-grained, β₊₁ descriptions—producing the appearance of classical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09403D1B"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0" w:name="_Toc215317393"/>
      <w:r w:rsidRPr="002A3A02">
        <w:rPr>
          <w:rFonts w:ascii="Times New Roman" w:eastAsia="Times New Roman" w:hAnsi="Times New Roman" w:cs="Times New Roman"/>
          <w:b/>
          <w:bCs/>
          <w:kern w:val="0"/>
          <w:sz w:val="27"/>
          <w:szCs w:val="27"/>
          <w14:ligatures w14:val="none"/>
        </w:rPr>
        <w:t>7.3.5 Summary: layered coherence from quantum to classical</w:t>
      </w:r>
      <w:bookmarkEnd w:id="190"/>
    </w:p>
    <w:p w14:paraId="0074D85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Putting it all together:</w:t>
      </w:r>
    </w:p>
    <w:p w14:paraId="1D9BDCBC"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Atoms</w:t>
      </w:r>
      <w:r w:rsidRPr="002A3A02">
        <w:rPr>
          <w:rFonts w:ascii="Times New Roman" w:eastAsia="Times New Roman" w:hAnsi="Times New Roman" w:cs="Times New Roman"/>
          <w:kern w:val="0"/>
          <w14:ligatures w14:val="none"/>
        </w:rPr>
        <w:t>:</w:t>
      </w:r>
    </w:p>
    <w:p w14:paraId="7F6FD4CA"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long-lived single-center coherence patterns at β₋₂/β₋₁,</w:t>
      </w:r>
    </w:p>
    <w:p w14:paraId="00434C8D"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maintained by:</w:t>
      </w:r>
    </w:p>
    <w:p w14:paraId="30DC5C2B"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repeated gate passes,</w:t>
      </w:r>
    </w:p>
    <w:p w14:paraId="10C8B824"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stable tie structures,</w:t>
      </w:r>
    </w:p>
    <w:p w14:paraId="7F4CE8C2"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EM-like inclusion patterns.</w:t>
      </w:r>
    </w:p>
    <w:p w14:paraId="448A56B5"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Molecules</w:t>
      </w:r>
      <w:r w:rsidRPr="002A3A02">
        <w:rPr>
          <w:rFonts w:ascii="Times New Roman" w:eastAsia="Times New Roman" w:hAnsi="Times New Roman" w:cs="Times New Roman"/>
          <w:kern w:val="0"/>
          <w14:ligatures w14:val="none"/>
        </w:rPr>
        <w:t>:</w:t>
      </w:r>
    </w:p>
    <w:p w14:paraId="0A2D3DE4"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multi-center L2 coherence patterns at β₀,</w:t>
      </w:r>
    </w:p>
    <w:p w14:paraId="04AC0908"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are bound into persistent networks of inclusion and structure,</w:t>
      </w:r>
    </w:p>
    <w:p w14:paraId="56E32A08"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forming functional units in the world.</w:t>
      </w:r>
    </w:p>
    <w:p w14:paraId="63D06299"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Macroscopic objects (classical world)</w:t>
      </w:r>
      <w:r w:rsidRPr="002A3A02">
        <w:rPr>
          <w:rFonts w:ascii="Times New Roman" w:eastAsia="Times New Roman" w:hAnsi="Times New Roman" w:cs="Times New Roman"/>
          <w:kern w:val="0"/>
          <w14:ligatures w14:val="none"/>
        </w:rPr>
        <w:t>:</w:t>
      </w:r>
    </w:p>
    <w:p w14:paraId="4C6384C9"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 aggregates at β₊₁,</w:t>
      </w:r>
    </w:p>
    <w:p w14:paraId="20EA00DE"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PF/Born ties-only rarely appears at the macro candidate level,</w:t>
      </w:r>
    </w:p>
    <w:p w14:paraId="4C300310"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of objects is dominated by:</w:t>
      </w:r>
    </w:p>
    <w:p w14:paraId="68F2626A"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SR budgets,</w:t>
      </w:r>
    </w:p>
    <w:p w14:paraId="35B66209"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gravity as feasibility geometry,</w:t>
      </w:r>
    </w:p>
    <w:p w14:paraId="30DBD1D5"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aggregated matter/EM relations.</w:t>
      </w:r>
    </w:p>
    <w:p w14:paraId="7C0D94B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Quantum and classical are thus not two fundamentally different regimes, but two </w:t>
      </w:r>
      <w:r w:rsidRPr="002A3A02">
        <w:rPr>
          <w:rFonts w:ascii="Times New Roman" w:eastAsia="Times New Roman" w:hAnsi="Times New Roman" w:cs="Times New Roman"/>
          <w:b/>
          <w:bCs/>
          <w:kern w:val="0"/>
          <w14:ligatures w14:val="none"/>
        </w:rPr>
        <w:t>band-specific views</w:t>
      </w:r>
      <w:r w:rsidRPr="002A3A02">
        <w:rPr>
          <w:rFonts w:ascii="Times New Roman" w:eastAsia="Times New Roman" w:hAnsi="Times New Roman" w:cs="Times New Roman"/>
          <w:kern w:val="0"/>
          <w14:ligatures w14:val="none"/>
        </w:rPr>
        <w:t xml:space="preserve"> of the same present-act engine:</w:t>
      </w:r>
    </w:p>
    <w:p w14:paraId="300E52F9" w14:textId="77777777" w:rsidR="00563F4A" w:rsidRPr="002A3A02" w:rsidRDefault="00563F4A" w:rsidP="00563F4A">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−2, co-eligibility and PF/Born selection dominate:</w:t>
      </w:r>
    </w:p>
    <w:p w14:paraId="3091D9EC" w14:textId="77777777" w:rsidR="00563F4A" w:rsidRPr="002A3A02" w:rsidRDefault="00563F4A" w:rsidP="00563F4A">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see quantum interference, entanglement, and discrete spectra.</w:t>
      </w:r>
    </w:p>
    <w:p w14:paraId="666206CD" w14:textId="77777777" w:rsidR="00563F4A" w:rsidRPr="002A3A02" w:rsidRDefault="00563F4A" w:rsidP="00563F4A">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β₊₁, unique winners and </w:t>
      </w:r>
      <w:proofErr w:type="gramStart"/>
      <w:r w:rsidRPr="002A3A02">
        <w:rPr>
          <w:rFonts w:ascii="Times New Roman" w:eastAsia="Times New Roman" w:hAnsi="Times New Roman" w:cs="Times New Roman"/>
          <w:kern w:val="0"/>
          <w14:ligatures w14:val="none"/>
        </w:rPr>
        <w:t>coarse-graining</w:t>
      </w:r>
      <w:proofErr w:type="gramEnd"/>
      <w:r w:rsidRPr="002A3A02">
        <w:rPr>
          <w:rFonts w:ascii="Times New Roman" w:eastAsia="Times New Roman" w:hAnsi="Times New Roman" w:cs="Times New Roman"/>
          <w:kern w:val="0"/>
          <w14:ligatures w14:val="none"/>
        </w:rPr>
        <w:t xml:space="preserve"> dominate:</w:t>
      </w:r>
    </w:p>
    <w:p w14:paraId="59ABDF08" w14:textId="77777777" w:rsidR="00563F4A" w:rsidRPr="002A3A02" w:rsidRDefault="00563F4A" w:rsidP="00563F4A">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see classical trajectories and </w:t>
      </w:r>
      <w:proofErr w:type="gramStart"/>
      <w:r w:rsidRPr="002A3A02">
        <w:rPr>
          <w:rFonts w:ascii="Times New Roman" w:eastAsia="Times New Roman" w:hAnsi="Times New Roman" w:cs="Times New Roman"/>
          <w:kern w:val="0"/>
          <w14:ligatures w14:val="none"/>
        </w:rPr>
        <w:t>effectively</w:t>
      </w:r>
      <w:proofErr w:type="gramEnd"/>
      <w:r w:rsidRPr="002A3A02">
        <w:rPr>
          <w:rFonts w:ascii="Times New Roman" w:eastAsia="Times New Roman" w:hAnsi="Times New Roman" w:cs="Times New Roman"/>
          <w:kern w:val="0"/>
          <w14:ligatures w14:val="none"/>
        </w:rPr>
        <w:t xml:space="preserve"> deterministic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319819B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All of this takes place within the same </w:t>
      </w:r>
      <w:r w:rsidRPr="002A3A02">
        <w:rPr>
          <w:rFonts w:ascii="Times New Roman" w:eastAsia="Times New Roman" w:hAnsi="Times New Roman" w:cs="Times New Roman"/>
          <w:b/>
          <w:bCs/>
          <w:kern w:val="0"/>
          <w14:ligatures w14:val="none"/>
        </w:rPr>
        <w:t>context ladder</w:t>
      </w:r>
      <w:r w:rsidRPr="002A3A02">
        <w:rPr>
          <w:rFonts w:ascii="Times New Roman" w:eastAsia="Times New Roman" w:hAnsi="Times New Roman" w:cs="Times New Roman"/>
          <w:kern w:val="0"/>
          <w14:ligatures w14:val="none"/>
        </w:rPr>
        <w:t xml:space="preserve"> and under the same </w:t>
      </w:r>
      <w:r w:rsidRPr="002A3A02">
        <w:rPr>
          <w:rFonts w:ascii="Times New Roman" w:eastAsia="Times New Roman" w:hAnsi="Times New Roman" w:cs="Times New Roman"/>
          <w:b/>
          <w:bCs/>
          <w:kern w:val="0"/>
          <w14:ligatures w14:val="none"/>
        </w:rPr>
        <w:t>engine rules</w:t>
      </w:r>
      <w:r w:rsidRPr="002A3A02">
        <w:rPr>
          <w:rFonts w:ascii="Times New Roman" w:eastAsia="Times New Roman" w:hAnsi="Times New Roman" w:cs="Times New Roman"/>
          <w:kern w:val="0"/>
          <w14:ligatures w14:val="none"/>
        </w:rPr>
        <w:t>, with UGM, (T^*), (c), and χ defining the hinge scales and gravitational amplitude that shape how these patterns unfold.</w:t>
      </w:r>
    </w:p>
    <w:p w14:paraId="331F32DC" w14:textId="77777777" w:rsidR="00563F4A" w:rsidRDefault="00563F4A" w:rsidP="00563F4A">
      <w:pPr>
        <w:spacing w:before="100" w:beforeAutospacing="1" w:after="100" w:afterAutospacing="1" w:line="240" w:lineRule="auto"/>
        <w:outlineLvl w:val="1"/>
      </w:pPr>
    </w:p>
    <w:p w14:paraId="4EEEF04C" w14:textId="77777777" w:rsidR="00563F4A" w:rsidRPr="00BB6F5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1" w:name="_Toc215317394"/>
      <w:r w:rsidRPr="00BB6F5F">
        <w:rPr>
          <w:rFonts w:ascii="Times New Roman" w:eastAsia="Times New Roman" w:hAnsi="Times New Roman" w:cs="Times New Roman"/>
          <w:b/>
          <w:bCs/>
          <w:kern w:val="0"/>
          <w:sz w:val="36"/>
          <w:szCs w:val="36"/>
          <w14:ligatures w14:val="none"/>
        </w:rPr>
        <w:t>8.1 Organisms as 0 contexts</w:t>
      </w:r>
      <w:bookmarkEnd w:id="191"/>
    </w:p>
    <w:p w14:paraId="3F856D4D"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2" w:name="_Toc215317395"/>
      <w:r w:rsidRPr="00BB6F5F">
        <w:rPr>
          <w:rFonts w:ascii="Times New Roman" w:eastAsia="Times New Roman" w:hAnsi="Times New Roman" w:cs="Times New Roman"/>
          <w:b/>
          <w:bCs/>
          <w:kern w:val="0"/>
          <w:sz w:val="27"/>
          <w:szCs w:val="27"/>
          <w14:ligatures w14:val="none"/>
        </w:rPr>
        <w:t>8.1.1 What it means to be a 0 context</w:t>
      </w:r>
      <w:bookmarkEnd w:id="192"/>
    </w:p>
    <w:p w14:paraId="7CBEE6B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this theory, a </w:t>
      </w:r>
      <w:r w:rsidRPr="00BB6F5F">
        <w:rPr>
          <w:rFonts w:ascii="Times New Roman" w:eastAsia="Times New Roman" w:hAnsi="Times New Roman" w:cs="Times New Roman"/>
          <w:b/>
          <w:bCs/>
          <w:kern w:val="0"/>
          <w14:ligatures w14:val="none"/>
        </w:rPr>
        <w:t>0 context</w:t>
      </w:r>
      <w:r w:rsidRPr="00BB6F5F">
        <w:rPr>
          <w:rFonts w:ascii="Times New Roman" w:eastAsia="Times New Roman" w:hAnsi="Times New Roman" w:cs="Times New Roman"/>
          <w:kern w:val="0"/>
          <w14:ligatures w14:val="none"/>
        </w:rPr>
        <w:t xml:space="preserve"> is not “whatever we happen to pay attention to,” nor is it any arbitrary piece of matter. A 0 context is a very specific kind of present:</w:t>
      </w:r>
    </w:p>
    <w:p w14:paraId="42A58F63"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 0 context is a present-moment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 xml:space="preserve"> that can unify many inner processes into coherent acts and stand as a single part in its environment.</w:t>
      </w:r>
    </w:p>
    <w:p w14:paraId="647A968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Concretely, for something to count as a 0 context, it must:</w:t>
      </w:r>
    </w:p>
    <w:p w14:paraId="4DED1FB7"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Have inner depth</w:t>
      </w:r>
      <w:r w:rsidRPr="00BB6F5F">
        <w:rPr>
          <w:rFonts w:ascii="Times New Roman" w:eastAsia="Times New Roman" w:hAnsi="Times New Roman" w:cs="Times New Roman"/>
          <w:kern w:val="0"/>
          <w14:ligatures w14:val="none"/>
        </w:rPr>
        <w:br/>
        <w:t>It must contain richer inner structure at −2 and −1 (molecules, cells, tissues) that can be organized and re-organized across acts.</w:t>
      </w:r>
    </w:p>
    <w:p w14:paraId="1CE6A08D"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Have an internal coherence mechanism</w:t>
      </w:r>
      <w:r w:rsidRPr="00BB6F5F">
        <w:rPr>
          <w:rFonts w:ascii="Times New Roman" w:eastAsia="Times New Roman" w:hAnsi="Times New Roman" w:cs="Times New Roman"/>
          <w:kern w:val="0"/>
          <w14:ligatures w14:val="none"/>
        </w:rPr>
        <w:br/>
        <w:t>It must be able to bind those inner structures into unified patterns over time:</w:t>
      </w:r>
    </w:p>
    <w:p w14:paraId="56A9F85E"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integrate signals,</w:t>
      </w:r>
    </w:p>
    <w:p w14:paraId="51AA225D"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stabilize patterns,</w:t>
      </w:r>
    </w:p>
    <w:p w14:paraId="06F51910"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coordinate responses.</w:t>
      </w:r>
    </w:p>
    <w:p w14:paraId="03CF3509"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Support a stream of acts</w:t>
      </w:r>
      <w:r w:rsidRPr="00BB6F5F">
        <w:rPr>
          <w:rFonts w:ascii="Times New Roman" w:eastAsia="Times New Roman" w:hAnsi="Times New Roman" w:cs="Times New Roman"/>
          <w:kern w:val="0"/>
          <w14:ligatures w14:val="none"/>
        </w:rPr>
        <w:br/>
        <w:t>It must not just respond once and vanish; it must be able to:</w:t>
      </w:r>
    </w:p>
    <w:p w14:paraId="3F3252EA"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repeatedly update its inner and outer relations,</w:t>
      </w:r>
    </w:p>
    <w:p w14:paraId="08A3C124"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producing a sequence of </w:t>
      </w:r>
      <w:proofErr w:type="gramStart"/>
      <w:r w:rsidRPr="00BB6F5F">
        <w:rPr>
          <w:rFonts w:ascii="Times New Roman" w:eastAsia="Times New Roman" w:hAnsi="Times New Roman" w:cs="Times New Roman"/>
          <w:kern w:val="0"/>
          <w14:ligatures w14:val="none"/>
        </w:rPr>
        <w:t>present-acts</w:t>
      </w:r>
      <w:proofErr w:type="gramEnd"/>
      <w:r w:rsidRPr="00BB6F5F">
        <w:rPr>
          <w:rFonts w:ascii="Times New Roman" w:eastAsia="Times New Roman" w:hAnsi="Times New Roman" w:cs="Times New Roman"/>
          <w:kern w:val="0"/>
          <w14:ligatures w14:val="none"/>
        </w:rPr>
        <w:t xml:space="preserve"> that can be meaningfully attributed to “it” as a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w:t>
      </w:r>
    </w:p>
    <w:p w14:paraId="0D35254C"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AR/V2, when we talk about a 0 context, we are essentially talking about </w:t>
      </w:r>
      <w:r w:rsidRPr="00BB6F5F">
        <w:rPr>
          <w:rFonts w:ascii="Times New Roman" w:eastAsia="Times New Roman" w:hAnsi="Times New Roman" w:cs="Times New Roman"/>
          <w:b/>
          <w:bCs/>
          <w:kern w:val="0"/>
          <w14:ligatures w14:val="none"/>
        </w:rPr>
        <w:t>a seat of experience</w:t>
      </w:r>
      <w:r w:rsidRPr="00BB6F5F">
        <w:rPr>
          <w:rFonts w:ascii="Times New Roman" w:eastAsia="Times New Roman" w:hAnsi="Times New Roman" w:cs="Times New Roman"/>
          <w:kern w:val="0"/>
          <w14:ligatures w14:val="none"/>
        </w:rPr>
        <w:t xml:space="preserve"> in the minimal sense:</w:t>
      </w:r>
    </w:p>
    <w:p w14:paraId="4AE49652" w14:textId="77777777" w:rsidR="00563F4A" w:rsidRPr="00BB6F5F" w:rsidRDefault="00563F4A" w:rsidP="00563F4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not a metaphysical soul,</w:t>
      </w:r>
    </w:p>
    <w:p w14:paraId="3E67AD18" w14:textId="77777777" w:rsidR="00563F4A" w:rsidRPr="00BB6F5F" w:rsidRDefault="00563F4A" w:rsidP="00563F4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but the context-level locus that can say (in principle):</w:t>
      </w:r>
    </w:p>
    <w:p w14:paraId="2A683B60"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my past,”</w:t>
      </w:r>
    </w:p>
    <w:p w14:paraId="7BBA9A8D"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my now,”</w:t>
      </w:r>
    </w:p>
    <w:p w14:paraId="40C81AC5"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what I might do next.”</w:t>
      </w:r>
    </w:p>
    <w:p w14:paraId="57B7C1AB"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3" w:name="_Toc215317396"/>
      <w:r w:rsidRPr="00BB6F5F">
        <w:rPr>
          <w:rFonts w:ascii="Times New Roman" w:eastAsia="Times New Roman" w:hAnsi="Times New Roman" w:cs="Times New Roman"/>
          <w:b/>
          <w:bCs/>
          <w:kern w:val="0"/>
          <w:sz w:val="27"/>
          <w:szCs w:val="27"/>
          <w14:ligatures w14:val="none"/>
        </w:rPr>
        <w:t>8.1.2 Why multicellular organisms with CNS are the main 0 contexts here</w:t>
      </w:r>
      <w:bookmarkEnd w:id="193"/>
    </w:p>
    <w:p w14:paraId="3F8DAF9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our actual world, the entities that clearly satisfy these conditions are </w:t>
      </w:r>
      <w:r w:rsidRPr="00BB6F5F">
        <w:rPr>
          <w:rFonts w:ascii="Times New Roman" w:eastAsia="Times New Roman" w:hAnsi="Times New Roman" w:cs="Times New Roman"/>
          <w:b/>
          <w:bCs/>
          <w:kern w:val="0"/>
          <w14:ligatures w14:val="none"/>
        </w:rPr>
        <w:t>multicellular organisms with some form of nervous system</w:t>
      </w:r>
      <w:r w:rsidRPr="00BB6F5F">
        <w:rPr>
          <w:rFonts w:ascii="Times New Roman" w:eastAsia="Times New Roman" w:hAnsi="Times New Roman" w:cs="Times New Roman"/>
          <w:kern w:val="0"/>
          <w14:ligatures w14:val="none"/>
        </w:rPr>
        <w:t xml:space="preserve"> (or functionally similar integrative network). They:</w:t>
      </w:r>
    </w:p>
    <w:p w14:paraId="3996E27E"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 xml:space="preserve">Are built from </w:t>
      </w:r>
      <w:r w:rsidRPr="00BB6F5F">
        <w:rPr>
          <w:rFonts w:ascii="Times New Roman" w:eastAsia="Times New Roman" w:hAnsi="Times New Roman" w:cs="Times New Roman"/>
          <w:b/>
          <w:bCs/>
          <w:kern w:val="0"/>
          <w14:ligatures w14:val="none"/>
        </w:rPr>
        <w:t>−1/−2 structure</w:t>
      </w:r>
      <w:r w:rsidRPr="00BB6F5F">
        <w:rPr>
          <w:rFonts w:ascii="Times New Roman" w:eastAsia="Times New Roman" w:hAnsi="Times New Roman" w:cs="Times New Roman"/>
          <w:kern w:val="0"/>
          <w14:ligatures w14:val="none"/>
        </w:rPr>
        <w:t>:</w:t>
      </w:r>
    </w:p>
    <w:p w14:paraId="6C7BC80C"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cells, micro-tissues, molecular machinery,</w:t>
      </w:r>
    </w:p>
    <w:p w14:paraId="63B6711D"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arranged into organs and systems,</w:t>
      </w:r>
    </w:p>
    <w:p w14:paraId="691E5002"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Have an internal </w:t>
      </w:r>
      <w:r w:rsidRPr="00BB6F5F">
        <w:rPr>
          <w:rFonts w:ascii="Times New Roman" w:eastAsia="Times New Roman" w:hAnsi="Times New Roman" w:cs="Times New Roman"/>
          <w:b/>
          <w:bCs/>
          <w:kern w:val="0"/>
          <w14:ligatures w14:val="none"/>
        </w:rPr>
        <w:t>coherence mechanism</w:t>
      </w:r>
      <w:r w:rsidRPr="00BB6F5F">
        <w:rPr>
          <w:rFonts w:ascii="Times New Roman" w:eastAsia="Times New Roman" w:hAnsi="Times New Roman" w:cs="Times New Roman"/>
          <w:kern w:val="0"/>
          <w14:ligatures w14:val="none"/>
        </w:rPr>
        <w:t>:</w:t>
      </w:r>
    </w:p>
    <w:p w14:paraId="4AF03AD6"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nervous system (centralized or distributed),</w:t>
      </w:r>
    </w:p>
    <w:p w14:paraId="7D0E02F9"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that ties many parts together,</w:t>
      </w:r>
    </w:p>
    <w:p w14:paraId="1D95057E"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enabling body-wide coordination and integrated responses,</w:t>
      </w:r>
    </w:p>
    <w:p w14:paraId="79007023"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Maintain a </w:t>
      </w:r>
      <w:r w:rsidRPr="00BB6F5F">
        <w:rPr>
          <w:rFonts w:ascii="Times New Roman" w:eastAsia="Times New Roman" w:hAnsi="Times New Roman" w:cs="Times New Roman"/>
          <w:b/>
          <w:bCs/>
          <w:kern w:val="0"/>
          <w14:ligatures w14:val="none"/>
        </w:rPr>
        <w:t>continuous stream of acts</w:t>
      </w:r>
      <w:r w:rsidRPr="00BB6F5F">
        <w:rPr>
          <w:rFonts w:ascii="Times New Roman" w:eastAsia="Times New Roman" w:hAnsi="Times New Roman" w:cs="Times New Roman"/>
          <w:kern w:val="0"/>
          <w14:ligatures w14:val="none"/>
        </w:rPr>
        <w:t>:</w:t>
      </w:r>
    </w:p>
    <w:p w14:paraId="20DAE5DA"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each</w:t>
      </w:r>
      <w:proofErr w:type="gramEnd"/>
      <w:r w:rsidRPr="00BB6F5F">
        <w:rPr>
          <w:rFonts w:ascii="Times New Roman" w:eastAsia="Times New Roman" w:hAnsi="Times New Roman" w:cs="Times New Roman"/>
          <w:kern w:val="0"/>
          <w14:ligatures w14:val="none"/>
        </w:rPr>
        <w:t xml:space="preserve"> act integrates:</w:t>
      </w:r>
    </w:p>
    <w:p w14:paraId="08B0AED8"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inner signals (bodily state),</w:t>
      </w:r>
    </w:p>
    <w:p w14:paraId="7D30555A"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outer inputs (sensory, environmental),</w:t>
      </w:r>
    </w:p>
    <w:p w14:paraId="42476970"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outputs (motor, autonomic, cognitive),</w:t>
      </w:r>
    </w:p>
    <w:p w14:paraId="48A4BE63"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over repeated cycles (e.g., ~0.1 s windows for human-scale T*).</w:t>
      </w:r>
    </w:p>
    <w:p w14:paraId="7328A77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From the standpoint of the Earth-surface environment (+1), these organisms:</w:t>
      </w:r>
    </w:p>
    <w:p w14:paraId="79AE6A35" w14:textId="77777777" w:rsidR="00563F4A" w:rsidRPr="00BB6F5F" w:rsidRDefault="00563F4A" w:rsidP="00563F4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are treated as </w:t>
      </w:r>
      <w:r w:rsidRPr="00BB6F5F">
        <w:rPr>
          <w:rFonts w:ascii="Times New Roman" w:eastAsia="Times New Roman" w:hAnsi="Times New Roman" w:cs="Times New Roman"/>
          <w:b/>
          <w:bCs/>
          <w:kern w:val="0"/>
          <w14:ligatures w14:val="none"/>
        </w:rPr>
        <w:t>single parts</w:t>
      </w:r>
      <w:r w:rsidRPr="00BB6F5F">
        <w:rPr>
          <w:rFonts w:ascii="Times New Roman" w:eastAsia="Times New Roman" w:hAnsi="Times New Roman" w:cs="Times New Roman"/>
          <w:kern w:val="0"/>
          <w14:ligatures w14:val="none"/>
        </w:rPr>
        <w:t>:</w:t>
      </w:r>
    </w:p>
    <w:p w14:paraId="332D6093" w14:textId="77777777" w:rsidR="00563F4A" w:rsidRPr="00BB6F5F" w:rsidRDefault="00563F4A" w:rsidP="00563F4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have places, sizes, trajectories,</w:t>
      </w:r>
    </w:p>
    <w:p w14:paraId="6EDEC1D7" w14:textId="77777777" w:rsidR="00563F4A" w:rsidRPr="00BB6F5F" w:rsidRDefault="00563F4A" w:rsidP="00563F4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interact with each other and with the non-living environment,</w:t>
      </w:r>
    </w:p>
    <w:p w14:paraId="72BF3828" w14:textId="77777777" w:rsidR="00563F4A" w:rsidRPr="00BB6F5F" w:rsidRDefault="00563F4A" w:rsidP="00563F4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and yet, from the inside, they host </w:t>
      </w:r>
      <w:r w:rsidRPr="00BB6F5F">
        <w:rPr>
          <w:rFonts w:ascii="Times New Roman" w:eastAsia="Times New Roman" w:hAnsi="Times New Roman" w:cs="Times New Roman"/>
          <w:b/>
          <w:bCs/>
          <w:kern w:val="0"/>
          <w14:ligatures w14:val="none"/>
        </w:rPr>
        <w:t>their own nested presents</w:t>
      </w:r>
      <w:r w:rsidRPr="00BB6F5F">
        <w:rPr>
          <w:rFonts w:ascii="Times New Roman" w:eastAsia="Times New Roman" w:hAnsi="Times New Roman" w:cs="Times New Roman"/>
          <w:kern w:val="0"/>
          <w14:ligatures w14:val="none"/>
        </w:rPr>
        <w:t xml:space="preserve"> and streams of acts.</w:t>
      </w:r>
    </w:p>
    <w:p w14:paraId="2CDA5BD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Therefore, for the purposes of this work, we focus on </w:t>
      </w:r>
      <w:r w:rsidRPr="00BB6F5F">
        <w:rPr>
          <w:rFonts w:ascii="Times New Roman" w:eastAsia="Times New Roman" w:hAnsi="Times New Roman" w:cs="Times New Roman"/>
          <w:b/>
          <w:bCs/>
          <w:kern w:val="0"/>
          <w14:ligatures w14:val="none"/>
        </w:rPr>
        <w:t>CNS-bearing multicellular organisms</w:t>
      </w:r>
      <w:r w:rsidRPr="00BB6F5F">
        <w:rPr>
          <w:rFonts w:ascii="Times New Roman" w:eastAsia="Times New Roman" w:hAnsi="Times New Roman" w:cs="Times New Roman"/>
          <w:kern w:val="0"/>
          <w14:ligatures w14:val="none"/>
        </w:rPr>
        <w:t xml:space="preserve"> as the canonical examples of 0 contexts:</w:t>
      </w:r>
    </w:p>
    <w:p w14:paraId="5001B340" w14:textId="77777777" w:rsidR="00563F4A" w:rsidRPr="00BB6F5F" w:rsidRDefault="00563F4A" w:rsidP="00563F4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instantiate the roles and scale relations (UGM, T*) the theory is built around,</w:t>
      </w:r>
    </w:p>
    <w:p w14:paraId="6C4672EB" w14:textId="77777777" w:rsidR="00563F4A" w:rsidRPr="00BB6F5F" w:rsidRDefault="00563F4A" w:rsidP="00563F4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provide the empirical grounding for talking about “our present,” “our experience,” and “our environment” in precise AR/V2 terms.</w:t>
      </w:r>
    </w:p>
    <w:p w14:paraId="65B384F3"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4" w:name="_Toc215317397"/>
      <w:r w:rsidRPr="00BB6F5F">
        <w:rPr>
          <w:rFonts w:ascii="Times New Roman" w:eastAsia="Times New Roman" w:hAnsi="Times New Roman" w:cs="Times New Roman"/>
          <w:b/>
          <w:bCs/>
          <w:kern w:val="0"/>
          <w:sz w:val="27"/>
          <w:szCs w:val="27"/>
          <w14:ligatures w14:val="none"/>
        </w:rPr>
        <w:t>8.1.3 Smaller systems: cells and proto-0s</w:t>
      </w:r>
      <w:bookmarkEnd w:id="194"/>
    </w:p>
    <w:p w14:paraId="3300478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What about </w:t>
      </w:r>
      <w:r w:rsidRPr="00BB6F5F">
        <w:rPr>
          <w:rFonts w:ascii="Times New Roman" w:eastAsia="Times New Roman" w:hAnsi="Times New Roman" w:cs="Times New Roman"/>
          <w:b/>
          <w:bCs/>
          <w:kern w:val="0"/>
          <w14:ligatures w14:val="none"/>
        </w:rPr>
        <w:t>cells</w:t>
      </w:r>
      <w:r w:rsidRPr="00BB6F5F">
        <w:rPr>
          <w:rFonts w:ascii="Times New Roman" w:eastAsia="Times New Roman" w:hAnsi="Times New Roman" w:cs="Times New Roman"/>
          <w:kern w:val="0"/>
          <w14:ligatures w14:val="none"/>
        </w:rPr>
        <w:t>, small multicellular aggregates, or bacteria and protists?</w:t>
      </w:r>
    </w:p>
    <w:p w14:paraId="2CC5CDEE"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They are clearly </w:t>
      </w:r>
      <w:r w:rsidRPr="00BB6F5F">
        <w:rPr>
          <w:rFonts w:ascii="Times New Roman" w:eastAsia="Times New Roman" w:hAnsi="Times New Roman" w:cs="Times New Roman"/>
          <w:b/>
          <w:bCs/>
          <w:kern w:val="0"/>
          <w14:ligatures w14:val="none"/>
        </w:rPr>
        <w:t>alive</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responsive</w:t>
      </w:r>
      <w:r w:rsidRPr="00BB6F5F">
        <w:rPr>
          <w:rFonts w:ascii="Times New Roman" w:eastAsia="Times New Roman" w:hAnsi="Times New Roman" w:cs="Times New Roman"/>
          <w:kern w:val="0"/>
          <w14:ligatures w14:val="none"/>
        </w:rPr>
        <w:t>,</w:t>
      </w:r>
    </w:p>
    <w:p w14:paraId="3B79F7E8"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have rich −2/−1 structure and local feedback loops,</w:t>
      </w:r>
    </w:p>
    <w:p w14:paraId="51284DF5"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can sometimes be modelled as having simple “internal states” and “policies.”</w:t>
      </w:r>
    </w:p>
    <w:p w14:paraId="12437F3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 AR/V2 language:</w:t>
      </w:r>
    </w:p>
    <w:p w14:paraId="4273C781"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These systems certainly have </w:t>
      </w:r>
      <w:r w:rsidRPr="00BB6F5F">
        <w:rPr>
          <w:rFonts w:ascii="Times New Roman" w:eastAsia="Times New Roman" w:hAnsi="Times New Roman" w:cs="Times New Roman"/>
          <w:b/>
          <w:bCs/>
          <w:kern w:val="0"/>
          <w14:ligatures w14:val="none"/>
        </w:rPr>
        <w:t>inner presents</w:t>
      </w:r>
      <w:r w:rsidRPr="00BB6F5F">
        <w:rPr>
          <w:rFonts w:ascii="Times New Roman" w:eastAsia="Times New Roman" w:hAnsi="Times New Roman" w:cs="Times New Roman"/>
          <w:kern w:val="0"/>
          <w14:ligatures w14:val="none"/>
        </w:rPr>
        <w:t xml:space="preserve"> and local sequences of acts at their own scale,</w:t>
      </w:r>
    </w:p>
    <w:p w14:paraId="6EB982FE"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But from the vantage of </w:t>
      </w:r>
      <w:r w:rsidRPr="00BB6F5F">
        <w:rPr>
          <w:rFonts w:ascii="Times New Roman" w:eastAsia="Times New Roman" w:hAnsi="Times New Roman" w:cs="Times New Roman"/>
          <w:b/>
          <w:bCs/>
          <w:kern w:val="0"/>
          <w14:ligatures w14:val="none"/>
        </w:rPr>
        <w:t>our hinge</w:t>
      </w:r>
      <w:r w:rsidRPr="00BB6F5F">
        <w:rPr>
          <w:rFonts w:ascii="Times New Roman" w:eastAsia="Times New Roman" w:hAnsi="Times New Roman" w:cs="Times New Roman"/>
          <w:kern w:val="0"/>
          <w14:ligatures w14:val="none"/>
        </w:rPr>
        <w:t xml:space="preserve"> (0 = organism, +1 = Earth-surface):</w:t>
      </w:r>
    </w:p>
    <w:p w14:paraId="5DE33006"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individual cells live at </w:t>
      </w:r>
      <w:r w:rsidRPr="00BB6F5F">
        <w:rPr>
          <w:rFonts w:ascii="Times New Roman" w:eastAsia="Times New Roman" w:hAnsi="Times New Roman" w:cs="Times New Roman"/>
          <w:b/>
          <w:bCs/>
          <w:kern w:val="0"/>
          <w14:ligatures w14:val="none"/>
        </w:rPr>
        <w:t>−1</w:t>
      </w:r>
      <w:r w:rsidRPr="00BB6F5F">
        <w:rPr>
          <w:rFonts w:ascii="Times New Roman" w:eastAsia="Times New Roman" w:hAnsi="Times New Roman" w:cs="Times New Roman"/>
          <w:kern w:val="0"/>
          <w14:ligatures w14:val="none"/>
        </w:rPr>
        <w:t>,</w:t>
      </w:r>
    </w:p>
    <w:p w14:paraId="6FB649CB"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they</w:t>
      </w:r>
      <w:proofErr w:type="gramEnd"/>
      <w:r w:rsidRPr="00BB6F5F">
        <w:rPr>
          <w:rFonts w:ascii="Times New Roman" w:eastAsia="Times New Roman" w:hAnsi="Times New Roman" w:cs="Times New Roman"/>
          <w:kern w:val="0"/>
          <w14:ligatures w14:val="none"/>
        </w:rPr>
        <w:t xml:space="preserve"> are treated as </w:t>
      </w:r>
      <w:r w:rsidRPr="00BB6F5F">
        <w:rPr>
          <w:rFonts w:ascii="Times New Roman" w:eastAsia="Times New Roman" w:hAnsi="Times New Roman" w:cs="Times New Roman"/>
          <w:b/>
          <w:bCs/>
          <w:kern w:val="0"/>
          <w14:ligatures w14:val="none"/>
        </w:rPr>
        <w:t>parts of our 0 context</w:t>
      </w:r>
      <w:r w:rsidRPr="00BB6F5F">
        <w:rPr>
          <w:rFonts w:ascii="Times New Roman" w:eastAsia="Times New Roman" w:hAnsi="Times New Roman" w:cs="Times New Roman"/>
          <w:kern w:val="0"/>
          <w14:ligatures w14:val="none"/>
        </w:rPr>
        <w:t>, not as separate 0 contexts that stand as parts in +1.</w:t>
      </w:r>
    </w:p>
    <w:p w14:paraId="3F39D500"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They may be thought of as </w:t>
      </w:r>
      <w:r w:rsidRPr="00BB6F5F">
        <w:rPr>
          <w:rFonts w:ascii="Times New Roman" w:eastAsia="Times New Roman" w:hAnsi="Times New Roman" w:cs="Times New Roman"/>
          <w:b/>
          <w:bCs/>
          <w:kern w:val="0"/>
          <w14:ligatures w14:val="none"/>
        </w:rPr>
        <w:t>proto-0s</w:t>
      </w:r>
      <w:r w:rsidRPr="00BB6F5F">
        <w:rPr>
          <w:rFonts w:ascii="Times New Roman" w:eastAsia="Times New Roman" w:hAnsi="Times New Roman" w:cs="Times New Roman"/>
          <w:kern w:val="0"/>
          <w14:ligatures w14:val="none"/>
        </w:rPr>
        <w:t>:</w:t>
      </w:r>
    </w:p>
    <w:p w14:paraId="28AD3C57"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contexts that could be 0s in a different ladder (e.g., if we re-centered at cellular scale),</w:t>
      </w:r>
    </w:p>
    <w:p w14:paraId="18F09932"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but within our chosen hinge, they are best described as inner components of an organism-level 0 context.</w:t>
      </w:r>
    </w:p>
    <w:p w14:paraId="6131C07E"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Thus:</w:t>
      </w:r>
    </w:p>
    <w:p w14:paraId="4CB29DDB" w14:textId="77777777" w:rsidR="00563F4A" w:rsidRPr="00BB6F5F" w:rsidRDefault="00563F4A" w:rsidP="00563F4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Being alive is not sufficient to be a 0 context from our current vantage,</w:t>
      </w:r>
    </w:p>
    <w:p w14:paraId="7B5EAC9A" w14:textId="77777777" w:rsidR="00563F4A" w:rsidRPr="00BB6F5F" w:rsidRDefault="00563F4A" w:rsidP="00563F4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To be a 0 here, a system must play the organism-level role in the −2/−1/0/+1 ladder we’ve fixed.</w:t>
      </w:r>
    </w:p>
    <w:p w14:paraId="7A108C2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5" w:name="_Toc215317398"/>
      <w:r w:rsidRPr="00BB6F5F">
        <w:rPr>
          <w:rFonts w:ascii="Times New Roman" w:eastAsia="Times New Roman" w:hAnsi="Times New Roman" w:cs="Times New Roman"/>
          <w:b/>
          <w:bCs/>
          <w:kern w:val="0"/>
          <w:sz w:val="27"/>
          <w:szCs w:val="27"/>
          <w14:ligatures w14:val="none"/>
        </w:rPr>
        <w:lastRenderedPageBreak/>
        <w:t>8.1.4 0 contexts as “selves” in a precise, non-mystical sense</w:t>
      </w:r>
      <w:bookmarkEnd w:id="195"/>
    </w:p>
    <w:p w14:paraId="67DE7A7B"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This gives a precise way to talk about </w:t>
      </w:r>
      <w:r w:rsidRPr="00BB6F5F">
        <w:rPr>
          <w:rFonts w:ascii="Times New Roman" w:eastAsia="Times New Roman" w:hAnsi="Times New Roman" w:cs="Times New Roman"/>
          <w:b/>
          <w:bCs/>
          <w:kern w:val="0"/>
          <w14:ligatures w14:val="none"/>
        </w:rPr>
        <w:t>“selves”</w:t>
      </w:r>
      <w:r w:rsidRPr="00BB6F5F">
        <w:rPr>
          <w:rFonts w:ascii="Times New Roman" w:eastAsia="Times New Roman" w:hAnsi="Times New Roman" w:cs="Times New Roman"/>
          <w:kern w:val="0"/>
          <w14:ligatures w14:val="none"/>
        </w:rPr>
        <w:t xml:space="preserve"> without importing extra metaphysical assumptions:</w:t>
      </w:r>
    </w:p>
    <w:p w14:paraId="5D0D9C52" w14:textId="77777777" w:rsidR="00563F4A" w:rsidRPr="00BB6F5F" w:rsidRDefault="00563F4A" w:rsidP="00563F4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“self” is a 0 context:</w:t>
      </w:r>
    </w:p>
    <w:p w14:paraId="6E32D53F" w14:textId="77777777" w:rsidR="00563F4A" w:rsidRPr="00BB6F5F" w:rsidRDefault="00563F4A" w:rsidP="00563F4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 present-moment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 xml:space="preserve"> that:</w:t>
      </w:r>
    </w:p>
    <w:p w14:paraId="2F2BBB76"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unifies inner </w:t>
      </w:r>
      <w:proofErr w:type="spellStart"/>
      <w:r w:rsidRPr="00BB6F5F">
        <w:rPr>
          <w:rFonts w:ascii="Times New Roman" w:eastAsia="Times New Roman" w:hAnsi="Times New Roman" w:cs="Times New Roman"/>
          <w:kern w:val="0"/>
          <w14:ligatures w14:val="none"/>
        </w:rPr>
        <w:t>plexity</w:t>
      </w:r>
      <w:proofErr w:type="spellEnd"/>
      <w:r w:rsidRPr="00BB6F5F">
        <w:rPr>
          <w:rFonts w:ascii="Times New Roman" w:eastAsia="Times New Roman" w:hAnsi="Times New Roman" w:cs="Times New Roman"/>
          <w:kern w:val="0"/>
          <w14:ligatures w14:val="none"/>
        </w:rPr>
        <w:t xml:space="preserve"> into coherent acts (L3 role downward),</w:t>
      </w:r>
    </w:p>
    <w:p w14:paraId="3BC37529"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stands among other 0s inside a shared environment (+1),</w:t>
      </w:r>
    </w:p>
    <w:p w14:paraId="547270D2"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participates in the environment’s evolution (L1/L2/L3 roles upward).</w:t>
      </w:r>
    </w:p>
    <w:p w14:paraId="455F1AB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At the biological level:</w:t>
      </w:r>
    </w:p>
    <w:p w14:paraId="6C90533D" w14:textId="77777777" w:rsidR="00563F4A" w:rsidRPr="00BB6F5F" w:rsidRDefault="00563F4A" w:rsidP="00563F4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human, an octopus, a dog, a bird, many mammals and other animals:</w:t>
      </w:r>
    </w:p>
    <w:p w14:paraId="77D641EB" w14:textId="77777777" w:rsidR="00563F4A" w:rsidRPr="00BB6F5F" w:rsidRDefault="00563F4A" w:rsidP="00563F4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all qualify as 0 contexts under this definition,</w:t>
      </w:r>
    </w:p>
    <w:p w14:paraId="71ABD0D3" w14:textId="77777777" w:rsidR="00563F4A" w:rsidRPr="00BB6F5F" w:rsidRDefault="00563F4A" w:rsidP="00563F4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each with its own:</w:t>
      </w:r>
    </w:p>
    <w:p w14:paraId="6777239D"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spatial and temporal pixels (UGM and T* appropriate to its body),</w:t>
      </w:r>
    </w:p>
    <w:p w14:paraId="609E2CB4"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internal coherence mechanisms,</w:t>
      </w:r>
    </w:p>
    <w:p w14:paraId="2F25DA18"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environmental niche.</w:t>
      </w:r>
    </w:p>
    <w:p w14:paraId="5A2CA95A"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 this sense:</w:t>
      </w:r>
    </w:p>
    <w:p w14:paraId="7E69CB5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 0 context is the point where </w:t>
      </w:r>
      <w:r w:rsidRPr="00BB6F5F">
        <w:rPr>
          <w:rFonts w:ascii="Times New Roman" w:eastAsia="Times New Roman" w:hAnsi="Times New Roman" w:cs="Times New Roman"/>
          <w:b/>
          <w:bCs/>
          <w:kern w:val="0"/>
          <w14:ligatures w14:val="none"/>
        </w:rPr>
        <w:t>life</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context ladder</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present-act engine</w:t>
      </w:r>
      <w:r w:rsidRPr="00BB6F5F">
        <w:rPr>
          <w:rFonts w:ascii="Times New Roman" w:eastAsia="Times New Roman" w:hAnsi="Times New Roman" w:cs="Times New Roman"/>
          <w:kern w:val="0"/>
          <w14:ligatures w14:val="none"/>
        </w:rPr>
        <w:t xml:space="preserve"> meet to form what we call an experiencing organism.</w:t>
      </w:r>
    </w:p>
    <w:p w14:paraId="3BAACD2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Later subsections of Part VIII will:</w:t>
      </w:r>
    </w:p>
    <w:p w14:paraId="228D3772" w14:textId="77777777" w:rsidR="00563F4A" w:rsidRPr="00BB6F5F" w:rsidRDefault="00563F4A" w:rsidP="00563F4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use UGM and T* to pin down how these 0 contexts:</w:t>
      </w:r>
    </w:p>
    <w:p w14:paraId="1E94E7EF"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sense space (UGM and sensory cutoffs),</w:t>
      </w:r>
    </w:p>
    <w:p w14:paraId="5192754B"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experience time (~0.1 s acts and specious present),</w:t>
      </w:r>
    </w:p>
    <w:p w14:paraId="7AAAA44C"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build coherent perception (senses as commuting inward/outward fits at the hinge).</w:t>
      </w:r>
    </w:p>
    <w:p w14:paraId="7F6DE095" w14:textId="77777777" w:rsidR="00563F4A" w:rsidRPr="00BB6F5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6" w:name="_Toc215317399"/>
      <w:r w:rsidRPr="00BB6F5F">
        <w:rPr>
          <w:rFonts w:ascii="Times New Roman" w:eastAsia="Times New Roman" w:hAnsi="Times New Roman" w:cs="Times New Roman"/>
          <w:b/>
          <w:bCs/>
          <w:kern w:val="0"/>
          <w:sz w:val="36"/>
          <w:szCs w:val="36"/>
          <w14:ligatures w14:val="none"/>
        </w:rPr>
        <w:t>8.2 UGM and sensory cutoffs</w:t>
      </w:r>
      <w:bookmarkEnd w:id="196"/>
    </w:p>
    <w:p w14:paraId="354DA067"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7" w:name="_Toc215317400"/>
      <w:r w:rsidRPr="00BB6F5F">
        <w:rPr>
          <w:rFonts w:ascii="Times New Roman" w:eastAsia="Times New Roman" w:hAnsi="Times New Roman" w:cs="Times New Roman"/>
          <w:b/>
          <w:bCs/>
          <w:kern w:val="0"/>
          <w:sz w:val="27"/>
          <w:szCs w:val="27"/>
          <w14:ligatures w14:val="none"/>
        </w:rPr>
        <w:t>8.2.1 UGM as the shared spatial pixel for biology and sensing</w:t>
      </w:r>
      <w:bookmarkEnd w:id="197"/>
    </w:p>
    <w:p w14:paraId="7E0F5506"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UGM (~0.1–0.12 mm) is not only a structural hinge for morphology and nervous systems; it is also the </w:t>
      </w:r>
      <w:r w:rsidRPr="00BB6F5F">
        <w:rPr>
          <w:rFonts w:ascii="Times New Roman" w:eastAsia="Times New Roman" w:hAnsi="Times New Roman" w:cs="Times New Roman"/>
          <w:b/>
          <w:bCs/>
          <w:kern w:val="0"/>
          <w14:ligatures w14:val="none"/>
        </w:rPr>
        <w:t>spatial pixel of our sensory apparatus</w:t>
      </w:r>
      <w:r w:rsidRPr="00BB6F5F">
        <w:rPr>
          <w:rFonts w:ascii="Times New Roman" w:eastAsia="Times New Roman" w:hAnsi="Times New Roman" w:cs="Times New Roman"/>
          <w:kern w:val="0"/>
          <w14:ligatures w14:val="none"/>
        </w:rPr>
        <w:t>. It is the smallest scale at which:</w:t>
      </w:r>
    </w:p>
    <w:p w14:paraId="2D3DBD91" w14:textId="77777777" w:rsidR="00563F4A" w:rsidRPr="00BB6F5F" w:rsidRDefault="00563F4A" w:rsidP="00563F4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inner structure (−1/−2) can be addressed as parts by a 0-context, and</w:t>
      </w:r>
    </w:p>
    <w:p w14:paraId="349E3D37" w14:textId="77777777" w:rsidR="00563F4A" w:rsidRPr="00BB6F5F" w:rsidRDefault="00563F4A" w:rsidP="00563F4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outer structure (+1) can appear as distinct features in the environment.</w:t>
      </w:r>
    </w:p>
    <w:p w14:paraId="359F432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Biologically, our sensing systems are built from:</w:t>
      </w:r>
    </w:p>
    <w:p w14:paraId="39DFA5F4"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−2/−1 components</w:t>
      </w:r>
      <w:r w:rsidRPr="00BB6F5F">
        <w:rPr>
          <w:rFonts w:ascii="Times New Roman" w:eastAsia="Times New Roman" w:hAnsi="Times New Roman" w:cs="Times New Roman"/>
          <w:kern w:val="0"/>
          <w14:ligatures w14:val="none"/>
        </w:rPr>
        <w:t xml:space="preserve"> (molecules, cells, micro-tissues),</w:t>
      </w:r>
    </w:p>
    <w:p w14:paraId="53EE4E5E"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organized into </w:t>
      </w:r>
      <w:r w:rsidRPr="00BB6F5F">
        <w:rPr>
          <w:rFonts w:ascii="Times New Roman" w:eastAsia="Times New Roman" w:hAnsi="Times New Roman" w:cs="Times New Roman"/>
          <w:b/>
          <w:bCs/>
          <w:kern w:val="0"/>
          <w14:ligatures w14:val="none"/>
        </w:rPr>
        <w:t>UGM-scale units</w:t>
      </w:r>
      <w:r w:rsidRPr="00BB6F5F">
        <w:rPr>
          <w:rFonts w:ascii="Times New Roman" w:eastAsia="Times New Roman" w:hAnsi="Times New Roman" w:cs="Times New Roman"/>
          <w:kern w:val="0"/>
          <w14:ligatures w14:val="none"/>
        </w:rPr>
        <w:t xml:space="preserve"> (small receptor patches, micro-vascular units, </w:t>
      </w:r>
      <w:proofErr w:type="spellStart"/>
      <w:r w:rsidRPr="00BB6F5F">
        <w:rPr>
          <w:rFonts w:ascii="Times New Roman" w:eastAsia="Times New Roman" w:hAnsi="Times New Roman" w:cs="Times New Roman"/>
          <w:kern w:val="0"/>
          <w14:ligatures w14:val="none"/>
        </w:rPr>
        <w:t>fibre</w:t>
      </w:r>
      <w:proofErr w:type="spellEnd"/>
      <w:r w:rsidRPr="00BB6F5F">
        <w:rPr>
          <w:rFonts w:ascii="Times New Roman" w:eastAsia="Times New Roman" w:hAnsi="Times New Roman" w:cs="Times New Roman"/>
          <w:kern w:val="0"/>
          <w14:ligatures w14:val="none"/>
        </w:rPr>
        <w:t xml:space="preserve"> bundles),</w:t>
      </w:r>
    </w:p>
    <w:p w14:paraId="784145FC"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which are then linked up into larger structures (fingers, eyes, ears, skin surfaces).</w:t>
      </w:r>
    </w:p>
    <w:p w14:paraId="7B26CC9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Because UGM sets the threshold where “inner </w:t>
      </w:r>
      <w:proofErr w:type="spellStart"/>
      <w:r w:rsidRPr="00BB6F5F">
        <w:rPr>
          <w:rFonts w:ascii="Times New Roman" w:eastAsia="Times New Roman" w:hAnsi="Times New Roman" w:cs="Times New Roman"/>
          <w:kern w:val="0"/>
          <w14:ligatures w14:val="none"/>
        </w:rPr>
        <w:t>plexity</w:t>
      </w:r>
      <w:proofErr w:type="spellEnd"/>
      <w:r w:rsidRPr="00BB6F5F">
        <w:rPr>
          <w:rFonts w:ascii="Times New Roman" w:eastAsia="Times New Roman" w:hAnsi="Times New Roman" w:cs="Times New Roman"/>
          <w:kern w:val="0"/>
          <w14:ligatures w14:val="none"/>
        </w:rPr>
        <w:t xml:space="preserve"> becomes parts” for the organism, it also sets the smallest size at which </w:t>
      </w:r>
      <w:r w:rsidRPr="00BB6F5F">
        <w:rPr>
          <w:rFonts w:ascii="Times New Roman" w:eastAsia="Times New Roman" w:hAnsi="Times New Roman" w:cs="Times New Roman"/>
          <w:b/>
          <w:bCs/>
          <w:kern w:val="0"/>
          <w14:ligatures w14:val="none"/>
        </w:rPr>
        <w:t>sensory systems can meaningfully discretize the world</w:t>
      </w:r>
      <w:r w:rsidRPr="00BB6F5F">
        <w:rPr>
          <w:rFonts w:ascii="Times New Roman" w:eastAsia="Times New Roman" w:hAnsi="Times New Roman" w:cs="Times New Roman"/>
          <w:kern w:val="0"/>
          <w14:ligatures w14:val="none"/>
        </w:rPr>
        <w:t xml:space="preserve"> into separate items within a single present-act. Anything much smaller than UGM is effectively “sub-pixel” for our 0-context: it is part of what makes the sense organ function, but not itself a separate feature in the resulting conscious scene.</w:t>
      </w:r>
    </w:p>
    <w:p w14:paraId="1A8349A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8" w:name="_Toc215317401"/>
      <w:r w:rsidRPr="00BB6F5F">
        <w:rPr>
          <w:rFonts w:ascii="Times New Roman" w:eastAsia="Times New Roman" w:hAnsi="Times New Roman" w:cs="Times New Roman"/>
          <w:b/>
          <w:bCs/>
          <w:kern w:val="0"/>
          <w:sz w:val="27"/>
          <w:szCs w:val="27"/>
          <w14:ligatures w14:val="none"/>
        </w:rPr>
        <w:lastRenderedPageBreak/>
        <w:t>8.2.2 Visual and tactile resolution clustering around UGM</w:t>
      </w:r>
      <w:bookmarkEnd w:id="198"/>
    </w:p>
    <w:p w14:paraId="39AE015C"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Empirical psychophysics </w:t>
      </w:r>
      <w:proofErr w:type="gramStart"/>
      <w:r w:rsidRPr="00BB6F5F">
        <w:rPr>
          <w:rFonts w:ascii="Times New Roman" w:eastAsia="Times New Roman" w:hAnsi="Times New Roman" w:cs="Times New Roman"/>
          <w:kern w:val="0"/>
          <w14:ligatures w14:val="none"/>
        </w:rPr>
        <w:t>supports</w:t>
      </w:r>
      <w:proofErr w:type="gramEnd"/>
      <w:r w:rsidRPr="00BB6F5F">
        <w:rPr>
          <w:rFonts w:ascii="Times New Roman" w:eastAsia="Times New Roman" w:hAnsi="Times New Roman" w:cs="Times New Roman"/>
          <w:kern w:val="0"/>
          <w14:ligatures w14:val="none"/>
        </w:rPr>
        <w:t xml:space="preserve"> UGM as a </w:t>
      </w:r>
      <w:r w:rsidRPr="00BB6F5F">
        <w:rPr>
          <w:rFonts w:ascii="Times New Roman" w:eastAsia="Times New Roman" w:hAnsi="Times New Roman" w:cs="Times New Roman"/>
          <w:b/>
          <w:bCs/>
          <w:kern w:val="0"/>
          <w14:ligatures w14:val="none"/>
        </w:rPr>
        <w:t>natural cutoff for spatial resolution</w:t>
      </w:r>
      <w:r w:rsidRPr="00BB6F5F">
        <w:rPr>
          <w:rFonts w:ascii="Times New Roman" w:eastAsia="Times New Roman" w:hAnsi="Times New Roman" w:cs="Times New Roman"/>
          <w:kern w:val="0"/>
          <w14:ligatures w14:val="none"/>
        </w:rPr>
        <w:t xml:space="preserve"> in human-like organisms:</w:t>
      </w:r>
    </w:p>
    <w:p w14:paraId="6376F0E6" w14:textId="77777777" w:rsidR="00563F4A" w:rsidRPr="00BB6F5F" w:rsidRDefault="00563F4A" w:rsidP="00563F4A">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Vision</w:t>
      </w:r>
      <w:r w:rsidRPr="00BB6F5F">
        <w:rPr>
          <w:rFonts w:ascii="Times New Roman" w:eastAsia="Times New Roman" w:hAnsi="Times New Roman" w:cs="Times New Roman"/>
          <w:kern w:val="0"/>
          <w14:ligatures w14:val="none"/>
        </w:rPr>
        <w:br/>
        <w:t>At typical viewing distances:</w:t>
      </w:r>
    </w:p>
    <w:p w14:paraId="65049686"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smallest distinct dots or lines that can be consciously resolved as separate features are on the order of (\sim 0.1) mm,</w:t>
      </w:r>
    </w:p>
    <w:p w14:paraId="7C0F6CE4"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below</w:t>
      </w:r>
      <w:proofErr w:type="gramEnd"/>
      <w:r w:rsidRPr="00BB6F5F">
        <w:rPr>
          <w:rFonts w:ascii="Times New Roman" w:eastAsia="Times New Roman" w:hAnsi="Times New Roman" w:cs="Times New Roman"/>
          <w:kern w:val="0"/>
          <w14:ligatures w14:val="none"/>
        </w:rPr>
        <w:t xml:space="preserve"> that, variations blur into uniform </w:t>
      </w:r>
      <w:proofErr w:type="spellStart"/>
      <w:r w:rsidRPr="00BB6F5F">
        <w:rPr>
          <w:rFonts w:ascii="Times New Roman" w:eastAsia="Times New Roman" w:hAnsi="Times New Roman" w:cs="Times New Roman"/>
          <w:kern w:val="0"/>
          <w14:ligatures w14:val="none"/>
        </w:rPr>
        <w:t>colour</w:t>
      </w:r>
      <w:proofErr w:type="spellEnd"/>
      <w:r w:rsidRPr="00BB6F5F">
        <w:rPr>
          <w:rFonts w:ascii="Times New Roman" w:eastAsia="Times New Roman" w:hAnsi="Times New Roman" w:cs="Times New Roman"/>
          <w:kern w:val="0"/>
          <w14:ligatures w14:val="none"/>
        </w:rPr>
        <w:t xml:space="preserve"> or texture.</w:t>
      </w:r>
      <w:r w:rsidRPr="00BB6F5F">
        <w:rPr>
          <w:rFonts w:ascii="Times New Roman" w:eastAsia="Times New Roman" w:hAnsi="Times New Roman" w:cs="Times New Roman"/>
          <w:kern w:val="0"/>
          <w14:ligatures w14:val="none"/>
        </w:rPr>
        <w:br/>
        <w:t xml:space="preserve">Even though optical systems (lenses, retina) can respond to finer physical variations, the </w:t>
      </w:r>
      <w:r w:rsidRPr="00BB6F5F">
        <w:rPr>
          <w:rFonts w:ascii="Times New Roman" w:eastAsia="Times New Roman" w:hAnsi="Times New Roman" w:cs="Times New Roman"/>
          <w:b/>
          <w:bCs/>
          <w:kern w:val="0"/>
          <w14:ligatures w14:val="none"/>
        </w:rPr>
        <w:t>effective resolution of conscious vision</w:t>
      </w:r>
      <w:r w:rsidRPr="00BB6F5F">
        <w:rPr>
          <w:rFonts w:ascii="Times New Roman" w:eastAsia="Times New Roman" w:hAnsi="Times New Roman" w:cs="Times New Roman"/>
          <w:kern w:val="0"/>
          <w14:ligatures w14:val="none"/>
        </w:rPr>
        <w:t xml:space="preserve"> is limited by:</w:t>
      </w:r>
    </w:p>
    <w:p w14:paraId="76D15B57"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sampling geometry of photoreceptors,</w:t>
      </w:r>
    </w:p>
    <w:p w14:paraId="58AA03D4"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pooling and integration in retinal and cortical circuits,</w:t>
      </w:r>
    </w:p>
    <w:p w14:paraId="0D61B329"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which are themselves built from UGM-scale and larger structures.</w:t>
      </w:r>
    </w:p>
    <w:p w14:paraId="7822E8E2" w14:textId="77777777" w:rsidR="00563F4A" w:rsidRPr="00BB6F5F" w:rsidRDefault="00563F4A" w:rsidP="00563F4A">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Touch</w:t>
      </w:r>
      <w:r w:rsidRPr="00BB6F5F">
        <w:rPr>
          <w:rFonts w:ascii="Times New Roman" w:eastAsia="Times New Roman" w:hAnsi="Times New Roman" w:cs="Times New Roman"/>
          <w:kern w:val="0"/>
          <w14:ligatures w14:val="none"/>
        </w:rPr>
        <w:br/>
        <w:t>On the skin:</w:t>
      </w:r>
    </w:p>
    <w:p w14:paraId="6E4D20C2"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mechanoreceptors and their associated structures are spaced and organized in patterns that, when combined with body geometry, yield minimal discriminable feature sizes around UGM and its near multiples for many tasks.</w:t>
      </w:r>
    </w:p>
    <w:p w14:paraId="1FEE99A8"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Very fine micro-textures (&lt; UGM) contribute to sensations like “smooth,” “silky,” or “gritty,”</w:t>
      </w:r>
    </w:p>
    <w:p w14:paraId="1F897A28"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but are not experienced as separate objects; they alter the </w:t>
      </w:r>
      <w:r w:rsidRPr="00BB6F5F">
        <w:rPr>
          <w:rFonts w:ascii="Times New Roman" w:eastAsia="Times New Roman" w:hAnsi="Times New Roman" w:cs="Times New Roman"/>
          <w:b/>
          <w:bCs/>
          <w:kern w:val="0"/>
          <w14:ligatures w14:val="none"/>
        </w:rPr>
        <w:t>qualitative feel</w:t>
      </w:r>
      <w:r w:rsidRPr="00BB6F5F">
        <w:rPr>
          <w:rFonts w:ascii="Times New Roman" w:eastAsia="Times New Roman" w:hAnsi="Times New Roman" w:cs="Times New Roman"/>
          <w:kern w:val="0"/>
          <w14:ligatures w14:val="none"/>
        </w:rPr>
        <w:t xml:space="preserve"> of a UGM-scale patch rather than appearing as individually resolvable points.</w:t>
      </w:r>
    </w:p>
    <w:p w14:paraId="782005E1"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Broadly:</w:t>
      </w:r>
    </w:p>
    <w:p w14:paraId="7F8E6F29" w14:textId="77777777" w:rsidR="00563F4A" w:rsidRPr="00BB6F5F" w:rsidRDefault="00563F4A" w:rsidP="00563F4A">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Many spatial thresholds for </w:t>
      </w:r>
      <w:r w:rsidRPr="00BB6F5F">
        <w:rPr>
          <w:rFonts w:ascii="Times New Roman" w:eastAsia="Times New Roman" w:hAnsi="Times New Roman" w:cs="Times New Roman"/>
          <w:b/>
          <w:bCs/>
          <w:kern w:val="0"/>
          <w14:ligatures w14:val="none"/>
        </w:rPr>
        <w:t>two-point discrimination</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line thickness</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small-object detection</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feature separation</w:t>
      </w:r>
      <w:r w:rsidRPr="00BB6F5F">
        <w:rPr>
          <w:rFonts w:ascii="Times New Roman" w:eastAsia="Times New Roman" w:hAnsi="Times New Roman" w:cs="Times New Roman"/>
          <w:kern w:val="0"/>
          <w14:ligatures w14:val="none"/>
        </w:rPr>
        <w:t xml:space="preserve"> in everyday conditions cluster in the </w:t>
      </w:r>
      <w:r w:rsidRPr="00BB6F5F">
        <w:rPr>
          <w:rFonts w:ascii="Times New Roman" w:eastAsia="Times New Roman" w:hAnsi="Times New Roman" w:cs="Times New Roman"/>
          <w:b/>
          <w:bCs/>
          <w:kern w:val="0"/>
          <w14:ligatures w14:val="none"/>
        </w:rPr>
        <w:t>0.1–0.2 mm</w:t>
      </w:r>
      <w:r w:rsidRPr="00BB6F5F">
        <w:rPr>
          <w:rFonts w:ascii="Times New Roman" w:eastAsia="Times New Roman" w:hAnsi="Times New Roman" w:cs="Times New Roman"/>
          <w:kern w:val="0"/>
          <w14:ligatures w14:val="none"/>
        </w:rPr>
        <w:t xml:space="preserve"> range.</w:t>
      </w:r>
    </w:p>
    <w:p w14:paraId="164B83CA" w14:textId="77777777" w:rsidR="00563F4A" w:rsidRPr="00BB6F5F" w:rsidRDefault="00563F4A" w:rsidP="00563F4A">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These are the scales at which a 0-context can reliably say, “here is one thing, there is another,” in a single present-act.</w:t>
      </w:r>
    </w:p>
    <w:p w14:paraId="6A0B94A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This matches the theoretical claim that:</w:t>
      </w:r>
    </w:p>
    <w:p w14:paraId="5952B451"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UGM is the smallest scale at which the environment can present separate features to our organism-level present; below that, structure falls into the “sub-pixel” regime of internal machinery and texture.</w:t>
      </w:r>
    </w:p>
    <w:p w14:paraId="54DC659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9" w:name="_Toc215317402"/>
      <w:r w:rsidRPr="00BB6F5F">
        <w:rPr>
          <w:rFonts w:ascii="Times New Roman" w:eastAsia="Times New Roman" w:hAnsi="Times New Roman" w:cs="Times New Roman"/>
          <w:b/>
          <w:bCs/>
          <w:kern w:val="0"/>
          <w:sz w:val="27"/>
          <w:szCs w:val="27"/>
          <w14:ligatures w14:val="none"/>
        </w:rPr>
        <w:t>8.2.3 “Space we directly know” as 0’s representation of +1 at UGM resolution</w:t>
      </w:r>
      <w:bookmarkEnd w:id="199"/>
    </w:p>
    <w:p w14:paraId="2632F7E0"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When we talk about “the space we see” or “the world we feel around us,” we are really referring to a </w:t>
      </w:r>
      <w:r w:rsidRPr="00BB6F5F">
        <w:rPr>
          <w:rFonts w:ascii="Times New Roman" w:eastAsia="Times New Roman" w:hAnsi="Times New Roman" w:cs="Times New Roman"/>
          <w:b/>
          <w:bCs/>
          <w:kern w:val="0"/>
          <w14:ligatures w14:val="none"/>
        </w:rPr>
        <w:t>constructed representation</w:t>
      </w:r>
      <w:r w:rsidRPr="00BB6F5F">
        <w:rPr>
          <w:rFonts w:ascii="Times New Roman" w:eastAsia="Times New Roman" w:hAnsi="Times New Roman" w:cs="Times New Roman"/>
          <w:kern w:val="0"/>
          <w14:ligatures w14:val="none"/>
        </w:rPr>
        <w:t xml:space="preserve"> produced by the 0-context:</w:t>
      </w:r>
    </w:p>
    <w:p w14:paraId="0C5C1CED" w14:textId="77777777" w:rsidR="00563F4A" w:rsidRPr="00BB6F5F" w:rsidRDefault="00563F4A" w:rsidP="00563F4A">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organism-level present (0) uses:</w:t>
      </w:r>
    </w:p>
    <w:p w14:paraId="44CE6DB0"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UGM-scale inner parts (receptors, microcircuits)</w:t>
      </w:r>
    </w:p>
    <w:p w14:paraId="3E52DE9E"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to sample and encode UGM–km structure in +1 (objects, surfaces, layouts).</w:t>
      </w:r>
    </w:p>
    <w:p w14:paraId="0C331989" w14:textId="77777777" w:rsidR="00563F4A" w:rsidRPr="00BB6F5F" w:rsidRDefault="00563F4A" w:rsidP="00563F4A">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That sampling and encoding are governed by:</w:t>
      </w:r>
    </w:p>
    <w:p w14:paraId="1F6750D9"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present-act engine (Θ, κ, structural gates),</w:t>
      </w:r>
    </w:p>
    <w:p w14:paraId="59955186"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typed budgets (how much of each act is inward vs outward),</w:t>
      </w:r>
    </w:p>
    <w:p w14:paraId="50656077"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the context ladder around our hinge.</w:t>
      </w:r>
    </w:p>
    <w:p w14:paraId="5C32867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As a result:</w:t>
      </w:r>
    </w:p>
    <w:p w14:paraId="195CE616" w14:textId="77777777" w:rsidR="00563F4A" w:rsidRPr="00BB6F5F" w:rsidRDefault="00563F4A" w:rsidP="00563F4A">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 </w:t>
      </w:r>
      <w:r w:rsidRPr="00BB6F5F">
        <w:rPr>
          <w:rFonts w:ascii="Times New Roman" w:eastAsia="Times New Roman" w:hAnsi="Times New Roman" w:cs="Times New Roman"/>
          <w:b/>
          <w:bCs/>
          <w:kern w:val="0"/>
          <w14:ligatures w14:val="none"/>
        </w:rPr>
        <w:t>conscious spatial field</w:t>
      </w:r>
      <w:r w:rsidRPr="00BB6F5F">
        <w:rPr>
          <w:rFonts w:ascii="Times New Roman" w:eastAsia="Times New Roman" w:hAnsi="Times New Roman" w:cs="Times New Roman"/>
          <w:kern w:val="0"/>
          <w14:ligatures w14:val="none"/>
        </w:rPr>
        <w:t xml:space="preserve"> is not a literal copy of +1, nor a microscopic map of all −2/−1 details.</w:t>
      </w:r>
    </w:p>
    <w:p w14:paraId="1BF39A95" w14:textId="77777777" w:rsidR="00563F4A" w:rsidRPr="00BB6F5F" w:rsidRDefault="00563F4A" w:rsidP="00563F4A">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 xml:space="preserve">It is a </w:t>
      </w:r>
      <w:r w:rsidRPr="00BB6F5F">
        <w:rPr>
          <w:rFonts w:ascii="Times New Roman" w:eastAsia="Times New Roman" w:hAnsi="Times New Roman" w:cs="Times New Roman"/>
          <w:b/>
          <w:bCs/>
          <w:kern w:val="0"/>
          <w14:ligatures w14:val="none"/>
        </w:rPr>
        <w:t>UGM-resolution map</w:t>
      </w:r>
      <w:r w:rsidRPr="00BB6F5F">
        <w:rPr>
          <w:rFonts w:ascii="Times New Roman" w:eastAsia="Times New Roman" w:hAnsi="Times New Roman" w:cs="Times New Roman"/>
          <w:kern w:val="0"/>
          <w14:ligatures w14:val="none"/>
        </w:rPr>
        <w:t xml:space="preserve"> of +1:</w:t>
      </w:r>
    </w:p>
    <w:p w14:paraId="6B7E0FA2" w14:textId="77777777" w:rsidR="00563F4A" w:rsidRPr="00BB6F5F" w:rsidRDefault="00563F4A" w:rsidP="00563F4A">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coarse-grained enough that sub-UGM structure is compressed into qualitative properties (texture, hardness, shininess),</w:t>
      </w:r>
    </w:p>
    <w:p w14:paraId="5E2A9AF5" w14:textId="77777777" w:rsidR="00563F4A" w:rsidRPr="00BB6F5F" w:rsidRDefault="00563F4A" w:rsidP="00563F4A">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fine-grained enough to individuate the smallest meaningful parts and features we can interact with in a single act.</w:t>
      </w:r>
    </w:p>
    <w:p w14:paraId="2387926E"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 more direct terms:</w:t>
      </w:r>
    </w:p>
    <w:p w14:paraId="23094F3E" w14:textId="77777777" w:rsidR="00563F4A" w:rsidRPr="00BB6F5F" w:rsidRDefault="00563F4A" w:rsidP="00563F4A">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“Space we directly know” is the </w:t>
      </w:r>
      <w:r w:rsidRPr="00BB6F5F">
        <w:rPr>
          <w:rFonts w:ascii="Times New Roman" w:eastAsia="Times New Roman" w:hAnsi="Times New Roman" w:cs="Times New Roman"/>
          <w:b/>
          <w:bCs/>
          <w:kern w:val="0"/>
          <w14:ligatures w14:val="none"/>
        </w:rPr>
        <w:t>0-context’s UGM-pixel rendering of +1</w:t>
      </w:r>
      <w:r w:rsidRPr="00BB6F5F">
        <w:rPr>
          <w:rFonts w:ascii="Times New Roman" w:eastAsia="Times New Roman" w:hAnsi="Times New Roman" w:cs="Times New Roman"/>
          <w:kern w:val="0"/>
          <w14:ligatures w14:val="none"/>
        </w:rPr>
        <w:t>.</w:t>
      </w:r>
    </w:p>
    <w:p w14:paraId="3731C9BA" w14:textId="77777777" w:rsidR="00563F4A" w:rsidRPr="00BB6F5F" w:rsidRDefault="00563F4A" w:rsidP="00563F4A">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Anything smaller than UGM is </w:t>
      </w:r>
      <w:r w:rsidRPr="00BB6F5F">
        <w:rPr>
          <w:rFonts w:ascii="Times New Roman" w:eastAsia="Times New Roman" w:hAnsi="Times New Roman" w:cs="Times New Roman"/>
          <w:b/>
          <w:bCs/>
          <w:kern w:val="0"/>
          <w14:ligatures w14:val="none"/>
        </w:rPr>
        <w:t>within the machinery doing the rendering</w:t>
      </w:r>
      <w:r w:rsidRPr="00BB6F5F">
        <w:rPr>
          <w:rFonts w:ascii="Times New Roman" w:eastAsia="Times New Roman" w:hAnsi="Times New Roman" w:cs="Times New Roman"/>
          <w:kern w:val="0"/>
          <w14:ligatures w14:val="none"/>
        </w:rPr>
        <w:t xml:space="preserve">; anything larger is </w:t>
      </w:r>
      <w:r w:rsidRPr="00BB6F5F">
        <w:rPr>
          <w:rFonts w:ascii="Times New Roman" w:eastAsia="Times New Roman" w:hAnsi="Times New Roman" w:cs="Times New Roman"/>
          <w:b/>
          <w:bCs/>
          <w:kern w:val="0"/>
          <w14:ligatures w14:val="none"/>
        </w:rPr>
        <w:t>what gets rendered</w:t>
      </w:r>
      <w:r w:rsidRPr="00BB6F5F">
        <w:rPr>
          <w:rFonts w:ascii="Times New Roman" w:eastAsia="Times New Roman" w:hAnsi="Times New Roman" w:cs="Times New Roman"/>
          <w:kern w:val="0"/>
          <w14:ligatures w14:val="none"/>
        </w:rPr>
        <w:t>.</w:t>
      </w:r>
    </w:p>
    <w:p w14:paraId="0C14B3FF"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This is why:</w:t>
      </w:r>
    </w:p>
    <w:p w14:paraId="114A05CC" w14:textId="77777777" w:rsidR="00563F4A" w:rsidRPr="00BB6F5F" w:rsidRDefault="00563F4A" w:rsidP="00563F4A">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we can comfortably describe and manipulate UGM-and-up features as parts of our world (crumbs, hairs, grains, droplets),</w:t>
      </w:r>
    </w:p>
    <w:p w14:paraId="5FCD1383" w14:textId="77777777" w:rsidR="00563F4A" w:rsidRPr="00BB6F5F" w:rsidRDefault="00563F4A" w:rsidP="00563F4A">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but struggle to give conscious structure to anything much below that without the help of tools and magnification—which themselves work by </w:t>
      </w:r>
      <w:r w:rsidRPr="00BB6F5F">
        <w:rPr>
          <w:rFonts w:ascii="Times New Roman" w:eastAsia="Times New Roman" w:hAnsi="Times New Roman" w:cs="Times New Roman"/>
          <w:b/>
          <w:bCs/>
          <w:kern w:val="0"/>
          <w14:ligatures w14:val="none"/>
        </w:rPr>
        <w:t>re-projecting sub-UGM structure back into UGM-scale features</w:t>
      </w:r>
      <w:r w:rsidRPr="00BB6F5F">
        <w:rPr>
          <w:rFonts w:ascii="Times New Roman" w:eastAsia="Times New Roman" w:hAnsi="Times New Roman" w:cs="Times New Roman"/>
          <w:kern w:val="0"/>
          <w14:ligatures w14:val="none"/>
        </w:rPr>
        <w:t xml:space="preserve"> on screens or surfaces we can see and touch.</w:t>
      </w:r>
    </w:p>
    <w:p w14:paraId="59726F7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alignment of:</w:t>
      </w:r>
    </w:p>
    <w:p w14:paraId="162B1122"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morphological hinges around UGM,</w:t>
      </w:r>
    </w:p>
    <w:p w14:paraId="0D3D0438"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nervous-system minima at UGM,</w:t>
      </w:r>
    </w:p>
    <w:p w14:paraId="78D79B07"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sensory cutoffs at UGM,</w:t>
      </w:r>
    </w:p>
    <w:p w14:paraId="02634EB6"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is thus not an accident. It reflects the fact that </w:t>
      </w:r>
      <w:r w:rsidRPr="00BB6F5F">
        <w:rPr>
          <w:rFonts w:ascii="Times New Roman" w:eastAsia="Times New Roman" w:hAnsi="Times New Roman" w:cs="Times New Roman"/>
          <w:b/>
          <w:bCs/>
          <w:kern w:val="0"/>
          <w14:ligatures w14:val="none"/>
        </w:rPr>
        <w:t>our entire perceptual relation to the environment</w:t>
      </w:r>
      <w:r w:rsidRPr="00BB6F5F">
        <w:rPr>
          <w:rFonts w:ascii="Times New Roman" w:eastAsia="Times New Roman" w:hAnsi="Times New Roman" w:cs="Times New Roman"/>
          <w:kern w:val="0"/>
          <w14:ligatures w14:val="none"/>
        </w:rPr>
        <w:t xml:space="preserve"> is mediated by the same spatial hinge that defines the 0-context itself.</w:t>
      </w:r>
    </w:p>
    <w:p w14:paraId="36CF56A3"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0" w:name="_Toc215317403"/>
      <w:r w:rsidRPr="001508D9">
        <w:rPr>
          <w:rFonts w:ascii="Times New Roman" w:eastAsia="Times New Roman" w:hAnsi="Times New Roman" w:cs="Times New Roman"/>
          <w:b/>
          <w:bCs/>
          <w:kern w:val="0"/>
          <w:sz w:val="36"/>
          <w:szCs w:val="36"/>
          <w14:ligatures w14:val="none"/>
        </w:rPr>
        <w:t>8.3 0.1 s acts and lived time</w:t>
      </w:r>
      <w:bookmarkEnd w:id="200"/>
    </w:p>
    <w:p w14:paraId="4B3B7FBC"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1" w:name="_Toc215317404"/>
      <w:r w:rsidRPr="001508D9">
        <w:rPr>
          <w:rFonts w:ascii="Times New Roman" w:eastAsia="Times New Roman" w:hAnsi="Times New Roman" w:cs="Times New Roman"/>
          <w:b/>
          <w:bCs/>
          <w:kern w:val="0"/>
          <w:sz w:val="27"/>
          <w:szCs w:val="27"/>
          <w14:ligatures w14:val="none"/>
        </w:rPr>
        <w:t>8.3.1 What counts as an “act” for a 0 context</w:t>
      </w:r>
      <w:bookmarkEnd w:id="201"/>
    </w:p>
    <w:p w14:paraId="2FD4AC8D" w14:textId="77777777" w:rsidR="003C4343" w:rsidRDefault="003C4343" w:rsidP="003C4343">
      <w:pPr>
        <w:pStyle w:val="NormalWeb"/>
      </w:pPr>
      <w:r>
        <w:t xml:space="preserve">In this framework, an </w:t>
      </w:r>
      <w:r>
        <w:rPr>
          <w:b/>
          <w:bCs/>
        </w:rPr>
        <w:t>act</w:t>
      </w:r>
      <w:r>
        <w:t xml:space="preserve"> is more than an instantaneous tick. It is a </w:t>
      </w:r>
      <w:r>
        <w:rPr>
          <w:b/>
          <w:bCs/>
        </w:rPr>
        <w:t>unit of lived time</w:t>
      </w:r>
      <w:r>
        <w:t xml:space="preserve"> in which a 0 context (an organism) integrates many inner and outer changes into a single, coherent “what-it-is-like” before staging anything into “before” and “after.”</w:t>
      </w:r>
    </w:p>
    <w:p w14:paraId="0CEC6F7F" w14:textId="77777777" w:rsidR="003C4343" w:rsidRDefault="003C4343" w:rsidP="003C4343">
      <w:pPr>
        <w:pStyle w:val="NormalWeb"/>
      </w:pPr>
      <w:r>
        <w:t>An act, for a 0 context, must:</w:t>
      </w:r>
    </w:p>
    <w:p w14:paraId="657E1F8B" w14:textId="77777777" w:rsidR="003C4343" w:rsidRDefault="003C4343" w:rsidP="003C4343">
      <w:pPr>
        <w:pStyle w:val="NormalWeb"/>
        <w:numPr>
          <w:ilvl w:val="0"/>
          <w:numId w:val="675"/>
        </w:numPr>
      </w:pPr>
      <w:r>
        <w:rPr>
          <w:b/>
          <w:bCs/>
        </w:rPr>
        <w:t>pull together:</w:t>
      </w:r>
    </w:p>
    <w:p w14:paraId="328D117B" w14:textId="77777777" w:rsidR="003C4343" w:rsidRDefault="003C4343" w:rsidP="003C4343">
      <w:pPr>
        <w:pStyle w:val="NormalWeb"/>
        <w:numPr>
          <w:ilvl w:val="1"/>
          <w:numId w:val="675"/>
        </w:numPr>
      </w:pPr>
      <w:r>
        <w:t>inner signals (from the body, organs, and receptors at −1/−2),</w:t>
      </w:r>
    </w:p>
    <w:p w14:paraId="68E46A6E" w14:textId="77777777" w:rsidR="003C4343" w:rsidRDefault="003C4343" w:rsidP="003C4343">
      <w:pPr>
        <w:pStyle w:val="NormalWeb"/>
        <w:numPr>
          <w:ilvl w:val="1"/>
          <w:numId w:val="675"/>
        </w:numPr>
      </w:pPr>
      <w:r>
        <w:t>outer input (from the environment at +1),</w:t>
      </w:r>
    </w:p>
    <w:p w14:paraId="1DD3FA7F" w14:textId="77777777" w:rsidR="003C4343" w:rsidRDefault="003C4343" w:rsidP="003C4343">
      <w:pPr>
        <w:pStyle w:val="NormalWeb"/>
        <w:numPr>
          <w:ilvl w:val="1"/>
          <w:numId w:val="675"/>
        </w:numPr>
      </w:pPr>
      <w:r>
        <w:t>and internal dispositions (ongoing goals, expectations, patterns),</w:t>
      </w:r>
    </w:p>
    <w:p w14:paraId="683D8944" w14:textId="77777777" w:rsidR="003C4343" w:rsidRDefault="003C4343" w:rsidP="003C4343">
      <w:pPr>
        <w:pStyle w:val="NormalWeb"/>
        <w:numPr>
          <w:ilvl w:val="0"/>
          <w:numId w:val="675"/>
        </w:numPr>
      </w:pPr>
      <w:r>
        <w:rPr>
          <w:b/>
          <w:bCs/>
        </w:rPr>
        <w:t>into a single present</w:t>
      </w:r>
      <w:r>
        <w:t xml:space="preserve"> in which these elements are experienced and can be responded to as one.</w:t>
      </w:r>
    </w:p>
    <w:p w14:paraId="1BC7D936" w14:textId="77777777" w:rsidR="003C4343" w:rsidRDefault="003C4343" w:rsidP="003C4343">
      <w:pPr>
        <w:pStyle w:val="NormalWeb"/>
      </w:pPr>
      <w:r>
        <w:t>If the integration window is too short, you only get fragments:</w:t>
      </w:r>
    </w:p>
    <w:p w14:paraId="5CE4A87C" w14:textId="77777777" w:rsidR="003C4343" w:rsidRDefault="003C4343" w:rsidP="003C4343">
      <w:pPr>
        <w:pStyle w:val="NormalWeb"/>
        <w:numPr>
          <w:ilvl w:val="0"/>
          <w:numId w:val="676"/>
        </w:numPr>
      </w:pPr>
      <w:proofErr w:type="gramStart"/>
      <w:r>
        <w:t>partial sensory</w:t>
      </w:r>
      <w:proofErr w:type="gramEnd"/>
      <w:r>
        <w:t xml:space="preserve"> samples,</w:t>
      </w:r>
    </w:p>
    <w:p w14:paraId="4B207BE8" w14:textId="77777777" w:rsidR="003C4343" w:rsidRDefault="003C4343" w:rsidP="003C4343">
      <w:pPr>
        <w:pStyle w:val="NormalWeb"/>
        <w:numPr>
          <w:ilvl w:val="0"/>
          <w:numId w:val="676"/>
        </w:numPr>
      </w:pPr>
      <w:r>
        <w:t>incomplete body-wide coordination,</w:t>
      </w:r>
    </w:p>
    <w:p w14:paraId="383E4B79" w14:textId="77777777" w:rsidR="003C4343" w:rsidRDefault="003C4343" w:rsidP="003C4343">
      <w:pPr>
        <w:pStyle w:val="NormalWeb"/>
        <w:numPr>
          <w:ilvl w:val="0"/>
          <w:numId w:val="676"/>
        </w:numPr>
      </w:pPr>
      <w:r>
        <w:t>unstable, flickering states.</w:t>
      </w:r>
    </w:p>
    <w:p w14:paraId="48E232C7" w14:textId="77777777" w:rsidR="003C4343" w:rsidRDefault="003C4343" w:rsidP="003C4343">
      <w:pPr>
        <w:pStyle w:val="NormalWeb"/>
      </w:pPr>
      <w:r>
        <w:lastRenderedPageBreak/>
        <w:t xml:space="preserve">If it is too long, you no longer have a </w:t>
      </w:r>
      <w:r>
        <w:rPr>
          <w:b/>
          <w:bCs/>
        </w:rPr>
        <w:t>single now</w:t>
      </w:r>
      <w:r>
        <w:t xml:space="preserve">; you have a </w:t>
      </w:r>
      <w:r>
        <w:rPr>
          <w:b/>
          <w:bCs/>
        </w:rPr>
        <w:t>sequence</w:t>
      </w:r>
      <w:r>
        <w:t xml:space="preserve"> of distinguishable episodes. The theory claims there is a minimal window for such unified acts, and for human-scale organisms it sits around </w:t>
      </w:r>
      <w:r>
        <w:rPr>
          <w:b/>
          <w:bCs/>
        </w:rPr>
        <w:t>0.1 s</w:t>
      </w:r>
      <w:r>
        <w:t>.</w:t>
      </w:r>
    </w:p>
    <w:p w14:paraId="5A51D127"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2" w:name="_Toc215317405"/>
      <w:r w:rsidRPr="001508D9">
        <w:rPr>
          <w:rFonts w:ascii="Times New Roman" w:eastAsia="Times New Roman" w:hAnsi="Times New Roman" w:cs="Times New Roman"/>
          <w:b/>
          <w:bCs/>
          <w:kern w:val="0"/>
          <w:sz w:val="27"/>
          <w:szCs w:val="27"/>
          <w14:ligatures w14:val="none"/>
        </w:rPr>
        <w:t>8.3.2 Inward side: body-wide integration around ~0.1 s</w:t>
      </w:r>
      <w:bookmarkEnd w:id="202"/>
    </w:p>
    <w:p w14:paraId="0FD198A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From the </w:t>
      </w:r>
      <w:r w:rsidRPr="001508D9">
        <w:rPr>
          <w:rFonts w:ascii="Times New Roman" w:eastAsia="Times New Roman" w:hAnsi="Times New Roman" w:cs="Times New Roman"/>
          <w:b/>
          <w:bCs/>
          <w:kern w:val="0"/>
          <w14:ligatures w14:val="none"/>
        </w:rPr>
        <w:t>inner</w:t>
      </w:r>
      <w:r w:rsidRPr="001508D9">
        <w:rPr>
          <w:rFonts w:ascii="Times New Roman" w:eastAsia="Times New Roman" w:hAnsi="Times New Roman" w:cs="Times New Roman"/>
          <w:kern w:val="0"/>
          <w14:ligatures w14:val="none"/>
        </w:rPr>
        <w:t xml:space="preserve"> perspective (0’s relation to −1/−2), the ~0.1 s window arises from the physical and functional constraints of the body:</w:t>
      </w:r>
    </w:p>
    <w:p w14:paraId="76D98C63"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Conduction delays</w:t>
      </w:r>
      <w:r w:rsidRPr="001508D9">
        <w:rPr>
          <w:rFonts w:ascii="Times New Roman" w:eastAsia="Times New Roman" w:hAnsi="Times New Roman" w:cs="Times New Roman"/>
          <w:kern w:val="0"/>
          <w14:ligatures w14:val="none"/>
        </w:rPr>
        <w:br/>
        <w:t>Nerve signals propagate along axons at finite speeds. For a body in the UGM–√(</w:t>
      </w:r>
      <w:proofErr w:type="spellStart"/>
      <w:r w:rsidRPr="001508D9">
        <w:rPr>
          <w:rFonts w:ascii="Times New Roman" w:eastAsia="Times New Roman" w:hAnsi="Times New Roman" w:cs="Times New Roman"/>
          <w:kern w:val="0"/>
          <w14:ligatures w14:val="none"/>
        </w:rPr>
        <w:t>UGM·Earth</w:t>
      </w:r>
      <w:proofErr w:type="spellEnd"/>
      <w:r w:rsidRPr="001508D9">
        <w:rPr>
          <w:rFonts w:ascii="Times New Roman" w:eastAsia="Times New Roman" w:hAnsi="Times New Roman" w:cs="Times New Roman"/>
          <w:kern w:val="0"/>
          <w14:ligatures w14:val="none"/>
        </w:rPr>
        <w:t>) size range:</w:t>
      </w:r>
    </w:p>
    <w:p w14:paraId="12EBB6BE"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conduction times from distal receptors to central processing hubs and back are </w:t>
      </w:r>
      <w:proofErr w:type="gramStart"/>
      <w:r w:rsidRPr="001508D9">
        <w:rPr>
          <w:rFonts w:ascii="Times New Roman" w:eastAsia="Times New Roman" w:hAnsi="Times New Roman" w:cs="Times New Roman"/>
          <w:kern w:val="0"/>
          <w14:ligatures w14:val="none"/>
        </w:rPr>
        <w:t>on</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the order</w:t>
      </w:r>
      <w:proofErr w:type="gramEnd"/>
      <w:r w:rsidRPr="001508D9">
        <w:rPr>
          <w:rFonts w:ascii="Times New Roman" w:eastAsia="Times New Roman" w:hAnsi="Times New Roman" w:cs="Times New Roman"/>
          <w:kern w:val="0"/>
          <w14:ligatures w14:val="none"/>
        </w:rPr>
        <w:t xml:space="preserve"> of tens of milliseconds,</w:t>
      </w:r>
    </w:p>
    <w:p w14:paraId="77CE4567"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more complex loops (involving multiple synapses and recurrent circuits) further extend this.</w:t>
      </w:r>
    </w:p>
    <w:p w14:paraId="3F496AF7"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Neural integration and settling</w:t>
      </w:r>
      <w:r w:rsidRPr="001508D9">
        <w:rPr>
          <w:rFonts w:ascii="Times New Roman" w:eastAsia="Times New Roman" w:hAnsi="Times New Roman" w:cs="Times New Roman"/>
          <w:kern w:val="0"/>
          <w14:ligatures w14:val="none"/>
        </w:rPr>
        <w:br/>
        <w:t>Neural populations do not respond instantaneously:</w:t>
      </w:r>
    </w:p>
    <w:p w14:paraId="7E996AF5"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they integrate inputs over characteristic time constants,</w:t>
      </w:r>
    </w:p>
    <w:p w14:paraId="5EA9220D"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inhibit noise, reinforce coherent patterns,</w:t>
      </w:r>
    </w:p>
    <w:p w14:paraId="198C400A"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reach distinct attractor-like states over cycles of tens to hundreds of milliseconds.</w:t>
      </w:r>
    </w:p>
    <w:p w14:paraId="34818804"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Whole-body coordination</w:t>
      </w:r>
      <w:r w:rsidRPr="001508D9">
        <w:rPr>
          <w:rFonts w:ascii="Times New Roman" w:eastAsia="Times New Roman" w:hAnsi="Times New Roman" w:cs="Times New Roman"/>
          <w:kern w:val="0"/>
          <w14:ligatures w14:val="none"/>
        </w:rPr>
        <w:br/>
        <w:t xml:space="preserve">For a present-act to count as </w:t>
      </w:r>
      <w:r w:rsidRPr="001508D9">
        <w:rPr>
          <w:rFonts w:ascii="Times New Roman" w:eastAsia="Times New Roman" w:hAnsi="Times New Roman" w:cs="Times New Roman"/>
          <w:i/>
          <w:iCs/>
          <w:kern w:val="0"/>
          <w14:ligatures w14:val="none"/>
        </w:rPr>
        <w:t>body-wide</w:t>
      </w:r>
      <w:r w:rsidRPr="001508D9">
        <w:rPr>
          <w:rFonts w:ascii="Times New Roman" w:eastAsia="Times New Roman" w:hAnsi="Times New Roman" w:cs="Times New Roman"/>
          <w:kern w:val="0"/>
          <w14:ligatures w14:val="none"/>
        </w:rPr>
        <w:t>:</w:t>
      </w:r>
    </w:p>
    <w:p w14:paraId="684BC6C2"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relevant parts of the body must “hear from each other” within the same act,</w:t>
      </w:r>
    </w:p>
    <w:p w14:paraId="3E15015B"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 that, for example, posture, gaze, and muscle tone can be adjusted coherently.</w:t>
      </w:r>
    </w:p>
    <w:p w14:paraId="46E1C3B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Empirically, many basic psychophysical and neurophysiological measures:</w:t>
      </w:r>
    </w:p>
    <w:p w14:paraId="5E1E4481"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reaction times,</w:t>
      </w:r>
    </w:p>
    <w:p w14:paraId="4A3700D3"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fast perceptual decisions,</w:t>
      </w:r>
    </w:p>
    <w:p w14:paraId="3B277113"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elementary motor updates,</w:t>
      </w:r>
    </w:p>
    <w:p w14:paraId="7329B83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cluster around </w:t>
      </w:r>
      <w:r w:rsidRPr="001508D9">
        <w:rPr>
          <w:rFonts w:ascii="Times New Roman" w:eastAsia="Times New Roman" w:hAnsi="Times New Roman" w:cs="Times New Roman"/>
          <w:b/>
          <w:bCs/>
          <w:kern w:val="0"/>
          <w14:ligatures w14:val="none"/>
        </w:rPr>
        <w:t xml:space="preserve">100 </w:t>
      </w:r>
      <w:proofErr w:type="spellStart"/>
      <w:r w:rsidRPr="001508D9">
        <w:rPr>
          <w:rFonts w:ascii="Times New Roman" w:eastAsia="Times New Roman" w:hAnsi="Times New Roman" w:cs="Times New Roman"/>
          <w:b/>
          <w:bCs/>
          <w:kern w:val="0"/>
          <w14:ligatures w14:val="none"/>
        </w:rPr>
        <w:t>ms</w:t>
      </w:r>
      <w:proofErr w:type="spellEnd"/>
      <w:r w:rsidRPr="001508D9">
        <w:rPr>
          <w:rFonts w:ascii="Times New Roman" w:eastAsia="Times New Roman" w:hAnsi="Times New Roman" w:cs="Times New Roman"/>
          <w:b/>
          <w:bCs/>
          <w:kern w:val="0"/>
          <w14:ligatures w14:val="none"/>
        </w:rPr>
        <w:t xml:space="preserve"> to a few hundred </w:t>
      </w:r>
      <w:proofErr w:type="spellStart"/>
      <w:r w:rsidRPr="001508D9">
        <w:rPr>
          <w:rFonts w:ascii="Times New Roman" w:eastAsia="Times New Roman" w:hAnsi="Times New Roman" w:cs="Times New Roman"/>
          <w:b/>
          <w:bCs/>
          <w:kern w:val="0"/>
          <w14:ligatures w14:val="none"/>
        </w:rPr>
        <w:t>ms</w:t>
      </w:r>
      <w:r w:rsidRPr="001508D9">
        <w:rPr>
          <w:rFonts w:ascii="Times New Roman" w:eastAsia="Times New Roman" w:hAnsi="Times New Roman" w:cs="Times New Roman"/>
          <w:kern w:val="0"/>
          <w14:ligatures w14:val="none"/>
        </w:rPr>
        <w:t>.</w:t>
      </w:r>
      <w:proofErr w:type="spellEnd"/>
      <w:r w:rsidRPr="001508D9">
        <w:rPr>
          <w:rFonts w:ascii="Times New Roman" w:eastAsia="Times New Roman" w:hAnsi="Times New Roman" w:cs="Times New Roman"/>
          <w:kern w:val="0"/>
          <w14:ligatures w14:val="none"/>
        </w:rPr>
        <w:t xml:space="preserve"> Interpreted through AR/V2:</w:t>
      </w:r>
    </w:p>
    <w:p w14:paraId="228E3AA1" w14:textId="77777777" w:rsidR="00563F4A" w:rsidRPr="001508D9" w:rsidRDefault="00563F4A" w:rsidP="00563F4A">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this</w:t>
      </w:r>
      <w:proofErr w:type="gramEnd"/>
      <w:r w:rsidRPr="001508D9">
        <w:rPr>
          <w:rFonts w:ascii="Times New Roman" w:eastAsia="Times New Roman" w:hAnsi="Times New Roman" w:cs="Times New Roman"/>
          <w:kern w:val="0"/>
          <w14:ligatures w14:val="none"/>
        </w:rPr>
        <w:t xml:space="preserve"> cluster is not arbitrary or purely contingent,</w:t>
      </w:r>
    </w:p>
    <w:p w14:paraId="456C0223" w14:textId="77777777" w:rsidR="00563F4A" w:rsidRPr="001508D9" w:rsidRDefault="00563F4A" w:rsidP="00563F4A">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it</w:t>
      </w:r>
      <w:proofErr w:type="gramEnd"/>
      <w:r w:rsidRPr="001508D9">
        <w:rPr>
          <w:rFonts w:ascii="Times New Roman" w:eastAsia="Times New Roman" w:hAnsi="Times New Roman" w:cs="Times New Roman"/>
          <w:kern w:val="0"/>
          <w14:ligatures w14:val="none"/>
        </w:rPr>
        <w:t xml:space="preserve"> reflects the </w:t>
      </w:r>
      <w:r w:rsidRPr="001508D9">
        <w:rPr>
          <w:rFonts w:ascii="Times New Roman" w:eastAsia="Times New Roman" w:hAnsi="Times New Roman" w:cs="Times New Roman"/>
          <w:b/>
          <w:bCs/>
          <w:kern w:val="0"/>
          <w14:ligatures w14:val="none"/>
        </w:rPr>
        <w:t>minimal Θ window</w:t>
      </w:r>
      <w:r w:rsidRPr="001508D9">
        <w:rPr>
          <w:rFonts w:ascii="Times New Roman" w:eastAsia="Times New Roman" w:hAnsi="Times New Roman" w:cs="Times New Roman"/>
          <w:kern w:val="0"/>
          <w14:ligatures w14:val="none"/>
        </w:rPr>
        <w:t xml:space="preserve"> at which a 0 context’s inner structure can be bound into a global, biologically meaningful present.</w:t>
      </w:r>
    </w:p>
    <w:p w14:paraId="5B9AD5C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Below ~0.1 s, much of what happens is still real and important physically, but it tends to appear as:</w:t>
      </w:r>
    </w:p>
    <w:p w14:paraId="5E07FDB2"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sub-components of an act,</w:t>
      </w:r>
    </w:p>
    <w:p w14:paraId="739C7DA9"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micro-fluctuations inside the larger “now,”</w:t>
      </w:r>
    </w:p>
    <w:p w14:paraId="558DC117"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or raw ingredients that have not yet settled into a unified experience.</w:t>
      </w:r>
    </w:p>
    <w:p w14:paraId="3A35839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3" w:name="_Toc215317406"/>
      <w:r w:rsidRPr="001508D9">
        <w:rPr>
          <w:rFonts w:ascii="Times New Roman" w:eastAsia="Times New Roman" w:hAnsi="Times New Roman" w:cs="Times New Roman"/>
          <w:b/>
          <w:bCs/>
          <w:kern w:val="0"/>
          <w:sz w:val="27"/>
          <w:szCs w:val="27"/>
          <w14:ligatures w14:val="none"/>
        </w:rPr>
        <w:t xml:space="preserve">8.3.3 Outward side: how </w:t>
      </w:r>
      <w:proofErr w:type="gramStart"/>
      <w:r w:rsidRPr="001508D9">
        <w:rPr>
          <w:rFonts w:ascii="Times New Roman" w:eastAsia="Times New Roman" w:hAnsi="Times New Roman" w:cs="Times New Roman"/>
          <w:b/>
          <w:bCs/>
          <w:kern w:val="0"/>
          <w:sz w:val="27"/>
          <w:szCs w:val="27"/>
          <w14:ligatures w14:val="none"/>
        </w:rPr>
        <w:t>much world</w:t>
      </w:r>
      <w:proofErr w:type="gramEnd"/>
      <w:r w:rsidRPr="001508D9">
        <w:rPr>
          <w:rFonts w:ascii="Times New Roman" w:eastAsia="Times New Roman" w:hAnsi="Times New Roman" w:cs="Times New Roman"/>
          <w:b/>
          <w:bCs/>
          <w:kern w:val="0"/>
          <w:sz w:val="27"/>
          <w:szCs w:val="27"/>
          <w14:ligatures w14:val="none"/>
        </w:rPr>
        <w:t xml:space="preserve"> a single act can contain</w:t>
      </w:r>
      <w:bookmarkEnd w:id="203"/>
    </w:p>
    <w:p w14:paraId="3205475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On the </w:t>
      </w:r>
      <w:r w:rsidRPr="001508D9">
        <w:rPr>
          <w:rFonts w:ascii="Times New Roman" w:eastAsia="Times New Roman" w:hAnsi="Times New Roman" w:cs="Times New Roman"/>
          <w:b/>
          <w:bCs/>
          <w:kern w:val="0"/>
          <w14:ligatures w14:val="none"/>
        </w:rPr>
        <w:t>outer</w:t>
      </w:r>
      <w:r w:rsidRPr="001508D9">
        <w:rPr>
          <w:rFonts w:ascii="Times New Roman" w:eastAsia="Times New Roman" w:hAnsi="Times New Roman" w:cs="Times New Roman"/>
          <w:kern w:val="0"/>
          <w14:ligatures w14:val="none"/>
        </w:rPr>
        <w:t xml:space="preserve"> side (0’s relation to +1), the same ~0.1 s window describes </w:t>
      </w:r>
      <w:r w:rsidRPr="001508D9">
        <w:rPr>
          <w:rFonts w:ascii="Times New Roman" w:eastAsia="Times New Roman" w:hAnsi="Times New Roman" w:cs="Times New Roman"/>
          <w:b/>
          <w:bCs/>
          <w:kern w:val="0"/>
          <w14:ligatures w14:val="none"/>
        </w:rPr>
        <w:t>how much of the environment can be integrated into one present-act</w:t>
      </w:r>
      <w:r w:rsidRPr="001508D9">
        <w:rPr>
          <w:rFonts w:ascii="Times New Roman" w:eastAsia="Times New Roman" w:hAnsi="Times New Roman" w:cs="Times New Roman"/>
          <w:kern w:val="0"/>
          <w14:ligatures w14:val="none"/>
        </w:rPr>
        <w:t>:</w:t>
      </w:r>
    </w:p>
    <w:p w14:paraId="0F8DA8A6" w14:textId="77777777" w:rsidR="00563F4A" w:rsidRPr="001508D9" w:rsidRDefault="00563F4A" w:rsidP="00563F4A">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Over ≈0.1 s:</w:t>
      </w:r>
    </w:p>
    <w:p w14:paraId="488BA0F3"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light and sound propagate over substantial distances in +1,</w:t>
      </w:r>
    </w:p>
    <w:p w14:paraId="2FAA7068"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many local events in the surrounding environment have time to occur,</w:t>
      </w:r>
    </w:p>
    <w:p w14:paraId="38A70F5D"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organism can sample and combine these signals into a consistent scene.</w:t>
      </w:r>
    </w:p>
    <w:p w14:paraId="7C05247E" w14:textId="77777777" w:rsidR="00563F4A" w:rsidRPr="001508D9" w:rsidRDefault="00563F4A" w:rsidP="00563F4A">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act includes:</w:t>
      </w:r>
    </w:p>
    <w:p w14:paraId="6C560170"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a “snapshot” of the visual field (which already integrates over tens of milliseconds),</w:t>
      </w:r>
    </w:p>
    <w:p w14:paraId="3A8215B5"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chunk of auditory input (enough to resolve phonemes, beats, or simple sounds),</w:t>
      </w:r>
    </w:p>
    <w:p w14:paraId="2B878983"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somatosensory updates (touch, pressure, proprioception),</w:t>
      </w:r>
    </w:p>
    <w:p w14:paraId="09B32861"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immediate consequences of its own motor outputs.</w:t>
      </w:r>
    </w:p>
    <w:p w14:paraId="3920D72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relationship between:</w:t>
      </w:r>
    </w:p>
    <w:p w14:paraId="3BEA9257" w14:textId="77777777" w:rsidR="00563F4A" w:rsidRPr="001508D9" w:rsidRDefault="00563F4A" w:rsidP="00563F4A">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far signals can propagate in +1 during ~0.1 s (controlled by (c) and environment properties), and</w:t>
      </w:r>
    </w:p>
    <w:p w14:paraId="30FCDCA9" w14:textId="77777777" w:rsidR="00563F4A" w:rsidRPr="001508D9" w:rsidRDefault="00563F4A" w:rsidP="00563F4A">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fast the organism can integrate these into one coherent response,</w:t>
      </w:r>
    </w:p>
    <w:p w14:paraId="6FAA1D0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defines </w:t>
      </w:r>
      <w:r w:rsidRPr="001508D9">
        <w:rPr>
          <w:rFonts w:ascii="Times New Roman" w:eastAsia="Times New Roman" w:hAnsi="Times New Roman" w:cs="Times New Roman"/>
          <w:b/>
          <w:bCs/>
          <w:kern w:val="0"/>
          <w14:ligatures w14:val="none"/>
        </w:rPr>
        <w:t>how large a region of +1 can be “present” in a single act</w:t>
      </w:r>
      <w:r w:rsidRPr="001508D9">
        <w:rPr>
          <w:rFonts w:ascii="Times New Roman" w:eastAsia="Times New Roman" w:hAnsi="Times New Roman" w:cs="Times New Roman"/>
          <w:kern w:val="0"/>
          <w14:ligatures w14:val="none"/>
        </w:rPr>
        <w:t>. This is the temporal analogue of UGM as a spatial pixel:</w:t>
      </w:r>
    </w:p>
    <w:p w14:paraId="6C297DDF" w14:textId="77777777" w:rsidR="00563F4A" w:rsidRPr="001508D9" w:rsidRDefault="00563F4A" w:rsidP="00563F4A">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UGM: smallest spatial grain of world features and body parts,</w:t>
      </w:r>
    </w:p>
    <w:p w14:paraId="0ECEC17C" w14:textId="77777777" w:rsidR="00563F4A" w:rsidRPr="001508D9" w:rsidRDefault="00563F4A" w:rsidP="00563F4A">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0.1 s: smallest temporal grain of world dynamics and body dynamics that can be integrated as one.</w:t>
      </w:r>
    </w:p>
    <w:p w14:paraId="2CE1740F"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4" w:name="_Toc215317407"/>
      <w:r w:rsidRPr="001508D9">
        <w:rPr>
          <w:rFonts w:ascii="Times New Roman" w:eastAsia="Times New Roman" w:hAnsi="Times New Roman" w:cs="Times New Roman"/>
          <w:b/>
          <w:bCs/>
          <w:kern w:val="0"/>
          <w:sz w:val="27"/>
          <w:szCs w:val="27"/>
          <w14:ligatures w14:val="none"/>
        </w:rPr>
        <w:t>8.3.4 The “specious present” in psychophysics</w:t>
      </w:r>
      <w:bookmarkEnd w:id="204"/>
    </w:p>
    <w:p w14:paraId="602E3E4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notion of a </w:t>
      </w:r>
      <w:r w:rsidRPr="001508D9">
        <w:rPr>
          <w:rFonts w:ascii="Times New Roman" w:eastAsia="Times New Roman" w:hAnsi="Times New Roman" w:cs="Times New Roman"/>
          <w:b/>
          <w:bCs/>
          <w:kern w:val="0"/>
          <w14:ligatures w14:val="none"/>
        </w:rPr>
        <w:t>“specious present”</w:t>
      </w:r>
      <w:r w:rsidRPr="001508D9">
        <w:rPr>
          <w:rFonts w:ascii="Times New Roman" w:eastAsia="Times New Roman" w:hAnsi="Times New Roman" w:cs="Times New Roman"/>
          <w:kern w:val="0"/>
          <w14:ligatures w14:val="none"/>
        </w:rPr>
        <w:t>—a short time interval that is experienced as a single now—has long been recognized in psychology and phenomenology. Experimental work supports this idea in several ways:</w:t>
      </w:r>
    </w:p>
    <w:p w14:paraId="69176FDF"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Temporal resolution of perception</w:t>
      </w:r>
      <w:r w:rsidRPr="001508D9">
        <w:rPr>
          <w:rFonts w:ascii="Times New Roman" w:eastAsia="Times New Roman" w:hAnsi="Times New Roman" w:cs="Times New Roman"/>
          <w:kern w:val="0"/>
          <w14:ligatures w14:val="none"/>
        </w:rPr>
        <w:t>:</w:t>
      </w:r>
    </w:p>
    <w:p w14:paraId="432BAE8E"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Events separated by less than ~30–50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are often perceived as simultaneous or fused,</w:t>
      </w:r>
    </w:p>
    <w:p w14:paraId="7DD450AE"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Only when separations approach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do they reliably register as distinct events.</w:t>
      </w:r>
    </w:p>
    <w:p w14:paraId="55280DE8"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Flicker fusion</w:t>
      </w:r>
      <w:r w:rsidRPr="001508D9">
        <w:rPr>
          <w:rFonts w:ascii="Times New Roman" w:eastAsia="Times New Roman" w:hAnsi="Times New Roman" w:cs="Times New Roman"/>
          <w:kern w:val="0"/>
          <w14:ligatures w14:val="none"/>
        </w:rPr>
        <w:t>:</w:t>
      </w:r>
    </w:p>
    <w:p w14:paraId="7CAA704B"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Above certain frequencies (e.g., 30–60 Hz, depending on conditions), flickering lights appear continuous,</w:t>
      </w:r>
    </w:p>
    <w:p w14:paraId="31A2E67B"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indicating that visual processing integrates over windows on the order of tens of milliseconds to ~0.1 s.</w:t>
      </w:r>
    </w:p>
    <w:p w14:paraId="5170D2A0"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Auditory perception and speech</w:t>
      </w:r>
      <w:r w:rsidRPr="001508D9">
        <w:rPr>
          <w:rFonts w:ascii="Times New Roman" w:eastAsia="Times New Roman" w:hAnsi="Times New Roman" w:cs="Times New Roman"/>
          <w:kern w:val="0"/>
          <w14:ligatures w14:val="none"/>
        </w:rPr>
        <w:t>:</w:t>
      </w:r>
    </w:p>
    <w:p w14:paraId="704D2B13"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Recognizing phonemes, syllables, and simple patterns in sound naturally involves 50–200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windows,</w:t>
      </w:r>
    </w:p>
    <w:p w14:paraId="5B7A67C5"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rhythmic and prosodic elements also reflect similar temporal chunking.</w:t>
      </w:r>
    </w:p>
    <w:p w14:paraId="01EBD1C1"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Motor control and coordination</w:t>
      </w:r>
      <w:r w:rsidRPr="001508D9">
        <w:rPr>
          <w:rFonts w:ascii="Times New Roman" w:eastAsia="Times New Roman" w:hAnsi="Times New Roman" w:cs="Times New Roman"/>
          <w:kern w:val="0"/>
          <w14:ligatures w14:val="none"/>
        </w:rPr>
        <w:t>:</w:t>
      </w:r>
    </w:p>
    <w:p w14:paraId="4EDA7CC7"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There are minimal latencies for initiating and updating movements,</w:t>
      </w:r>
    </w:p>
    <w:p w14:paraId="2EF1C9D2"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complex but “smooth” movements are built from overlapping plans at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scales.</w:t>
      </w:r>
    </w:p>
    <w:p w14:paraId="0CD83A8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These findings are all consistent with:</w:t>
      </w:r>
    </w:p>
    <w:p w14:paraId="5E495010" w14:textId="77777777" w:rsidR="00563F4A" w:rsidRPr="001508D9" w:rsidRDefault="00563F4A" w:rsidP="00563F4A">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minimal act window</w:t>
      </w:r>
      <w:r w:rsidRPr="001508D9">
        <w:rPr>
          <w:rFonts w:ascii="Times New Roman" w:eastAsia="Times New Roman" w:hAnsi="Times New Roman" w:cs="Times New Roman"/>
          <w:kern w:val="0"/>
          <w14:ligatures w14:val="none"/>
        </w:rPr>
        <w:t xml:space="preserve"> (T^*) ≈ 0.1 s for coherent conscious experience,</w:t>
      </w:r>
    </w:p>
    <w:p w14:paraId="3D91508D" w14:textId="77777777" w:rsidR="00563F4A" w:rsidRPr="001508D9" w:rsidRDefault="00563F4A" w:rsidP="00563F4A">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within which many sub-events are integrated into one subjective “moment.”</w:t>
      </w:r>
    </w:p>
    <w:p w14:paraId="0ACC09C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 AR/V2, this is not just an empirical curiosity; it is identified directly with the </w:t>
      </w:r>
      <w:r w:rsidRPr="001508D9">
        <w:rPr>
          <w:rFonts w:ascii="Times New Roman" w:eastAsia="Times New Roman" w:hAnsi="Times New Roman" w:cs="Times New Roman"/>
          <w:b/>
          <w:bCs/>
          <w:kern w:val="0"/>
          <w14:ligatures w14:val="none"/>
        </w:rPr>
        <w:t>Θ time-pixel</w:t>
      </w:r>
      <w:r w:rsidRPr="001508D9">
        <w:rPr>
          <w:rFonts w:ascii="Times New Roman" w:eastAsia="Times New Roman" w:hAnsi="Times New Roman" w:cs="Times New Roman"/>
          <w:kern w:val="0"/>
          <w14:ligatures w14:val="none"/>
        </w:rPr>
        <w:t xml:space="preserve"> for 0-level acts.</w:t>
      </w:r>
    </w:p>
    <w:p w14:paraId="50A058AF"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5" w:name="_Toc215317408"/>
      <w:r w:rsidRPr="001508D9">
        <w:rPr>
          <w:rFonts w:ascii="Times New Roman" w:eastAsia="Times New Roman" w:hAnsi="Times New Roman" w:cs="Times New Roman"/>
          <w:b/>
          <w:bCs/>
          <w:kern w:val="0"/>
          <w:sz w:val="27"/>
          <w:szCs w:val="27"/>
          <w14:ligatures w14:val="none"/>
        </w:rPr>
        <w:t>8.3.5 Lived time as a chain of ~0.1 s acts</w:t>
      </w:r>
      <w:bookmarkEnd w:id="205"/>
    </w:p>
    <w:p w14:paraId="3277044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Once we recognize 0.1 s acts as the basic temporal pixel for 0-contexts, we can see our lived time as:</w:t>
      </w:r>
    </w:p>
    <w:p w14:paraId="1AEC9F78" w14:textId="77777777" w:rsidR="00563F4A" w:rsidRPr="001508D9" w:rsidRDefault="00563F4A" w:rsidP="00563F4A">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chain of overlapping present-acts</w:t>
      </w:r>
      <w:r w:rsidRPr="001508D9">
        <w:rPr>
          <w:rFonts w:ascii="Times New Roman" w:eastAsia="Times New Roman" w:hAnsi="Times New Roman" w:cs="Times New Roman"/>
          <w:kern w:val="0"/>
          <w14:ligatures w14:val="none"/>
        </w:rPr>
        <w:t>, each about (T^*) in duration:</w:t>
      </w:r>
    </w:p>
    <w:p w14:paraId="02AE797E" w14:textId="77777777" w:rsidR="00563F4A" w:rsidRPr="001508D9" w:rsidRDefault="00563F4A" w:rsidP="00563F4A">
      <w:pPr>
        <w:numPr>
          <w:ilvl w:val="1"/>
          <w:numId w:val="5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each</w:t>
      </w:r>
      <w:proofErr w:type="gramEnd"/>
      <w:r w:rsidRPr="001508D9">
        <w:rPr>
          <w:rFonts w:ascii="Times New Roman" w:eastAsia="Times New Roman" w:hAnsi="Times New Roman" w:cs="Times New Roman"/>
          <w:kern w:val="0"/>
          <w14:ligatures w14:val="none"/>
        </w:rPr>
        <w:t xml:space="preserve"> act integrates a UGM-spatial patch of body and world into one,</w:t>
      </w:r>
    </w:p>
    <w:p w14:paraId="7A778168" w14:textId="77777777" w:rsidR="00563F4A" w:rsidRPr="001508D9" w:rsidRDefault="00563F4A" w:rsidP="00563F4A">
      <w:pPr>
        <w:numPr>
          <w:ilvl w:val="1"/>
          <w:numId w:val="5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each</w:t>
      </w:r>
      <w:proofErr w:type="gramEnd"/>
      <w:r w:rsidRPr="001508D9">
        <w:rPr>
          <w:rFonts w:ascii="Times New Roman" w:eastAsia="Times New Roman" w:hAnsi="Times New Roman" w:cs="Times New Roman"/>
          <w:kern w:val="0"/>
          <w14:ligatures w14:val="none"/>
        </w:rPr>
        <w:t xml:space="preserve"> act hands its retained content forward as past to the next act.</w:t>
      </w:r>
    </w:p>
    <w:p w14:paraId="55AC5A2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Longer experiences—seconds, minutes, hours—are then:</w:t>
      </w:r>
    </w:p>
    <w:p w14:paraId="500CA11A" w14:textId="77777777" w:rsidR="00563F4A" w:rsidRPr="001508D9" w:rsidRDefault="00563F4A" w:rsidP="00563F4A">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sequences of these acts, with:</w:t>
      </w:r>
    </w:p>
    <w:p w14:paraId="0F8D4F18"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overlaps,</w:t>
      </w:r>
    </w:p>
    <w:p w14:paraId="3B200DBB"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nested patterns (e.g., breathing cycles, walking strides, speech segments),</w:t>
      </w:r>
    </w:p>
    <w:p w14:paraId="57BB99BF"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higher-level groupings (tasks, episodes, narratives).</w:t>
      </w:r>
    </w:p>
    <w:p w14:paraId="530613E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flow of lived time is:</w:t>
      </w:r>
    </w:p>
    <w:p w14:paraId="2B370EEA" w14:textId="77777777" w:rsidR="00563F4A" w:rsidRPr="001508D9" w:rsidRDefault="00563F4A" w:rsidP="00563F4A">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not a continuous slide on a parameter t,</w:t>
      </w:r>
    </w:p>
    <w:p w14:paraId="7A43FA1A" w14:textId="77777777" w:rsidR="00563F4A" w:rsidRPr="001508D9" w:rsidRDefault="00563F4A" w:rsidP="00563F4A">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but the succession of these </w:t>
      </w:r>
      <w:r w:rsidRPr="001508D9">
        <w:rPr>
          <w:rFonts w:ascii="Times New Roman" w:eastAsia="Times New Roman" w:hAnsi="Times New Roman" w:cs="Times New Roman"/>
          <w:b/>
          <w:bCs/>
          <w:kern w:val="0"/>
          <w14:ligatures w14:val="none"/>
        </w:rPr>
        <w:t>discrete present-acts</w:t>
      </w:r>
      <w:r w:rsidRPr="001508D9">
        <w:rPr>
          <w:rFonts w:ascii="Times New Roman" w:eastAsia="Times New Roman" w:hAnsi="Times New Roman" w:cs="Times New Roman"/>
          <w:kern w:val="0"/>
          <w14:ligatures w14:val="none"/>
        </w:rPr>
        <w:t xml:space="preserve"> at the 0↔+1 hinge:</w:t>
      </w:r>
    </w:p>
    <w:p w14:paraId="1CDEA225" w14:textId="77777777" w:rsidR="00563F4A" w:rsidRPr="001508D9" w:rsidRDefault="00563F4A" w:rsidP="00563F4A">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each act contains:</w:t>
      </w:r>
    </w:p>
    <w:p w14:paraId="23FF3218" w14:textId="77777777" w:rsidR="00563F4A" w:rsidRPr="001508D9" w:rsidRDefault="00563F4A" w:rsidP="00563F4A">
      <w:pPr>
        <w:numPr>
          <w:ilvl w:val="2"/>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finite region of space (down to UGM),</w:t>
      </w:r>
    </w:p>
    <w:p w14:paraId="10319598" w14:textId="77777777" w:rsidR="00563F4A" w:rsidRPr="001508D9" w:rsidRDefault="00563F4A" w:rsidP="00563F4A">
      <w:pPr>
        <w:numPr>
          <w:ilvl w:val="2"/>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a finite slab of time (~0.1 s),</w:t>
      </w:r>
    </w:p>
    <w:p w14:paraId="594497A6" w14:textId="77777777" w:rsidR="00563F4A" w:rsidRPr="001508D9" w:rsidRDefault="00563F4A" w:rsidP="00563F4A">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both inward and outward.</w:t>
      </w:r>
    </w:p>
    <w:p w14:paraId="377A945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 this way, “0.1 s acts” are not just convenient units; they are the </w:t>
      </w:r>
      <w:r w:rsidRPr="001508D9">
        <w:rPr>
          <w:rFonts w:ascii="Times New Roman" w:eastAsia="Times New Roman" w:hAnsi="Times New Roman" w:cs="Times New Roman"/>
          <w:b/>
          <w:bCs/>
          <w:kern w:val="0"/>
          <w14:ligatures w14:val="none"/>
        </w:rPr>
        <w:t>real temporal atoms</w:t>
      </w:r>
      <w:r w:rsidRPr="001508D9">
        <w:rPr>
          <w:rFonts w:ascii="Times New Roman" w:eastAsia="Times New Roman" w:hAnsi="Times New Roman" w:cs="Times New Roman"/>
          <w:kern w:val="0"/>
          <w14:ligatures w14:val="none"/>
        </w:rPr>
        <w:t xml:space="preserve"> of our experience in this theory. All higher-order temporal phenomena (habits, rhythms, learning, memory) can be understood as patterns built out of this discrete, approximately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grain of present-acting.</w:t>
      </w:r>
    </w:p>
    <w:p w14:paraId="7498DF88"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6" w:name="_Toc215317409"/>
      <w:r w:rsidRPr="001508D9">
        <w:rPr>
          <w:rFonts w:ascii="Times New Roman" w:eastAsia="Times New Roman" w:hAnsi="Times New Roman" w:cs="Times New Roman"/>
          <w:b/>
          <w:bCs/>
          <w:kern w:val="0"/>
          <w:sz w:val="36"/>
          <w:szCs w:val="36"/>
          <w14:ligatures w14:val="none"/>
        </w:rPr>
        <w:t>8.4 Senses as commuting fits at the hinge</w:t>
      </w:r>
      <w:bookmarkEnd w:id="206"/>
    </w:p>
    <w:p w14:paraId="27C46B21"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7" w:name="_Toc215317410"/>
      <w:r w:rsidRPr="001508D9">
        <w:rPr>
          <w:rFonts w:ascii="Times New Roman" w:eastAsia="Times New Roman" w:hAnsi="Times New Roman" w:cs="Times New Roman"/>
          <w:b/>
          <w:bCs/>
          <w:kern w:val="0"/>
          <w:sz w:val="27"/>
          <w:szCs w:val="27"/>
          <w14:ligatures w14:val="none"/>
        </w:rPr>
        <w:t>8.4.1 Two directions of update in each sensory moment</w:t>
      </w:r>
      <w:bookmarkEnd w:id="207"/>
    </w:p>
    <w:p w14:paraId="354E9B3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Every </w:t>
      </w:r>
      <w:r w:rsidRPr="001508D9">
        <w:rPr>
          <w:rFonts w:ascii="Times New Roman" w:eastAsia="Times New Roman" w:hAnsi="Times New Roman" w:cs="Times New Roman"/>
          <w:b/>
          <w:bCs/>
          <w:kern w:val="0"/>
          <w14:ligatures w14:val="none"/>
        </w:rPr>
        <w:t>sensory moment</w:t>
      </w:r>
      <w:r w:rsidRPr="001508D9">
        <w:rPr>
          <w:rFonts w:ascii="Times New Roman" w:eastAsia="Times New Roman" w:hAnsi="Times New Roman" w:cs="Times New Roman"/>
          <w:kern w:val="0"/>
          <w14:ligatures w14:val="none"/>
        </w:rPr>
        <w:t xml:space="preserve"> for a 0 context involves two coupled updates:</w:t>
      </w:r>
    </w:p>
    <w:p w14:paraId="23A67397" w14:textId="77777777" w:rsidR="00563F4A" w:rsidRPr="001508D9" w:rsidRDefault="00563F4A" w:rsidP="00563F4A">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 </w:t>
      </w:r>
      <w:r w:rsidRPr="001508D9">
        <w:rPr>
          <w:rFonts w:ascii="Times New Roman" w:eastAsia="Times New Roman" w:hAnsi="Times New Roman" w:cs="Times New Roman"/>
          <w:b/>
          <w:bCs/>
          <w:kern w:val="0"/>
          <w14:ligatures w14:val="none"/>
        </w:rPr>
        <w:t>inward update</w:t>
      </w:r>
      <w:r w:rsidRPr="001508D9">
        <w:rPr>
          <w:rFonts w:ascii="Times New Roman" w:eastAsia="Times New Roman" w:hAnsi="Times New Roman" w:cs="Times New Roman"/>
          <w:kern w:val="0"/>
          <w14:ligatures w14:val="none"/>
        </w:rPr>
        <w:t xml:space="preserve"> (−1→0):</w:t>
      </w:r>
    </w:p>
    <w:p w14:paraId="43AD2812"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information from sensors (eyes, ears, skin, viscera) flows up from −2/−1 into 0,</w:t>
      </w:r>
    </w:p>
    <w:p w14:paraId="64E70790"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this</w:t>
      </w:r>
      <w:proofErr w:type="gramEnd"/>
      <w:r w:rsidRPr="001508D9">
        <w:rPr>
          <w:rFonts w:ascii="Times New Roman" w:eastAsia="Times New Roman" w:hAnsi="Times New Roman" w:cs="Times New Roman"/>
          <w:kern w:val="0"/>
          <w14:ligatures w14:val="none"/>
        </w:rPr>
        <w:t xml:space="preserve"> corresponds to changes in the body’s internal state and in the qualia record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w:t>
      </w:r>
    </w:p>
    <w:p w14:paraId="0E1A1507" w14:textId="77777777" w:rsidR="00563F4A" w:rsidRPr="001508D9" w:rsidRDefault="00563F4A" w:rsidP="00563F4A">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 </w:t>
      </w:r>
      <w:r w:rsidRPr="001508D9">
        <w:rPr>
          <w:rFonts w:ascii="Times New Roman" w:eastAsia="Times New Roman" w:hAnsi="Times New Roman" w:cs="Times New Roman"/>
          <w:b/>
          <w:bCs/>
          <w:kern w:val="0"/>
          <w14:ligatures w14:val="none"/>
        </w:rPr>
        <w:t>outward update</w:t>
      </w:r>
      <w:r w:rsidRPr="001508D9">
        <w:rPr>
          <w:rFonts w:ascii="Times New Roman" w:eastAsia="Times New Roman" w:hAnsi="Times New Roman" w:cs="Times New Roman"/>
          <w:kern w:val="0"/>
          <w14:ligatures w14:val="none"/>
        </w:rPr>
        <w:t xml:space="preserve"> (0→+1):</w:t>
      </w:r>
    </w:p>
    <w:p w14:paraId="19A56EBC"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organism’s relation to its environment is adjusted,</w:t>
      </w:r>
    </w:p>
    <w:p w14:paraId="7A95D6D2"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world record (</w:t>
      </w:r>
      <w:proofErr w:type="gramStart"/>
      <w:r w:rsidRPr="001508D9">
        <w:rPr>
          <w:rFonts w:ascii="Times New Roman" w:eastAsia="Times New Roman" w:hAnsi="Times New Roman" w:cs="Times New Roman"/>
          <w:kern w:val="0"/>
          <w14:ligatures w14:val="none"/>
        </w:rPr>
        <w:t>W_{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encodes a new configuration of the surroundings (objects, layout, other agents).</w:t>
      </w:r>
    </w:p>
    <w:p w14:paraId="615F1CC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a sensory moment to be coherent, these two updates cannot be arbitrary or independent. They must form a </w:t>
      </w:r>
      <w:r w:rsidRPr="001508D9">
        <w:rPr>
          <w:rFonts w:ascii="Times New Roman" w:eastAsia="Times New Roman" w:hAnsi="Times New Roman" w:cs="Times New Roman"/>
          <w:b/>
          <w:bCs/>
          <w:kern w:val="0"/>
          <w14:ligatures w14:val="none"/>
        </w:rPr>
        <w:t>consistent pair</w:t>
      </w:r>
      <w:r w:rsidRPr="001508D9">
        <w:rPr>
          <w:rFonts w:ascii="Times New Roman" w:eastAsia="Times New Roman" w:hAnsi="Times New Roman" w:cs="Times New Roman"/>
          <w:kern w:val="0"/>
          <w14:ligatures w14:val="none"/>
        </w:rPr>
        <w:t>:</w:t>
      </w:r>
    </w:p>
    <w:p w14:paraId="18E05DCF" w14:textId="77777777" w:rsidR="00563F4A" w:rsidRPr="001508D9" w:rsidRDefault="00563F4A" w:rsidP="00563F4A">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inner changes (what the body and brain are doing) must match,</w:t>
      </w:r>
    </w:p>
    <w:p w14:paraId="727B7B4E" w14:textId="77777777" w:rsidR="00563F4A" w:rsidRPr="001508D9" w:rsidRDefault="00563F4A" w:rsidP="00563F4A">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outer changes (what the environment is registered as doing),</w:t>
      </w:r>
    </w:p>
    <w:p w14:paraId="0636468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 that there is a single, unified present in which “I am in this bodily state while the world appears this way.”</w:t>
      </w:r>
    </w:p>
    <w:p w14:paraId="6B3BEE1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8" w:name="_Toc215317411"/>
      <w:r w:rsidRPr="001508D9">
        <w:rPr>
          <w:rFonts w:ascii="Times New Roman" w:eastAsia="Times New Roman" w:hAnsi="Times New Roman" w:cs="Times New Roman"/>
          <w:b/>
          <w:bCs/>
          <w:kern w:val="0"/>
          <w:sz w:val="27"/>
          <w:szCs w:val="27"/>
          <w14:ligatures w14:val="none"/>
        </w:rPr>
        <w:t>8.4.2 Commuting diagrams: inward-then-outward vs outward-then-inward</w:t>
      </w:r>
      <w:bookmarkEnd w:id="208"/>
    </w:p>
    <w:p w14:paraId="75292A9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consistency can be expressed as a </w:t>
      </w:r>
      <w:r w:rsidRPr="001508D9">
        <w:rPr>
          <w:rFonts w:ascii="Times New Roman" w:eastAsia="Times New Roman" w:hAnsi="Times New Roman" w:cs="Times New Roman"/>
          <w:b/>
          <w:bCs/>
          <w:kern w:val="0"/>
          <w14:ligatures w14:val="none"/>
        </w:rPr>
        <w:t>commutativity condition</w:t>
      </w:r>
      <w:r w:rsidRPr="001508D9">
        <w:rPr>
          <w:rFonts w:ascii="Times New Roman" w:eastAsia="Times New Roman" w:hAnsi="Times New Roman" w:cs="Times New Roman"/>
          <w:kern w:val="0"/>
          <w14:ligatures w14:val="none"/>
        </w:rPr>
        <w:t>. Consider:</w:t>
      </w:r>
    </w:p>
    <w:p w14:paraId="4754AF76" w14:textId="77777777" w:rsidR="00563F4A" w:rsidRPr="001508D9" w:rsidRDefault="00563F4A" w:rsidP="00563F4A">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Starting from a prior </w:t>
      </w:r>
      <w:proofErr w:type="gramStart"/>
      <w:r w:rsidRPr="001508D9">
        <w:rPr>
          <w:rFonts w:ascii="Times New Roman" w:eastAsia="Times New Roman" w:hAnsi="Times New Roman" w:cs="Times New Roman"/>
          <w:kern w:val="0"/>
          <w14:ligatures w14:val="none"/>
        </w:rPr>
        <w:t>state ((</w:t>
      </w:r>
      <w:proofErr w:type="spellStart"/>
      <w:proofErr w:type="gramEnd"/>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w:t>
      </w:r>
    </w:p>
    <w:p w14:paraId="16DC2766" w14:textId="77777777" w:rsidR="00563F4A" w:rsidRPr="001508D9" w:rsidRDefault="00563F4A" w:rsidP="00563F4A">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There are two “paths” to the next state ((W_{k+1}, Q_{k+1})):</w:t>
      </w:r>
    </w:p>
    <w:p w14:paraId="16E02C41" w14:textId="77777777" w:rsidR="00563F4A" w:rsidRPr="001508D9" w:rsidRDefault="00563F4A" w:rsidP="00563F4A">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Inward-then-outward</w:t>
      </w:r>
      <w:r w:rsidRPr="001508D9">
        <w:rPr>
          <w:rFonts w:ascii="Times New Roman" w:eastAsia="Times New Roman" w:hAnsi="Times New Roman" w:cs="Times New Roman"/>
          <w:kern w:val="0"/>
          <w14:ligatures w14:val="none"/>
        </w:rPr>
        <w:t>:</w:t>
      </w:r>
    </w:p>
    <w:p w14:paraId="310E75EF"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First, update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xml:space="preserve"> \to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using −1→0 (body/sensor inflow),</w:t>
      </w:r>
    </w:p>
    <w:p w14:paraId="12CF0DC5"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Then update (</w:t>
      </w:r>
      <w:proofErr w:type="spellStart"/>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Q'</w:t>
      </w:r>
      <w:r w:rsidRPr="001508D9">
        <w:rPr>
          <w:rFonts w:ascii="Times New Roman" w:eastAsia="Times New Roman" w:hAnsi="Times New Roman" w:cs="Times New Roman"/>
          <w:i/>
          <w:iCs/>
          <w:kern w:val="0"/>
          <w14:ligatures w14:val="none"/>
        </w:rPr>
        <w:t>k</w:t>
      </w:r>
      <w:proofErr w:type="spellEnd"/>
      <w:r w:rsidRPr="001508D9">
        <w:rPr>
          <w:rFonts w:ascii="Times New Roman" w:eastAsia="Times New Roman" w:hAnsi="Times New Roman" w:cs="Times New Roman"/>
          <w:i/>
          <w:iCs/>
          <w:kern w:val="0"/>
          <w14:ligatures w14:val="none"/>
        </w:rPr>
        <w:t xml:space="preserve"> \to W</w:t>
      </w:r>
      <w:r w:rsidRPr="001508D9">
        <w:rPr>
          <w:rFonts w:ascii="Times New Roman" w:eastAsia="Times New Roman" w:hAnsi="Times New Roman" w:cs="Times New Roman"/>
          <w:kern w:val="0"/>
          <w14:ligatures w14:val="none"/>
        </w:rPr>
        <w:t>{k+1}, Q_{k+1}) via the hinge and gates.</w:t>
      </w:r>
    </w:p>
    <w:p w14:paraId="2C4FFE08" w14:textId="77777777" w:rsidR="00563F4A" w:rsidRPr="001508D9" w:rsidRDefault="00563F4A" w:rsidP="00563F4A">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Outward-then-inward</w:t>
      </w:r>
      <w:r w:rsidRPr="001508D9">
        <w:rPr>
          <w:rFonts w:ascii="Times New Roman" w:eastAsia="Times New Roman" w:hAnsi="Times New Roman" w:cs="Times New Roman"/>
          <w:kern w:val="0"/>
          <w14:ligatures w14:val="none"/>
        </w:rPr>
        <w:t>:</w:t>
      </w:r>
    </w:p>
    <w:p w14:paraId="13D14CFB"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First, update (</w:t>
      </w:r>
      <w:proofErr w:type="spellStart"/>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\to W</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based on environment changes,</w:t>
      </w:r>
    </w:p>
    <w:p w14:paraId="5F82E504"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Then adjust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to (</w:t>
      </w:r>
      <w:proofErr w:type="gramStart"/>
      <w:r w:rsidRPr="001508D9">
        <w:rPr>
          <w:rFonts w:ascii="Times New Roman" w:eastAsia="Times New Roman" w:hAnsi="Times New Roman" w:cs="Times New Roman"/>
          <w:kern w:val="0"/>
          <w14:ligatures w14:val="none"/>
        </w:rPr>
        <w:t>Q_{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to stay consistent with the new (W</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w:t>
      </w:r>
    </w:p>
    <w:p w14:paraId="3B98AE4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sensory moment</w:t>
      </w:r>
      <w:r w:rsidRPr="001508D9">
        <w:rPr>
          <w:rFonts w:ascii="Times New Roman" w:eastAsia="Times New Roman" w:hAnsi="Times New Roman" w:cs="Times New Roman"/>
          <w:kern w:val="0"/>
          <w14:ligatures w14:val="none"/>
        </w:rPr>
        <w:t xml:space="preserve"> occurs when these two routes yield the same effective present:</w:t>
      </w:r>
    </w:p>
    <w:p w14:paraId="6B61F1B7"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kern w:val="0"/>
          <w14:ligatures w14:val="none"/>
        </w:rPr>
        <w:br/>
        <w:t>(W_{k+1}, Q_{k+1</w:t>
      </w:r>
      <w:proofErr w:type="gramStart"/>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i/>
          <w:iCs/>
          <w:kern w:val="0"/>
          <w14:ligatures w14:val="none"/>
        </w:rPr>
        <w:t>{</w:t>
      </w:r>
      <w:proofErr w:type="gramEnd"/>
      <w:r w:rsidRPr="001508D9">
        <w:rPr>
          <w:rFonts w:ascii="Times New Roman" w:eastAsia="Times New Roman" w:hAnsi="Times New Roman" w:cs="Times New Roman"/>
          <w:i/>
          <w:iCs/>
          <w:kern w:val="0"/>
          <w14:ligatures w14:val="none"/>
        </w:rPr>
        <w:t>\text{</w:t>
      </w:r>
      <w:proofErr w:type="spellStart"/>
      <w:r w:rsidRPr="001508D9">
        <w:rPr>
          <w:rFonts w:ascii="Times New Roman" w:eastAsia="Times New Roman" w:hAnsi="Times New Roman" w:cs="Times New Roman"/>
          <w:i/>
          <w:iCs/>
          <w:kern w:val="0"/>
          <w14:ligatures w14:val="none"/>
        </w:rPr>
        <w:t>in→out</w:t>
      </w:r>
      <w:proofErr w:type="spellEnd"/>
      <w:r w:rsidRPr="001508D9">
        <w:rPr>
          <w:rFonts w:ascii="Times New Roman" w:eastAsia="Times New Roman" w:hAnsi="Times New Roman" w:cs="Times New Roman"/>
          <w:i/>
          <w:iCs/>
          <w:kern w:val="0"/>
          <w14:ligatures w14:val="none"/>
        </w:rPr>
        <w:t>}</w:t>
      </w:r>
      <w:proofErr w:type="gramStart"/>
      <w:r w:rsidRPr="001508D9">
        <w:rPr>
          <w:rFonts w:ascii="Times New Roman" w:eastAsia="Times New Roman" w:hAnsi="Times New Roman" w:cs="Times New Roman"/>
          <w:i/>
          <w:iCs/>
          <w:kern w:val="0"/>
          <w14:ligatures w14:val="none"/>
        </w:rPr>
        <w:t>} ;</w:t>
      </w:r>
      <w:proofErr w:type="gramEnd"/>
      <w:r w:rsidRPr="001508D9">
        <w:rPr>
          <w:rFonts w:ascii="Times New Roman" w:eastAsia="Times New Roman" w:hAnsi="Times New Roman" w:cs="Times New Roman"/>
          <w:i/>
          <w:iCs/>
          <w:kern w:val="0"/>
          <w14:ligatures w14:val="none"/>
        </w:rPr>
        <w:t>\</w:t>
      </w:r>
      <w:proofErr w:type="spellStart"/>
      <w:r w:rsidRPr="001508D9">
        <w:rPr>
          <w:rFonts w:ascii="Times New Roman" w:eastAsia="Times New Roman" w:hAnsi="Times New Roman" w:cs="Times New Roman"/>
          <w:i/>
          <w:iCs/>
          <w:kern w:val="0"/>
          <w14:ligatures w14:val="none"/>
        </w:rPr>
        <w:t>approx</w:t>
      </w:r>
      <w:proofErr w:type="spellEnd"/>
      <w:r w:rsidRPr="001508D9">
        <w:rPr>
          <w:rFonts w:ascii="Times New Roman" w:eastAsia="Times New Roman" w:hAnsi="Times New Roman" w:cs="Times New Roman"/>
          <w:i/>
          <w:iCs/>
          <w:kern w:val="0"/>
          <w14:ligatures w14:val="none"/>
        </w:rPr>
        <w:t>; (W</w:t>
      </w:r>
      <w:r w:rsidRPr="001508D9">
        <w:rPr>
          <w:rFonts w:ascii="Times New Roman" w:eastAsia="Times New Roman" w:hAnsi="Times New Roman" w:cs="Times New Roman"/>
          <w:kern w:val="0"/>
          <w14:ligatures w14:val="none"/>
        </w:rPr>
        <w:t>{k+1}, Q_{k+1</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{\text{</w:t>
      </w:r>
      <w:proofErr w:type="spellStart"/>
      <w:r w:rsidRPr="001508D9">
        <w:rPr>
          <w:rFonts w:ascii="Times New Roman" w:eastAsia="Times New Roman" w:hAnsi="Times New Roman" w:cs="Times New Roman"/>
          <w:kern w:val="0"/>
          <w14:ligatures w14:val="none"/>
        </w:rPr>
        <w:t>out→in</w:t>
      </w:r>
      <w:proofErr w:type="spellEnd"/>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kern w:val="0"/>
          <w14:ligatures w14:val="none"/>
        </w:rPr>
        <w:br/>
        <w:t>]</w:t>
      </w:r>
    </w:p>
    <w:p w14:paraId="2782EE3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within the resolution allowed by UGM and (T^*). That is:</w:t>
      </w:r>
    </w:p>
    <w:p w14:paraId="64F9B42E" w14:textId="77777777" w:rsidR="00563F4A" w:rsidRPr="001508D9" w:rsidRDefault="00563F4A" w:rsidP="00563F4A">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inner and outer updates are </w:t>
      </w:r>
      <w:r w:rsidRPr="001508D9">
        <w:rPr>
          <w:rFonts w:ascii="Times New Roman" w:eastAsia="Times New Roman" w:hAnsi="Times New Roman" w:cs="Times New Roman"/>
          <w:b/>
          <w:bCs/>
          <w:kern w:val="0"/>
          <w14:ligatures w14:val="none"/>
        </w:rPr>
        <w:t>mutually compatible</w:t>
      </w:r>
      <w:r w:rsidRPr="001508D9">
        <w:rPr>
          <w:rFonts w:ascii="Times New Roman" w:eastAsia="Times New Roman" w:hAnsi="Times New Roman" w:cs="Times New Roman"/>
          <w:kern w:val="0"/>
          <w14:ligatures w14:val="none"/>
        </w:rPr>
        <w:t>,</w:t>
      </w:r>
    </w:p>
    <w:p w14:paraId="5A8240BF" w14:textId="77777777" w:rsidR="00563F4A" w:rsidRPr="001508D9" w:rsidRDefault="00563F4A" w:rsidP="00563F4A">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there</w:t>
      </w:r>
      <w:proofErr w:type="gramEnd"/>
      <w:r w:rsidRPr="001508D9">
        <w:rPr>
          <w:rFonts w:ascii="Times New Roman" w:eastAsia="Times New Roman" w:hAnsi="Times New Roman" w:cs="Times New Roman"/>
          <w:kern w:val="0"/>
          <w14:ligatures w14:val="none"/>
        </w:rPr>
        <w:t xml:space="preserve"> is no structural contradiction between what the body reports and what the environment appears to be doing.</w:t>
      </w:r>
    </w:p>
    <w:p w14:paraId="51FAB8C7"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When this commutativity holds, the engine can treat the resulting </w:t>
      </w:r>
      <w:proofErr w:type="gramStart"/>
      <w:r w:rsidRPr="001508D9">
        <w:rPr>
          <w:rFonts w:ascii="Times New Roman" w:eastAsia="Times New Roman" w:hAnsi="Times New Roman" w:cs="Times New Roman"/>
          <w:kern w:val="0"/>
          <w14:ligatures w14:val="none"/>
        </w:rPr>
        <w:t>pair ((W_{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Q_{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as </w:t>
      </w:r>
      <w:r w:rsidRPr="001508D9">
        <w:rPr>
          <w:rFonts w:ascii="Times New Roman" w:eastAsia="Times New Roman" w:hAnsi="Times New Roman" w:cs="Times New Roman"/>
          <w:b/>
          <w:bCs/>
          <w:kern w:val="0"/>
          <w14:ligatures w14:val="none"/>
        </w:rPr>
        <w:t>one coherent sensory present</w:t>
      </w:r>
      <w:r w:rsidRPr="001508D9">
        <w:rPr>
          <w:rFonts w:ascii="Times New Roman" w:eastAsia="Times New Roman" w:hAnsi="Times New Roman" w:cs="Times New Roman"/>
          <w:kern w:val="0"/>
          <w14:ligatures w14:val="none"/>
        </w:rPr>
        <w:t xml:space="preserve"> at the 0↔+1 hinge.</w:t>
      </w:r>
    </w:p>
    <w:p w14:paraId="1A8F7885"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9" w:name="_Toc215317412"/>
      <w:r w:rsidRPr="001508D9">
        <w:rPr>
          <w:rFonts w:ascii="Times New Roman" w:eastAsia="Times New Roman" w:hAnsi="Times New Roman" w:cs="Times New Roman"/>
          <w:b/>
          <w:bCs/>
          <w:kern w:val="0"/>
          <w:sz w:val="27"/>
          <w:szCs w:val="27"/>
          <w14:ligatures w14:val="none"/>
        </w:rPr>
        <w:t>8.4.3 Role of Θ (time gate) in sensory integration</w:t>
      </w:r>
      <w:bookmarkEnd w:id="209"/>
    </w:p>
    <w:p w14:paraId="0D0F521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Θ gate</w:t>
      </w:r>
      <w:r w:rsidRPr="001508D9">
        <w:rPr>
          <w:rFonts w:ascii="Times New Roman" w:eastAsia="Times New Roman" w:hAnsi="Times New Roman" w:cs="Times New Roman"/>
          <w:kern w:val="0"/>
          <w14:ligatures w14:val="none"/>
        </w:rPr>
        <w:t xml:space="preserve"> plays a key role in making this commutativity physically plausible:</w:t>
      </w:r>
    </w:p>
    <w:p w14:paraId="1FCC4885" w14:textId="77777777" w:rsidR="00563F4A" w:rsidRPr="001508D9" w:rsidRDefault="00563F4A" w:rsidP="00563F4A">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It imposes minimal </w:t>
      </w:r>
      <w:r w:rsidRPr="001508D9">
        <w:rPr>
          <w:rFonts w:ascii="Times New Roman" w:eastAsia="Times New Roman" w:hAnsi="Times New Roman" w:cs="Times New Roman"/>
          <w:b/>
          <w:bCs/>
          <w:kern w:val="0"/>
          <w14:ligatures w14:val="none"/>
        </w:rPr>
        <w:t>temporal stability</w:t>
      </w:r>
      <w:r w:rsidRPr="001508D9">
        <w:rPr>
          <w:rFonts w:ascii="Times New Roman" w:eastAsia="Times New Roman" w:hAnsi="Times New Roman" w:cs="Times New Roman"/>
          <w:kern w:val="0"/>
          <w14:ligatures w14:val="none"/>
        </w:rPr>
        <w:t xml:space="preserve"> requirements on candidate acts:</w:t>
      </w:r>
    </w:p>
    <w:p w14:paraId="7B06D0D5" w14:textId="77777777" w:rsidR="00563F4A" w:rsidRPr="001508D9" w:rsidRDefault="00563F4A" w:rsidP="00563F4A">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sensory input must be stable over a small window (e.g., ~0.1 s at the 0-level),</w:t>
      </w:r>
    </w:p>
    <w:p w14:paraId="4F867643" w14:textId="77777777" w:rsidR="00563F4A" w:rsidRPr="001508D9" w:rsidRDefault="00563F4A" w:rsidP="00563F4A">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w:t>
      </w:r>
      <w:proofErr w:type="gramEnd"/>
      <w:r w:rsidRPr="001508D9">
        <w:rPr>
          <w:rFonts w:ascii="Times New Roman" w:eastAsia="Times New Roman" w:hAnsi="Times New Roman" w:cs="Times New Roman"/>
          <w:kern w:val="0"/>
          <w14:ligatures w14:val="none"/>
        </w:rPr>
        <w:t xml:space="preserve"> inner body state and the outer scene configuration cannot be wildly fluctuating if they are to be bound into a single act.</w:t>
      </w:r>
    </w:p>
    <w:p w14:paraId="7473BDF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each sensory modality, Θ effectively </w:t>
      </w:r>
      <w:proofErr w:type="gramStart"/>
      <w:r w:rsidRPr="001508D9">
        <w:rPr>
          <w:rFonts w:ascii="Times New Roman" w:eastAsia="Times New Roman" w:hAnsi="Times New Roman" w:cs="Times New Roman"/>
          <w:kern w:val="0"/>
          <w14:ligatures w14:val="none"/>
        </w:rPr>
        <w:t>sets</w:t>
      </w:r>
      <w:proofErr w:type="gramEnd"/>
      <w:r w:rsidRPr="001508D9">
        <w:rPr>
          <w:rFonts w:ascii="Times New Roman" w:eastAsia="Times New Roman" w:hAnsi="Times New Roman" w:cs="Times New Roman"/>
          <w:kern w:val="0"/>
          <w14:ligatures w14:val="none"/>
        </w:rPr>
        <w:t>:</w:t>
      </w:r>
    </w:p>
    <w:p w14:paraId="174C37A1" w14:textId="77777777" w:rsidR="00563F4A" w:rsidRPr="001508D9" w:rsidRDefault="00563F4A" w:rsidP="00563F4A">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integration window</w:t>
      </w:r>
      <w:r w:rsidRPr="001508D9">
        <w:rPr>
          <w:rFonts w:ascii="Times New Roman" w:eastAsia="Times New Roman" w:hAnsi="Times New Roman" w:cs="Times New Roman"/>
          <w:kern w:val="0"/>
          <w14:ligatures w14:val="none"/>
        </w:rPr>
        <w:t xml:space="preserve"> for that sense:</w:t>
      </w:r>
    </w:p>
    <w:p w14:paraId="61FECF43" w14:textId="77777777" w:rsidR="00563F4A" w:rsidRPr="001508D9" w:rsidRDefault="00563F4A" w:rsidP="00563F4A">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long signals must be present or consistent before they are admitted as part of the present-act,</w:t>
      </w:r>
    </w:p>
    <w:p w14:paraId="07622AE4" w14:textId="77777777" w:rsidR="00563F4A" w:rsidRPr="001508D9" w:rsidRDefault="00563F4A" w:rsidP="00563F4A">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e.g., minimal duration for:</w:t>
      </w:r>
    </w:p>
    <w:p w14:paraId="5C140F5E"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visible line to be seen as continuous,</w:t>
      </w:r>
    </w:p>
    <w:p w14:paraId="089E7F3D"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sound to be heard as a distinct tone or syllable,</w:t>
      </w:r>
    </w:p>
    <w:p w14:paraId="438404D4"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tactile contact to be felt as an actual touch.</w:t>
      </w:r>
    </w:p>
    <w:p w14:paraId="3AB9FF4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ensures that:</w:t>
      </w:r>
    </w:p>
    <w:p w14:paraId="0C83EEFD" w14:textId="77777777" w:rsidR="00563F4A" w:rsidRPr="001508D9" w:rsidRDefault="00563F4A" w:rsidP="00563F4A">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inner updates (−1→0) and outer updates (0→+1) that we combine into a sensory moment are </w:t>
      </w:r>
      <w:r w:rsidRPr="001508D9">
        <w:rPr>
          <w:rFonts w:ascii="Times New Roman" w:eastAsia="Times New Roman" w:hAnsi="Times New Roman" w:cs="Times New Roman"/>
          <w:b/>
          <w:bCs/>
          <w:kern w:val="0"/>
          <w14:ligatures w14:val="none"/>
        </w:rPr>
        <w:t>not just noise</w:t>
      </w:r>
      <w:r w:rsidRPr="001508D9">
        <w:rPr>
          <w:rFonts w:ascii="Times New Roman" w:eastAsia="Times New Roman" w:hAnsi="Times New Roman" w:cs="Times New Roman"/>
          <w:kern w:val="0"/>
          <w14:ligatures w14:val="none"/>
        </w:rPr>
        <w:t>,</w:t>
      </w:r>
    </w:p>
    <w:p w14:paraId="3C74145C" w14:textId="77777777" w:rsidR="00563F4A" w:rsidRPr="001508D9" w:rsidRDefault="00563F4A" w:rsidP="00563F4A">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they</w:t>
      </w:r>
      <w:proofErr w:type="gramEnd"/>
      <w:r w:rsidRPr="001508D9">
        <w:rPr>
          <w:rFonts w:ascii="Times New Roman" w:eastAsia="Times New Roman" w:hAnsi="Times New Roman" w:cs="Times New Roman"/>
          <w:kern w:val="0"/>
          <w14:ligatures w14:val="none"/>
        </w:rPr>
        <w:t xml:space="preserve"> are </w:t>
      </w:r>
      <w:r w:rsidRPr="001508D9">
        <w:rPr>
          <w:rFonts w:ascii="Times New Roman" w:eastAsia="Times New Roman" w:hAnsi="Times New Roman" w:cs="Times New Roman"/>
          <w:b/>
          <w:bCs/>
          <w:kern w:val="0"/>
          <w14:ligatures w14:val="none"/>
        </w:rPr>
        <w:t>temporally coherent enough</w:t>
      </w:r>
      <w:r w:rsidRPr="001508D9">
        <w:rPr>
          <w:rFonts w:ascii="Times New Roman" w:eastAsia="Times New Roman" w:hAnsi="Times New Roman" w:cs="Times New Roman"/>
          <w:kern w:val="0"/>
          <w14:ligatures w14:val="none"/>
        </w:rPr>
        <w:t xml:space="preserve"> to stand as one experience.</w:t>
      </w:r>
    </w:p>
    <w:p w14:paraId="4C3DECF4"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0" w:name="_Toc215317413"/>
      <w:r w:rsidRPr="001508D9">
        <w:rPr>
          <w:rFonts w:ascii="Times New Roman" w:eastAsia="Times New Roman" w:hAnsi="Times New Roman" w:cs="Times New Roman"/>
          <w:b/>
          <w:bCs/>
          <w:kern w:val="0"/>
          <w:sz w:val="27"/>
          <w:szCs w:val="27"/>
          <w14:ligatures w14:val="none"/>
        </w:rPr>
        <w:t>8.4.4 Role of κ (granularity gate) in sensory resolution</w:t>
      </w:r>
      <w:bookmarkEnd w:id="210"/>
    </w:p>
    <w:p w14:paraId="7EB83D2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κ gate</w:t>
      </w:r>
      <w:r w:rsidRPr="001508D9">
        <w:rPr>
          <w:rFonts w:ascii="Times New Roman" w:eastAsia="Times New Roman" w:hAnsi="Times New Roman" w:cs="Times New Roman"/>
          <w:kern w:val="0"/>
          <w14:ligatures w14:val="none"/>
        </w:rPr>
        <w:t xml:space="preserve"> controls </w:t>
      </w:r>
      <w:r w:rsidRPr="001508D9">
        <w:rPr>
          <w:rFonts w:ascii="Times New Roman" w:eastAsia="Times New Roman" w:hAnsi="Times New Roman" w:cs="Times New Roman"/>
          <w:b/>
          <w:bCs/>
          <w:kern w:val="0"/>
          <w14:ligatures w14:val="none"/>
        </w:rPr>
        <w:t>spatial/feature granularity</w:t>
      </w:r>
      <w:r w:rsidRPr="001508D9">
        <w:rPr>
          <w:rFonts w:ascii="Times New Roman" w:eastAsia="Times New Roman" w:hAnsi="Times New Roman" w:cs="Times New Roman"/>
          <w:kern w:val="0"/>
          <w14:ligatures w14:val="none"/>
        </w:rPr>
        <w:t xml:space="preserve"> in the sensory context:</w:t>
      </w:r>
    </w:p>
    <w:p w14:paraId="7D10072B" w14:textId="77777777" w:rsidR="00563F4A" w:rsidRPr="001508D9" w:rsidRDefault="00563F4A" w:rsidP="00563F4A">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It ensures that candidate sensory patterns:</w:t>
      </w:r>
    </w:p>
    <w:p w14:paraId="6AEFE764" w14:textId="77777777" w:rsidR="00563F4A" w:rsidRPr="001508D9" w:rsidRDefault="00563F4A" w:rsidP="00563F4A">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persist at some </w:t>
      </w:r>
      <w:r w:rsidRPr="001508D9">
        <w:rPr>
          <w:rFonts w:ascii="Times New Roman" w:eastAsia="Times New Roman" w:hAnsi="Times New Roman" w:cs="Times New Roman"/>
          <w:b/>
          <w:bCs/>
          <w:kern w:val="0"/>
          <w14:ligatures w14:val="none"/>
        </w:rPr>
        <w:t>coarse resolution</w:t>
      </w:r>
      <w:r w:rsidRPr="001508D9">
        <w:rPr>
          <w:rFonts w:ascii="Times New Roman" w:eastAsia="Times New Roman" w:hAnsi="Times New Roman" w:cs="Times New Roman"/>
          <w:kern w:val="0"/>
          <w14:ligatures w14:val="none"/>
        </w:rPr>
        <w:t xml:space="preserve"> (e.g., UGM-scale patches in vision or touch),</w:t>
      </w:r>
    </w:p>
    <w:p w14:paraId="108CE164" w14:textId="77777777" w:rsidR="00563F4A" w:rsidRPr="001508D9" w:rsidRDefault="00563F4A" w:rsidP="00563F4A">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are not mere sub-UGM fluctuations that the organism cannot resolve as separate features.</w:t>
      </w:r>
    </w:p>
    <w:p w14:paraId="07AF68C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For each modality:</w:t>
      </w:r>
    </w:p>
    <w:p w14:paraId="6F52B37D"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Vision:</w:t>
      </w:r>
    </w:p>
    <w:p w14:paraId="52BCBA85"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κ corresponds to choosing effective </w:t>
      </w:r>
      <w:r w:rsidRPr="001508D9">
        <w:rPr>
          <w:rFonts w:ascii="Times New Roman" w:eastAsia="Times New Roman" w:hAnsi="Times New Roman" w:cs="Times New Roman"/>
          <w:b/>
          <w:bCs/>
          <w:kern w:val="0"/>
          <w14:ligatures w14:val="none"/>
        </w:rPr>
        <w:t>receptive field sizes</w:t>
      </w:r>
      <w:r w:rsidRPr="001508D9">
        <w:rPr>
          <w:rFonts w:ascii="Times New Roman" w:eastAsia="Times New Roman" w:hAnsi="Times New Roman" w:cs="Times New Roman"/>
          <w:kern w:val="0"/>
          <w14:ligatures w14:val="none"/>
        </w:rPr>
        <w:t xml:space="preserve"> in retina/cortex,</w:t>
      </w:r>
    </w:p>
    <w:p w14:paraId="2D4C60C0"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only patterns that persist across these fields and across Θ windows survive.</w:t>
      </w:r>
    </w:p>
    <w:p w14:paraId="662876D2"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Touch:</w:t>
      </w:r>
    </w:p>
    <w:p w14:paraId="396344A9"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κ reflects the discrete sampling of skin by mechanoreceptors,</w:t>
      </w:r>
    </w:p>
    <w:p w14:paraId="304DD03A"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only</w:t>
      </w:r>
      <w:proofErr w:type="gramEnd"/>
      <w:r w:rsidRPr="001508D9">
        <w:rPr>
          <w:rFonts w:ascii="Times New Roman" w:eastAsia="Times New Roman" w:hAnsi="Times New Roman" w:cs="Times New Roman"/>
          <w:kern w:val="0"/>
          <w14:ligatures w14:val="none"/>
        </w:rPr>
        <w:t xml:space="preserve"> patterns that yield stable signals in UGM-scale patches are treated as distinct touches.</w:t>
      </w:r>
    </w:p>
    <w:p w14:paraId="343A09D4"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Audition:</w:t>
      </w:r>
    </w:p>
    <w:p w14:paraId="3197CBCE"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κ can be interpreted in frequency-time space (e.g., minimal bandwidth and time support),</w:t>
      </w:r>
    </w:p>
    <w:p w14:paraId="277263BF"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only patterns spanning appropriate time-frequency tiles are treated as meaningful auditory events.</w:t>
      </w:r>
    </w:p>
    <w:p w14:paraId="6A695BE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By enforcing κ, the engine:</w:t>
      </w:r>
    </w:p>
    <w:p w14:paraId="66F835CA" w14:textId="77777777" w:rsidR="00563F4A" w:rsidRPr="001508D9" w:rsidRDefault="00563F4A" w:rsidP="00563F4A">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ensures that the </w:t>
      </w:r>
      <w:r w:rsidRPr="001508D9">
        <w:rPr>
          <w:rFonts w:ascii="Times New Roman" w:eastAsia="Times New Roman" w:hAnsi="Times New Roman" w:cs="Times New Roman"/>
          <w:b/>
          <w:bCs/>
          <w:kern w:val="0"/>
          <w14:ligatures w14:val="none"/>
        </w:rPr>
        <w:t>outer updates</w:t>
      </w:r>
      <w:r w:rsidRPr="001508D9">
        <w:rPr>
          <w:rFonts w:ascii="Times New Roman" w:eastAsia="Times New Roman" w:hAnsi="Times New Roman" w:cs="Times New Roman"/>
          <w:kern w:val="0"/>
          <w14:ligatures w14:val="none"/>
        </w:rPr>
        <w:t xml:space="preserve"> (shifts in W) and </w:t>
      </w:r>
      <w:r w:rsidRPr="001508D9">
        <w:rPr>
          <w:rFonts w:ascii="Times New Roman" w:eastAsia="Times New Roman" w:hAnsi="Times New Roman" w:cs="Times New Roman"/>
          <w:b/>
          <w:bCs/>
          <w:kern w:val="0"/>
          <w14:ligatures w14:val="none"/>
        </w:rPr>
        <w:t>inner updates</w:t>
      </w:r>
      <w:r w:rsidRPr="001508D9">
        <w:rPr>
          <w:rFonts w:ascii="Times New Roman" w:eastAsia="Times New Roman" w:hAnsi="Times New Roman" w:cs="Times New Roman"/>
          <w:kern w:val="0"/>
          <w14:ligatures w14:val="none"/>
        </w:rPr>
        <w:t xml:space="preserve"> (changes to Q) being combined into a sensory moment:</w:t>
      </w:r>
    </w:p>
    <w:p w14:paraId="5B34640B" w14:textId="77777777" w:rsidR="00563F4A" w:rsidRPr="001508D9" w:rsidRDefault="00563F4A" w:rsidP="00563F4A">
      <w:pPr>
        <w:numPr>
          <w:ilvl w:val="1"/>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are at a resolution the 0-context can </w:t>
      </w:r>
      <w:proofErr w:type="gramStart"/>
      <w:r w:rsidRPr="001508D9">
        <w:rPr>
          <w:rFonts w:ascii="Times New Roman" w:eastAsia="Times New Roman" w:hAnsi="Times New Roman" w:cs="Times New Roman"/>
          <w:kern w:val="0"/>
          <w14:ligatures w14:val="none"/>
        </w:rPr>
        <w:t>actually represent</w:t>
      </w:r>
      <w:proofErr w:type="gramEnd"/>
      <w:r w:rsidRPr="001508D9">
        <w:rPr>
          <w:rFonts w:ascii="Times New Roman" w:eastAsia="Times New Roman" w:hAnsi="Times New Roman" w:cs="Times New Roman"/>
          <w:kern w:val="0"/>
          <w14:ligatures w14:val="none"/>
        </w:rPr>
        <w:t>,</w:t>
      </w:r>
    </w:p>
    <w:p w14:paraId="03EED5CA" w14:textId="77777777" w:rsidR="00563F4A" w:rsidRPr="001508D9" w:rsidRDefault="00563F4A" w:rsidP="00563F4A">
      <w:pPr>
        <w:numPr>
          <w:ilvl w:val="1"/>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at a granularity consistent with UGM and the organism’s biological design.</w:t>
      </w:r>
    </w:p>
    <w:p w14:paraId="7C8C470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is why our sensory world appears:</w:t>
      </w:r>
    </w:p>
    <w:p w14:paraId="2C8E9F0E"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smooth below UGM,</w:t>
      </w:r>
    </w:p>
    <w:p w14:paraId="7678B420"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discretized into features and objects above UGM,</w:t>
      </w:r>
    </w:p>
    <w:p w14:paraId="0FA319E0"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temporally structured in ~0.1 s acts.</w:t>
      </w:r>
    </w:p>
    <w:p w14:paraId="7F246FBA"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1" w:name="_Toc215317414"/>
      <w:r w:rsidRPr="001508D9">
        <w:rPr>
          <w:rFonts w:ascii="Times New Roman" w:eastAsia="Times New Roman" w:hAnsi="Times New Roman" w:cs="Times New Roman"/>
          <w:b/>
          <w:bCs/>
          <w:kern w:val="0"/>
          <w:sz w:val="27"/>
          <w:szCs w:val="27"/>
          <w14:ligatures w14:val="none"/>
        </w:rPr>
        <w:t>8.4.5 Senses as hinge-driven relational operators</w:t>
      </w:r>
      <w:bookmarkEnd w:id="211"/>
    </w:p>
    <w:p w14:paraId="33DF2C1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Putting it together:</w:t>
      </w:r>
    </w:p>
    <w:p w14:paraId="13ABD344" w14:textId="77777777" w:rsidR="00563F4A" w:rsidRPr="001508D9" w:rsidRDefault="00563F4A" w:rsidP="00563F4A">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Each </w:t>
      </w:r>
      <w:r w:rsidRPr="001508D9">
        <w:rPr>
          <w:rFonts w:ascii="Times New Roman" w:eastAsia="Times New Roman" w:hAnsi="Times New Roman" w:cs="Times New Roman"/>
          <w:b/>
          <w:bCs/>
          <w:kern w:val="0"/>
          <w14:ligatures w14:val="none"/>
        </w:rPr>
        <w:t>sense</w:t>
      </w:r>
      <w:r w:rsidRPr="001508D9">
        <w:rPr>
          <w:rFonts w:ascii="Times New Roman" w:eastAsia="Times New Roman" w:hAnsi="Times New Roman" w:cs="Times New Roman"/>
          <w:kern w:val="0"/>
          <w14:ligatures w14:val="none"/>
        </w:rPr>
        <w:t xml:space="preserve"> (vision, hearing, touch, etc.) can be seen as a </w:t>
      </w:r>
      <w:r w:rsidRPr="001508D9">
        <w:rPr>
          <w:rFonts w:ascii="Times New Roman" w:eastAsia="Times New Roman" w:hAnsi="Times New Roman" w:cs="Times New Roman"/>
          <w:b/>
          <w:bCs/>
          <w:kern w:val="0"/>
          <w14:ligatures w14:val="none"/>
        </w:rPr>
        <w:t>specific relational operator</w:t>
      </w:r>
      <w:r w:rsidRPr="001508D9">
        <w:rPr>
          <w:rFonts w:ascii="Times New Roman" w:eastAsia="Times New Roman" w:hAnsi="Times New Roman" w:cs="Times New Roman"/>
          <w:kern w:val="0"/>
          <w14:ligatures w14:val="none"/>
        </w:rPr>
        <w:t xml:space="preserve"> that:</w:t>
      </w:r>
    </w:p>
    <w:p w14:paraId="41D487CF"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maps patterns in −2/−1 (inputs at the body’s periphery),</w:t>
      </w:r>
    </w:p>
    <w:p w14:paraId="116ADB35"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via a chain of acts and gates,</w:t>
      </w:r>
    </w:p>
    <w:p w14:paraId="4B682CE9"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into consistent updates in W and Q at the 0↔+1 </w:t>
      </w:r>
      <w:proofErr w:type="gramStart"/>
      <w:r w:rsidRPr="001508D9">
        <w:rPr>
          <w:rFonts w:ascii="Times New Roman" w:eastAsia="Times New Roman" w:hAnsi="Times New Roman" w:cs="Times New Roman"/>
          <w:kern w:val="0"/>
          <w14:ligatures w14:val="none"/>
        </w:rPr>
        <w:t>hinge</w:t>
      </w:r>
      <w:proofErr w:type="gramEnd"/>
      <w:r w:rsidRPr="001508D9">
        <w:rPr>
          <w:rFonts w:ascii="Times New Roman" w:eastAsia="Times New Roman" w:hAnsi="Times New Roman" w:cs="Times New Roman"/>
          <w:kern w:val="0"/>
          <w14:ligatures w14:val="none"/>
        </w:rPr>
        <w:t>.</w:t>
      </w:r>
    </w:p>
    <w:p w14:paraId="768FCA5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What makes this relational operator “sensory” is not that it carries some special kind of signal, but that:</w:t>
      </w:r>
    </w:p>
    <w:p w14:paraId="055395A7" w14:textId="77777777" w:rsidR="00563F4A" w:rsidRPr="001508D9" w:rsidRDefault="00563F4A" w:rsidP="00563F4A">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its outputs are:</w:t>
      </w:r>
    </w:p>
    <w:p w14:paraId="72A0D3F3" w14:textId="77777777" w:rsidR="00563F4A" w:rsidRPr="001508D9" w:rsidRDefault="00563F4A" w:rsidP="00563F4A">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commuting fits</w:t>
      </w:r>
      <w:r w:rsidRPr="001508D9">
        <w:rPr>
          <w:rFonts w:ascii="Times New Roman" w:eastAsia="Times New Roman" w:hAnsi="Times New Roman" w:cs="Times New Roman"/>
          <w:kern w:val="0"/>
          <w14:ligatures w14:val="none"/>
        </w:rPr>
        <w:t xml:space="preserve"> between inward and outward updates:</w:t>
      </w:r>
    </w:p>
    <w:p w14:paraId="1EEFF888"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body’s internal state and the world’s configuration are aligned,</w:t>
      </w:r>
    </w:p>
    <w:p w14:paraId="771E3891" w14:textId="77777777" w:rsidR="00563F4A" w:rsidRPr="001508D9" w:rsidRDefault="00563F4A" w:rsidP="00563F4A">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constrained by Θ and κ </w:t>
      </w:r>
      <w:proofErr w:type="gramStart"/>
      <w:r w:rsidRPr="001508D9">
        <w:rPr>
          <w:rFonts w:ascii="Times New Roman" w:eastAsia="Times New Roman" w:hAnsi="Times New Roman" w:cs="Times New Roman"/>
          <w:kern w:val="0"/>
          <w14:ligatures w14:val="none"/>
        </w:rPr>
        <w:t>so as to</w:t>
      </w:r>
      <w:proofErr w:type="gramEnd"/>
      <w:r w:rsidRPr="001508D9">
        <w:rPr>
          <w:rFonts w:ascii="Times New Roman" w:eastAsia="Times New Roman" w:hAnsi="Times New Roman" w:cs="Times New Roman"/>
          <w:kern w:val="0"/>
          <w14:ligatures w14:val="none"/>
        </w:rPr>
        <w:t xml:space="preserve"> produce:</w:t>
      </w:r>
    </w:p>
    <w:p w14:paraId="5D6D1799"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temporally stable,</w:t>
      </w:r>
    </w:p>
    <w:p w14:paraId="3D2F2B6A"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spatially coherent,</w:t>
      </w:r>
    </w:p>
    <w:p w14:paraId="55A14B63"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context-appropriate patterns.</w:t>
      </w:r>
    </w:p>
    <w:p w14:paraId="27D5F28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AR/V2, then:</w:t>
      </w:r>
    </w:p>
    <w:p w14:paraId="55C6E00A" w14:textId="77777777" w:rsidR="00563F4A" w:rsidRPr="001508D9" w:rsidRDefault="00563F4A" w:rsidP="00563F4A">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Perception</w:t>
      </w:r>
      <w:r w:rsidRPr="001508D9">
        <w:rPr>
          <w:rFonts w:ascii="Times New Roman" w:eastAsia="Times New Roman" w:hAnsi="Times New Roman" w:cs="Times New Roman"/>
          <w:kern w:val="0"/>
          <w14:ligatures w14:val="none"/>
        </w:rPr>
        <w:t xml:space="preserve"> is not “a picture in the head,”</w:t>
      </w:r>
    </w:p>
    <w:p w14:paraId="498DD126" w14:textId="77777777" w:rsidR="00563F4A" w:rsidRPr="001508D9" w:rsidRDefault="00563F4A" w:rsidP="00563F4A">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It is the </w:t>
      </w:r>
      <w:r w:rsidRPr="001508D9">
        <w:rPr>
          <w:rFonts w:ascii="Times New Roman" w:eastAsia="Times New Roman" w:hAnsi="Times New Roman" w:cs="Times New Roman"/>
          <w:b/>
          <w:bCs/>
          <w:kern w:val="0"/>
          <w14:ligatures w14:val="none"/>
        </w:rPr>
        <w:t>successful reconciliation</w:t>
      </w:r>
      <w:r w:rsidRPr="001508D9">
        <w:rPr>
          <w:rFonts w:ascii="Times New Roman" w:eastAsia="Times New Roman" w:hAnsi="Times New Roman" w:cs="Times New Roman"/>
          <w:kern w:val="0"/>
          <w14:ligatures w14:val="none"/>
        </w:rPr>
        <w:t xml:space="preserve"> of inner and outer updates at the hinge, using:</w:t>
      </w:r>
    </w:p>
    <w:p w14:paraId="609D7FC3" w14:textId="77777777" w:rsidR="00563F4A" w:rsidRPr="001508D9" w:rsidRDefault="00563F4A" w:rsidP="00563F4A">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engine’s general rules (selectors, hinge equality, gates, budgets, acceptance),</w:t>
      </w:r>
    </w:p>
    <w:p w14:paraId="153B3755" w14:textId="77777777" w:rsidR="00563F4A" w:rsidRPr="001508D9" w:rsidRDefault="00563F4A" w:rsidP="00563F4A">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plus</w:t>
      </w:r>
      <w:proofErr w:type="gramEnd"/>
      <w:r w:rsidRPr="001508D9">
        <w:rPr>
          <w:rFonts w:ascii="Times New Roman" w:eastAsia="Times New Roman" w:hAnsi="Times New Roman" w:cs="Times New Roman"/>
          <w:kern w:val="0"/>
          <w14:ligatures w14:val="none"/>
        </w:rPr>
        <w:t xml:space="preserve"> the organism’s particular wiring and thresholds.</w:t>
      </w:r>
    </w:p>
    <w:p w14:paraId="1BC6630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We call those reconciled updates “seeing,” “hearing,” “touching,” etc., but underneath they are all the same structural phenomenon:</w:t>
      </w:r>
    </w:p>
    <w:p w14:paraId="24D2421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0-context’s present-acts ensuring that inner and outer relations fit together into a single, coherent experience of “me, now, in this world.”</w:t>
      </w:r>
    </w:p>
    <w:p w14:paraId="313E1C76" w14:textId="77777777" w:rsidR="00563F4A" w:rsidRDefault="00563F4A" w:rsidP="00563F4A"/>
    <w:p w14:paraId="36D6A5DF" w14:textId="77777777" w:rsidR="00563F4A" w:rsidRPr="001508D9"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12" w:name="_Toc215317415"/>
      <w:r w:rsidRPr="001508D9">
        <w:rPr>
          <w:rFonts w:ascii="Times New Roman" w:eastAsia="Times New Roman" w:hAnsi="Times New Roman" w:cs="Times New Roman"/>
          <w:b/>
          <w:bCs/>
          <w:kern w:val="36"/>
          <w:sz w:val="48"/>
          <w:szCs w:val="48"/>
          <w14:ligatures w14:val="none"/>
        </w:rPr>
        <w:t>Part IX – Evidence: Scale Structure, UGM, and T Series</w:t>
      </w:r>
      <w:bookmarkEnd w:id="212"/>
    </w:p>
    <w:p w14:paraId="63A62F08"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3" w:name="_Toc215317416"/>
      <w:r w:rsidRPr="001508D9">
        <w:rPr>
          <w:rFonts w:ascii="Times New Roman" w:eastAsia="Times New Roman" w:hAnsi="Times New Roman" w:cs="Times New Roman"/>
          <w:b/>
          <w:bCs/>
          <w:kern w:val="0"/>
          <w:sz w:val="36"/>
          <w:szCs w:val="36"/>
          <w14:ligatures w14:val="none"/>
        </w:rPr>
        <w:t>9.1 CL probes and scale structure</w:t>
      </w:r>
      <w:bookmarkEnd w:id="213"/>
    </w:p>
    <w:p w14:paraId="796729A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4" w:name="_Toc215317417"/>
      <w:r w:rsidRPr="001508D9">
        <w:rPr>
          <w:rFonts w:ascii="Times New Roman" w:eastAsia="Times New Roman" w:hAnsi="Times New Roman" w:cs="Times New Roman"/>
          <w:b/>
          <w:bCs/>
          <w:kern w:val="0"/>
          <w:sz w:val="27"/>
          <w:szCs w:val="27"/>
          <w14:ligatures w14:val="none"/>
        </w:rPr>
        <w:t>9.1.1 Purpose of the CL probe suite</w:t>
      </w:r>
      <w:bookmarkEnd w:id="214"/>
    </w:p>
    <w:p w14:paraId="05B522F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context ladder</w:t>
      </w:r>
      <w:r w:rsidRPr="001508D9">
        <w:rPr>
          <w:rFonts w:ascii="Times New Roman" w:eastAsia="Times New Roman" w:hAnsi="Times New Roman" w:cs="Times New Roman"/>
          <w:kern w:val="0"/>
          <w14:ligatures w14:val="none"/>
        </w:rPr>
        <w:t xml:space="preserve"> (−2, −1, 0, +1, +2, +3) is not just a conceptual scaffold; the theory claims it corresponds to </w:t>
      </w:r>
      <w:r w:rsidRPr="001508D9">
        <w:rPr>
          <w:rFonts w:ascii="Times New Roman" w:eastAsia="Times New Roman" w:hAnsi="Times New Roman" w:cs="Times New Roman"/>
          <w:b/>
          <w:bCs/>
          <w:kern w:val="0"/>
          <w14:ligatures w14:val="none"/>
        </w:rPr>
        <w:t>real, repeatable scale bands</w:t>
      </w:r>
      <w:r w:rsidRPr="001508D9">
        <w:rPr>
          <w:rFonts w:ascii="Times New Roman" w:eastAsia="Times New Roman" w:hAnsi="Times New Roman" w:cs="Times New Roman"/>
          <w:kern w:val="0"/>
          <w14:ligatures w14:val="none"/>
        </w:rPr>
        <w:t xml:space="preserve"> in the world around us. The CL (Context Level) probes are designed to test that claim.</w:t>
      </w:r>
    </w:p>
    <w:p w14:paraId="110C168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Their goals are:</w:t>
      </w:r>
    </w:p>
    <w:p w14:paraId="17CA2CD7"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To gather </w:t>
      </w:r>
      <w:r w:rsidRPr="001508D9">
        <w:rPr>
          <w:rFonts w:ascii="Times New Roman" w:eastAsia="Times New Roman" w:hAnsi="Times New Roman" w:cs="Times New Roman"/>
          <w:b/>
          <w:bCs/>
          <w:kern w:val="0"/>
          <w14:ligatures w14:val="none"/>
        </w:rPr>
        <w:t>finite scaling windows</w:t>
      </w:r>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L_{</w:t>
      </w:r>
      <w:proofErr w:type="gramEnd"/>
      <w:r w:rsidRPr="001508D9">
        <w:rPr>
          <w:rFonts w:ascii="Times New Roman" w:eastAsia="Times New Roman" w:hAnsi="Times New Roman" w:cs="Times New Roman"/>
          <w:kern w:val="0"/>
          <w14:ligatures w14:val="none"/>
        </w:rPr>
        <w:t>\</w:t>
      </w:r>
      <w:proofErr w:type="gramStart"/>
      <w:r w:rsidRPr="001508D9">
        <w:rPr>
          <w:rFonts w:ascii="Times New Roman" w:eastAsia="Times New Roman" w:hAnsi="Times New Roman" w:cs="Times New Roman"/>
          <w:kern w:val="0"/>
          <w14:ligatures w14:val="none"/>
        </w:rPr>
        <w:t>min},</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L_{</w:t>
      </w:r>
      <w:proofErr w:type="gramEnd"/>
      <w:r w:rsidRPr="001508D9">
        <w:rPr>
          <w:rFonts w:ascii="Times New Roman" w:eastAsia="Times New Roman" w:hAnsi="Times New Roman" w:cs="Times New Roman"/>
          <w:kern w:val="0"/>
          <w14:ligatures w14:val="none"/>
        </w:rPr>
        <w:t>\</w:t>
      </w:r>
      <w:proofErr w:type="gramStart"/>
      <w:r w:rsidRPr="001508D9">
        <w:rPr>
          <w:rFonts w:ascii="Times New Roman" w:eastAsia="Times New Roman" w:hAnsi="Times New Roman" w:cs="Times New Roman"/>
          <w:kern w:val="0"/>
          <w14:ligatures w14:val="none"/>
        </w:rPr>
        <w:t>max}]</w:t>
      </w:r>
      <w:proofErr w:type="gramEnd"/>
      <w:r w:rsidRPr="001508D9">
        <w:rPr>
          <w:rFonts w:ascii="Times New Roman" w:eastAsia="Times New Roman" w:hAnsi="Times New Roman" w:cs="Times New Roman"/>
          <w:kern w:val="0"/>
          <w14:ligatures w14:val="none"/>
        </w:rPr>
        <w:t>) from many domains (materials, biology, geology, astrophysics),</w:t>
      </w:r>
    </w:p>
    <w:p w14:paraId="4226F31F"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To compute </w:t>
      </w:r>
      <w:r w:rsidRPr="001508D9">
        <w:rPr>
          <w:rFonts w:ascii="Times New Roman" w:eastAsia="Times New Roman" w:hAnsi="Times New Roman" w:cs="Times New Roman"/>
          <w:b/>
          <w:bCs/>
          <w:kern w:val="0"/>
          <w14:ligatures w14:val="none"/>
        </w:rPr>
        <w:t>geometric-mean (GM) pivots</w:t>
      </w:r>
      <w:r w:rsidRPr="001508D9">
        <w:rPr>
          <w:rFonts w:ascii="Times New Roman" w:eastAsia="Times New Roman" w:hAnsi="Times New Roman" w:cs="Times New Roman"/>
          <w:kern w:val="0"/>
          <w14:ligatures w14:val="none"/>
        </w:rPr>
        <w:t xml:space="preserve"> and </w:t>
      </w:r>
      <w:r w:rsidRPr="001508D9">
        <w:rPr>
          <w:rFonts w:ascii="Times New Roman" w:eastAsia="Times New Roman" w:hAnsi="Times New Roman" w:cs="Times New Roman"/>
          <w:b/>
          <w:bCs/>
          <w:kern w:val="0"/>
          <w14:ligatures w14:val="none"/>
        </w:rPr>
        <w:t>fractal dimension curves</w:t>
      </w:r>
      <w:r w:rsidRPr="001508D9">
        <w:rPr>
          <w:rFonts w:ascii="Times New Roman" w:eastAsia="Times New Roman" w:hAnsi="Times New Roman" w:cs="Times New Roman"/>
          <w:kern w:val="0"/>
          <w14:ligatures w14:val="none"/>
        </w:rPr>
        <w:t xml:space="preserve"> (D(</w:t>
      </w:r>
      <w:proofErr w:type="gramStart"/>
      <w:r w:rsidRPr="001508D9">
        <w:rPr>
          <w:rFonts w:ascii="Times New Roman" w:eastAsia="Times New Roman" w:hAnsi="Times New Roman" w:cs="Times New Roman"/>
          <w:kern w:val="0"/>
          <w14:ligatures w14:val="none"/>
        </w:rPr>
        <w:t>L))</w:t>
      </w:r>
      <w:proofErr w:type="gramEnd"/>
      <w:r w:rsidRPr="001508D9">
        <w:rPr>
          <w:rFonts w:ascii="Times New Roman" w:eastAsia="Times New Roman" w:hAnsi="Times New Roman" w:cs="Times New Roman"/>
          <w:kern w:val="0"/>
          <w14:ligatures w14:val="none"/>
        </w:rPr>
        <w:t>,</w:t>
      </w:r>
    </w:p>
    <w:p w14:paraId="6B49BCE2"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 check whether these windows and dimensions:</w:t>
      </w:r>
    </w:p>
    <w:p w14:paraId="06E01507"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cluster into specific bands (nano, micron, UGM, km, kpc,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w:t>
      </w:r>
    </w:p>
    <w:p w14:paraId="5D9368CF"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show </w:t>
      </w:r>
      <w:r w:rsidRPr="001508D9">
        <w:rPr>
          <w:rFonts w:ascii="Times New Roman" w:eastAsia="Times New Roman" w:hAnsi="Times New Roman" w:cs="Times New Roman"/>
          <w:b/>
          <w:bCs/>
          <w:kern w:val="0"/>
          <w14:ligatures w14:val="none"/>
        </w:rPr>
        <w:t>plateaus and breakpoints</w:t>
      </w:r>
      <w:r w:rsidRPr="001508D9">
        <w:rPr>
          <w:rFonts w:ascii="Times New Roman" w:eastAsia="Times New Roman" w:hAnsi="Times New Roman" w:cs="Times New Roman"/>
          <w:kern w:val="0"/>
          <w14:ligatures w14:val="none"/>
        </w:rPr>
        <w:t xml:space="preserve"> aligned with those bands,</w:t>
      </w:r>
    </w:p>
    <w:p w14:paraId="7B28C109"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support the role assignment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hinge, environment, container, shell).</w:t>
      </w:r>
    </w:p>
    <w:p w14:paraId="65826F6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other words, the CL probes ask:</w:t>
      </w:r>
    </w:p>
    <w:p w14:paraId="57F99DD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Do real systems across disciplines </w:t>
      </w:r>
      <w:proofErr w:type="gramStart"/>
      <w:r w:rsidRPr="001508D9">
        <w:rPr>
          <w:rFonts w:ascii="Times New Roman" w:eastAsia="Times New Roman" w:hAnsi="Times New Roman" w:cs="Times New Roman"/>
          <w:kern w:val="0"/>
          <w14:ligatures w14:val="none"/>
        </w:rPr>
        <w:t>actually exhibit</w:t>
      </w:r>
      <w:proofErr w:type="gramEnd"/>
      <w:r w:rsidRPr="001508D9">
        <w:rPr>
          <w:rFonts w:ascii="Times New Roman" w:eastAsia="Times New Roman" w:hAnsi="Times New Roman" w:cs="Times New Roman"/>
          <w:kern w:val="0"/>
          <w14:ligatures w14:val="none"/>
        </w:rPr>
        <w:t xml:space="preserve"> the six bands the theory predicts, with consistent structural signatures in each band?</w:t>
      </w:r>
    </w:p>
    <w:p w14:paraId="1E29E507"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5" w:name="_Toc215317418"/>
      <w:r w:rsidRPr="001508D9">
        <w:rPr>
          <w:rFonts w:ascii="Times New Roman" w:eastAsia="Times New Roman" w:hAnsi="Times New Roman" w:cs="Times New Roman"/>
          <w:b/>
          <w:bCs/>
          <w:kern w:val="0"/>
          <w:sz w:val="27"/>
          <w:szCs w:val="27"/>
          <w14:ligatures w14:val="none"/>
        </w:rPr>
        <w:t>9.1.2 Probes at −2 (</w:t>
      </w:r>
      <w:proofErr w:type="spellStart"/>
      <w:r w:rsidRPr="001508D9">
        <w:rPr>
          <w:rFonts w:ascii="Times New Roman" w:eastAsia="Times New Roman" w:hAnsi="Times New Roman" w:cs="Times New Roman"/>
          <w:b/>
          <w:bCs/>
          <w:kern w:val="0"/>
          <w:sz w:val="27"/>
          <w:szCs w:val="27"/>
          <w14:ligatures w14:val="none"/>
        </w:rPr>
        <w:t>nanoband</w:t>
      </w:r>
      <w:proofErr w:type="spellEnd"/>
      <w:r w:rsidRPr="001508D9">
        <w:rPr>
          <w:rFonts w:ascii="Times New Roman" w:eastAsia="Times New Roman" w:hAnsi="Times New Roman" w:cs="Times New Roman"/>
          <w:b/>
          <w:bCs/>
          <w:kern w:val="0"/>
          <w:sz w:val="27"/>
          <w:szCs w:val="27"/>
          <w14:ligatures w14:val="none"/>
        </w:rPr>
        <w:t>: 1–200 nm)</w:t>
      </w:r>
      <w:bookmarkEnd w:id="215"/>
    </w:p>
    <w:p w14:paraId="48440AC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r w:rsidRPr="001508D9">
        <w:rPr>
          <w:rFonts w:ascii="Times New Roman" w:eastAsia="Times New Roman" w:hAnsi="Times New Roman" w:cs="Times New Roman"/>
          <w:b/>
          <w:bCs/>
          <w:kern w:val="0"/>
          <w14:ligatures w14:val="none"/>
        </w:rPr>
        <w:t>−2 context level</w:t>
      </w:r>
      <w:r w:rsidRPr="001508D9">
        <w:rPr>
          <w:rFonts w:ascii="Times New Roman" w:eastAsia="Times New Roman" w:hAnsi="Times New Roman" w:cs="Times New Roman"/>
          <w:kern w:val="0"/>
          <w14:ligatures w14:val="none"/>
        </w:rPr>
        <w:t>, the probe suite includes data from:</w:t>
      </w:r>
    </w:p>
    <w:p w14:paraId="755EF1FF"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Silica aerogels and nanoporous materials,</w:t>
      </w:r>
    </w:p>
    <w:p w14:paraId="5676C530"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Soot and nanoparticle aggregates (e.g., DLA clusters),</w:t>
      </w:r>
    </w:p>
    <w:p w14:paraId="25779E87"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Chromatin structure and other biomolecular complexes,</w:t>
      </w:r>
    </w:p>
    <w:p w14:paraId="79095D95"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Membrane nanodomains and rafts.</w:t>
      </w:r>
    </w:p>
    <w:p w14:paraId="7758145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many of these systems:</w:t>
      </w:r>
    </w:p>
    <w:p w14:paraId="09112726" w14:textId="77777777" w:rsidR="00563F4A" w:rsidRPr="001508D9" w:rsidRDefault="00563F4A" w:rsidP="00563F4A">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are reported in the </w:t>
      </w:r>
      <w:r w:rsidRPr="001508D9">
        <w:rPr>
          <w:rFonts w:ascii="Times New Roman" w:eastAsia="Times New Roman" w:hAnsi="Times New Roman" w:cs="Times New Roman"/>
          <w:b/>
          <w:bCs/>
          <w:kern w:val="0"/>
          <w14:ligatures w14:val="none"/>
        </w:rPr>
        <w:t>1–200 nm</w:t>
      </w:r>
      <w:r w:rsidRPr="001508D9">
        <w:rPr>
          <w:rFonts w:ascii="Times New Roman" w:eastAsia="Times New Roman" w:hAnsi="Times New Roman" w:cs="Times New Roman"/>
          <w:kern w:val="0"/>
          <w14:ligatures w14:val="none"/>
        </w:rPr>
        <w:t xml:space="preserve"> range,</w:t>
      </w:r>
    </w:p>
    <w:p w14:paraId="721792AD" w14:textId="77777777" w:rsidR="00563F4A" w:rsidRPr="001508D9" w:rsidRDefault="00563F4A" w:rsidP="00563F4A">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Their </w:t>
      </w:r>
      <w:r w:rsidRPr="001508D9">
        <w:rPr>
          <w:rFonts w:ascii="Times New Roman" w:eastAsia="Times New Roman" w:hAnsi="Times New Roman" w:cs="Times New Roman"/>
          <w:b/>
          <w:bCs/>
          <w:kern w:val="0"/>
          <w14:ligatures w14:val="none"/>
        </w:rPr>
        <w:t>GM pivots</w:t>
      </w:r>
      <w:r w:rsidRPr="001508D9">
        <w:rPr>
          <w:rFonts w:ascii="Times New Roman" w:eastAsia="Times New Roman" w:hAnsi="Times New Roman" w:cs="Times New Roman"/>
          <w:kern w:val="0"/>
          <w14:ligatures w14:val="none"/>
        </w:rPr>
        <w:t xml:space="preserve"> land in bands like:</w:t>
      </w:r>
    </w:p>
    <w:p w14:paraId="0D62E7B1"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10–50 nm,</w:t>
      </w:r>
    </w:p>
    <w:p w14:paraId="265F3A0F"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60–140 nm,</w:t>
      </w:r>
    </w:p>
    <w:p w14:paraId="2E43133D"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up to ~100–200 nm.</w:t>
      </w:r>
    </w:p>
    <w:p w14:paraId="5E45D111"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Moreover, the </w:t>
      </w:r>
      <w:proofErr w:type="spellStart"/>
      <w:r w:rsidRPr="001508D9">
        <w:rPr>
          <w:rFonts w:ascii="Times New Roman" w:eastAsia="Times New Roman" w:hAnsi="Times New Roman" w:cs="Times New Roman"/>
          <w:b/>
          <w:bCs/>
          <w:kern w:val="0"/>
          <w14:ligatures w14:val="none"/>
        </w:rPr>
        <w:t>DNA↔cell</w:t>
      </w:r>
      <w:proofErr w:type="spellEnd"/>
      <w:r w:rsidRPr="001508D9">
        <w:rPr>
          <w:rFonts w:ascii="Times New Roman" w:eastAsia="Times New Roman" w:hAnsi="Times New Roman" w:cs="Times New Roman"/>
          <w:b/>
          <w:bCs/>
          <w:kern w:val="0"/>
          <w14:ligatures w14:val="none"/>
        </w:rPr>
        <w:t>/nucleus GM bridge</w:t>
      </w:r>
      <w:r w:rsidRPr="001508D9">
        <w:rPr>
          <w:rFonts w:ascii="Times New Roman" w:eastAsia="Times New Roman" w:hAnsi="Times New Roman" w:cs="Times New Roman"/>
          <w:kern w:val="0"/>
          <w14:ligatures w14:val="none"/>
        </w:rPr>
        <w:t xml:space="preserve"> shows that:</w:t>
      </w:r>
    </w:p>
    <w:p w14:paraId="37726513" w14:textId="77777777" w:rsidR="00563F4A" w:rsidRPr="001508D9" w:rsidRDefault="00563F4A" w:rsidP="00563F4A">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If you take geometric means of:</w:t>
      </w:r>
    </w:p>
    <w:p w14:paraId="3A9C52F5" w14:textId="77777777" w:rsidR="00563F4A" w:rsidRPr="001508D9" w:rsidRDefault="00563F4A" w:rsidP="00563F4A">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DNA geometric lengths (e.g., 0.34–2 nm),</w:t>
      </w:r>
    </w:p>
    <w:p w14:paraId="1A275EAB" w14:textId="77777777" w:rsidR="00563F4A" w:rsidRPr="001508D9" w:rsidRDefault="00563F4A" w:rsidP="00563F4A">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 nucleus or cell diameters (µm),</w:t>
      </w:r>
    </w:p>
    <w:p w14:paraId="73677B8B" w14:textId="77777777" w:rsidR="00563F4A" w:rsidRPr="001508D9" w:rsidRDefault="00563F4A" w:rsidP="00563F4A">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resulting GMs repeatedly fall in the </w:t>
      </w:r>
      <w:r w:rsidRPr="001508D9">
        <w:rPr>
          <w:rFonts w:ascii="Times New Roman" w:eastAsia="Times New Roman" w:hAnsi="Times New Roman" w:cs="Times New Roman"/>
          <w:b/>
          <w:bCs/>
          <w:kern w:val="0"/>
          <w14:ligatures w14:val="none"/>
        </w:rPr>
        <w:t>~60–140 nm</w:t>
      </w:r>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nanoband</w:t>
      </w:r>
      <w:proofErr w:type="spellEnd"/>
      <w:r w:rsidRPr="001508D9">
        <w:rPr>
          <w:rFonts w:ascii="Times New Roman" w:eastAsia="Times New Roman" w:hAnsi="Times New Roman" w:cs="Times New Roman"/>
          <w:kern w:val="0"/>
          <w14:ligatures w14:val="none"/>
        </w:rPr>
        <w:t>.</w:t>
      </w:r>
    </w:p>
    <w:p w14:paraId="63FB70E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Fractal dimension curves (D(L)) from high-quality datasets often </w:t>
      </w:r>
      <w:proofErr w:type="gramStart"/>
      <w:r w:rsidRPr="001508D9">
        <w:rPr>
          <w:rFonts w:ascii="Times New Roman" w:eastAsia="Times New Roman" w:hAnsi="Times New Roman" w:cs="Times New Roman"/>
          <w:kern w:val="0"/>
          <w14:ligatures w14:val="none"/>
        </w:rPr>
        <w:t>show</w:t>
      </w:r>
      <w:proofErr w:type="gramEnd"/>
      <w:r w:rsidRPr="001508D9">
        <w:rPr>
          <w:rFonts w:ascii="Times New Roman" w:eastAsia="Times New Roman" w:hAnsi="Times New Roman" w:cs="Times New Roman"/>
          <w:kern w:val="0"/>
          <w14:ligatures w14:val="none"/>
        </w:rPr>
        <w:t>:</w:t>
      </w:r>
    </w:p>
    <w:p w14:paraId="4026BC29"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Plateaus</w:t>
      </w:r>
      <w:r w:rsidRPr="001508D9">
        <w:rPr>
          <w:rFonts w:ascii="Times New Roman" w:eastAsia="Times New Roman" w:hAnsi="Times New Roman" w:cs="Times New Roman"/>
          <w:kern w:val="0"/>
          <w14:ligatures w14:val="none"/>
        </w:rPr>
        <w:t xml:space="preserve"> (constant D) over finite windows inside 1–200 nm,</w:t>
      </w:r>
    </w:p>
    <w:p w14:paraId="290D48DD"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Breakpoints</w:t>
      </w:r>
      <w:r w:rsidRPr="001508D9">
        <w:rPr>
          <w:rFonts w:ascii="Times New Roman" w:eastAsia="Times New Roman" w:hAnsi="Times New Roman" w:cs="Times New Roman"/>
          <w:kern w:val="0"/>
          <w14:ligatures w14:val="none"/>
        </w:rPr>
        <w:t xml:space="preserve"> around:</w:t>
      </w:r>
    </w:p>
    <w:p w14:paraId="7DB10333" w14:textId="77777777" w:rsidR="00563F4A" w:rsidRPr="001508D9" w:rsidRDefault="00563F4A" w:rsidP="00563F4A">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~20–30 nm,</w:t>
      </w:r>
    </w:p>
    <w:p w14:paraId="0AD4AF38" w14:textId="77777777" w:rsidR="00563F4A" w:rsidRPr="001508D9" w:rsidRDefault="00563F4A" w:rsidP="00563F4A">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~100 nm,</w:t>
      </w:r>
    </w:p>
    <w:p w14:paraId="1C52BC35"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consistent with the idea of sub-seams </w:t>
      </w:r>
      <w:r w:rsidRPr="001508D9">
        <w:rPr>
          <w:rFonts w:ascii="Times New Roman" w:eastAsia="Times New Roman" w:hAnsi="Times New Roman" w:cs="Times New Roman"/>
          <w:b/>
          <w:bCs/>
          <w:kern w:val="0"/>
          <w14:ligatures w14:val="none"/>
        </w:rPr>
        <w:t>within</w:t>
      </w:r>
      <w:r w:rsidRPr="001508D9">
        <w:rPr>
          <w:rFonts w:ascii="Times New Roman" w:eastAsia="Times New Roman" w:hAnsi="Times New Roman" w:cs="Times New Roman"/>
          <w:kern w:val="0"/>
          <w14:ligatures w14:val="none"/>
        </w:rPr>
        <w:t xml:space="preserve"> the </w:t>
      </w:r>
      <w:proofErr w:type="spellStart"/>
      <w:r w:rsidRPr="001508D9">
        <w:rPr>
          <w:rFonts w:ascii="Times New Roman" w:eastAsia="Times New Roman" w:hAnsi="Times New Roman" w:cs="Times New Roman"/>
          <w:kern w:val="0"/>
          <w14:ligatures w14:val="none"/>
        </w:rPr>
        <w:t>nanoband</w:t>
      </w:r>
      <w:proofErr w:type="spellEnd"/>
      <w:r w:rsidRPr="001508D9">
        <w:rPr>
          <w:rFonts w:ascii="Times New Roman" w:eastAsia="Times New Roman" w:hAnsi="Times New Roman" w:cs="Times New Roman"/>
          <w:kern w:val="0"/>
          <w14:ligatures w14:val="none"/>
        </w:rPr>
        <w:t>.</w:t>
      </w:r>
    </w:p>
    <w:p w14:paraId="2D0AEDF5"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Taken together, the −2 probes support:</w:t>
      </w:r>
    </w:p>
    <w:p w14:paraId="1757AC65"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existence of a </w:t>
      </w:r>
      <w:proofErr w:type="spellStart"/>
      <w:r w:rsidRPr="001508D9">
        <w:rPr>
          <w:rFonts w:ascii="Times New Roman" w:eastAsia="Times New Roman" w:hAnsi="Times New Roman" w:cs="Times New Roman"/>
          <w:b/>
          <w:bCs/>
          <w:kern w:val="0"/>
          <w14:ligatures w14:val="none"/>
        </w:rPr>
        <w:t>nanoband</w:t>
      </w:r>
      <w:proofErr w:type="spellEnd"/>
      <w:r w:rsidRPr="001508D9">
        <w:rPr>
          <w:rFonts w:ascii="Times New Roman" w:eastAsia="Times New Roman" w:hAnsi="Times New Roman" w:cs="Times New Roman"/>
          <w:b/>
          <w:bCs/>
          <w:kern w:val="0"/>
          <w14:ligatures w14:val="none"/>
        </w:rPr>
        <w:t xml:space="preserve"> seam</w:t>
      </w:r>
      <w:r w:rsidRPr="001508D9">
        <w:rPr>
          <w:rFonts w:ascii="Times New Roman" w:eastAsia="Times New Roman" w:hAnsi="Times New Roman" w:cs="Times New Roman"/>
          <w:kern w:val="0"/>
          <w14:ligatures w14:val="none"/>
        </w:rPr>
        <w:t xml:space="preserve"> at 1–200 nm,</w:t>
      </w:r>
    </w:p>
    <w:p w14:paraId="197D50BF"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which inner structure is rich and varied,</w:t>
      </w:r>
    </w:p>
    <w:p w14:paraId="778F6FBF"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+1’s outward representation cannot fully resolve all alternatives—exactly the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assigned to the −2 quantum/biomolecular seam in the theory.</w:t>
      </w:r>
    </w:p>
    <w:p w14:paraId="54BEF3B6"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6" w:name="_Toc215317419"/>
      <w:r w:rsidRPr="001508D9">
        <w:rPr>
          <w:rFonts w:ascii="Times New Roman" w:eastAsia="Times New Roman" w:hAnsi="Times New Roman" w:cs="Times New Roman"/>
          <w:b/>
          <w:bCs/>
          <w:kern w:val="0"/>
          <w:sz w:val="27"/>
          <w:szCs w:val="27"/>
          <w14:ligatures w14:val="none"/>
        </w:rPr>
        <w:t>9.1.3 Probes at −1 (micron band: 0.2–50 µm)</w:t>
      </w:r>
      <w:bookmarkEnd w:id="216"/>
    </w:p>
    <w:p w14:paraId="3C987AB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r w:rsidRPr="001508D9">
        <w:rPr>
          <w:rFonts w:ascii="Times New Roman" w:eastAsia="Times New Roman" w:hAnsi="Times New Roman" w:cs="Times New Roman"/>
          <w:b/>
          <w:bCs/>
          <w:kern w:val="0"/>
          <w14:ligatures w14:val="none"/>
        </w:rPr>
        <w:t>−1 context level</w:t>
      </w:r>
      <w:r w:rsidRPr="001508D9">
        <w:rPr>
          <w:rFonts w:ascii="Times New Roman" w:eastAsia="Times New Roman" w:hAnsi="Times New Roman" w:cs="Times New Roman"/>
          <w:kern w:val="0"/>
          <w14:ligatures w14:val="none"/>
        </w:rPr>
        <w:t>, the probe suite covers:</w:t>
      </w:r>
    </w:p>
    <w:p w14:paraId="40A97489"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Biofilm microstructure (biological),</w:t>
      </w:r>
    </w:p>
    <w:p w14:paraId="3FE8775F"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Thin-film</w:t>
      </w:r>
      <w:proofErr w:type="gram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dewetting</w:t>
      </w:r>
      <w:proofErr w:type="spellEnd"/>
      <w:r w:rsidRPr="001508D9">
        <w:rPr>
          <w:rFonts w:ascii="Times New Roman" w:eastAsia="Times New Roman" w:hAnsi="Times New Roman" w:cs="Times New Roman"/>
          <w:kern w:val="0"/>
          <w14:ligatures w14:val="none"/>
        </w:rPr>
        <w:t xml:space="preserve"> and island formation (materials),</w:t>
      </w:r>
    </w:p>
    <w:p w14:paraId="54385BEA"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Micro-fracture surfaces and asperities,</w:t>
      </w:r>
    </w:p>
    <w:p w14:paraId="112B0923"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Eggshell interior surfaces and similar biomineral interfaces.</w:t>
      </w:r>
    </w:p>
    <w:p w14:paraId="3B0A311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Across these systems:</w:t>
      </w:r>
    </w:p>
    <w:p w14:paraId="110B4EF4"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often lie in </w:t>
      </w:r>
      <w:r w:rsidRPr="001508D9">
        <w:rPr>
          <w:rFonts w:ascii="Times New Roman" w:eastAsia="Times New Roman" w:hAnsi="Times New Roman" w:cs="Times New Roman"/>
          <w:b/>
          <w:bCs/>
          <w:kern w:val="0"/>
          <w14:ligatures w14:val="none"/>
        </w:rPr>
        <w:t>0.2–50 µm</w:t>
      </w:r>
      <w:r w:rsidRPr="001508D9">
        <w:rPr>
          <w:rFonts w:ascii="Times New Roman" w:eastAsia="Times New Roman" w:hAnsi="Times New Roman" w:cs="Times New Roman"/>
          <w:kern w:val="0"/>
          <w14:ligatures w14:val="none"/>
        </w:rPr>
        <w:t>,</w:t>
      </w:r>
    </w:p>
    <w:p w14:paraId="79E08E33"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GM pivots cluster within this band,</w:t>
      </w:r>
    </w:p>
    <w:p w14:paraId="36BC3722"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significant over-representation of GMs appears in </w:t>
      </w:r>
      <w:r w:rsidRPr="001508D9">
        <w:rPr>
          <w:rFonts w:ascii="Times New Roman" w:eastAsia="Times New Roman" w:hAnsi="Times New Roman" w:cs="Times New Roman"/>
          <w:b/>
          <w:bCs/>
          <w:kern w:val="0"/>
          <w14:ligatures w14:val="none"/>
        </w:rPr>
        <w:t>0.5–10 µm</w:t>
      </w:r>
      <w:r w:rsidRPr="001508D9">
        <w:rPr>
          <w:rFonts w:ascii="Times New Roman" w:eastAsia="Times New Roman" w:hAnsi="Times New Roman" w:cs="Times New Roman"/>
          <w:kern w:val="0"/>
          <w14:ligatures w14:val="none"/>
        </w:rPr>
        <w:t>:</w:t>
      </w:r>
    </w:p>
    <w:p w14:paraId="6D9BEFE3" w14:textId="77777777" w:rsidR="00563F4A" w:rsidRPr="001508D9" w:rsidRDefault="00563F4A" w:rsidP="00563F4A">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“cell-core lane” that matches typical cell and micro-tissue scales.</w:t>
      </w:r>
    </w:p>
    <w:p w14:paraId="124EBDD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Additional </w:t>
      </w:r>
      <w:proofErr w:type="gramStart"/>
      <w:r w:rsidRPr="001508D9">
        <w:rPr>
          <w:rFonts w:ascii="Times New Roman" w:eastAsia="Times New Roman" w:hAnsi="Times New Roman" w:cs="Times New Roman"/>
          <w:kern w:val="0"/>
          <w14:ligatures w14:val="none"/>
        </w:rPr>
        <w:t>analyses</w:t>
      </w:r>
      <w:proofErr w:type="gramEnd"/>
      <w:r w:rsidRPr="001508D9">
        <w:rPr>
          <w:rFonts w:ascii="Times New Roman" w:eastAsia="Times New Roman" w:hAnsi="Times New Roman" w:cs="Times New Roman"/>
          <w:kern w:val="0"/>
          <w14:ligatures w14:val="none"/>
        </w:rPr>
        <w:t xml:space="preserve"> (Probe 6) show:</w:t>
      </w:r>
    </w:p>
    <w:p w14:paraId="71D4D98F" w14:textId="77777777" w:rsidR="00563F4A" w:rsidRPr="001508D9" w:rsidRDefault="00563F4A" w:rsidP="00563F4A">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Outer type</w:t>
      </w:r>
      <w:r w:rsidRPr="001508D9">
        <w:rPr>
          <w:rFonts w:ascii="Times New Roman" w:eastAsia="Times New Roman" w:hAnsi="Times New Roman" w:cs="Times New Roman"/>
          <w:kern w:val="0"/>
          <w14:ligatures w14:val="none"/>
        </w:rPr>
        <w:t xml:space="preserve"> fractals (surfaces/interfaces) in this band:</w:t>
      </w:r>
    </w:p>
    <w:p w14:paraId="0DAB2C9A" w14:textId="77777777" w:rsidR="00563F4A" w:rsidRPr="001508D9" w:rsidRDefault="00563F4A" w:rsidP="00563F4A">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exhibit relatively tight D around ~2.2–2.5,</w:t>
      </w:r>
    </w:p>
    <w:p w14:paraId="7ADAC7EA" w14:textId="77777777" w:rsidR="00563F4A" w:rsidRPr="001508D9" w:rsidRDefault="00563F4A" w:rsidP="00563F4A">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Inner type</w:t>
      </w:r>
      <w:r w:rsidRPr="001508D9">
        <w:rPr>
          <w:rFonts w:ascii="Times New Roman" w:eastAsia="Times New Roman" w:hAnsi="Times New Roman" w:cs="Times New Roman"/>
          <w:kern w:val="0"/>
          <w14:ligatures w14:val="none"/>
        </w:rPr>
        <w:t xml:space="preserve"> fractals (mass/volume distributions) in the same band:</w:t>
      </w:r>
    </w:p>
    <w:p w14:paraId="36345026" w14:textId="77777777" w:rsidR="00563F4A" w:rsidRPr="001508D9" w:rsidRDefault="00563F4A" w:rsidP="00563F4A">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exhibit broader, more variable D values.</w:t>
      </w:r>
    </w:p>
    <w:p w14:paraId="0FF38A4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outer vs inner D contrast is in line with:</w:t>
      </w:r>
    </w:p>
    <w:p w14:paraId="0D0BF89F" w14:textId="77777777" w:rsidR="00563F4A" w:rsidRPr="001508D9" w:rsidRDefault="00563F4A" w:rsidP="00563F4A">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 as the band where:</w:t>
      </w:r>
    </w:p>
    <w:p w14:paraId="1F4D9BCB"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local cell-scale and micro-tissue structures live,</w:t>
      </w:r>
    </w:p>
    <w:p w14:paraId="7F5E7EC7"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boundaries and bulk can be distinguished,</w:t>
      </w:r>
    </w:p>
    <w:p w14:paraId="673295CC"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inner structure begins to act as building blocks for 0.</w:t>
      </w:r>
    </w:p>
    <w:p w14:paraId="1AA9968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−1 CL probes thus provide evidence that the micron band is a real, non-random scale band with specific morphological roles.</w:t>
      </w:r>
    </w:p>
    <w:p w14:paraId="77010764"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7" w:name="_Toc215317420"/>
      <w:r w:rsidRPr="001508D9">
        <w:rPr>
          <w:rFonts w:ascii="Times New Roman" w:eastAsia="Times New Roman" w:hAnsi="Times New Roman" w:cs="Times New Roman"/>
          <w:b/>
          <w:bCs/>
          <w:kern w:val="0"/>
          <w:sz w:val="27"/>
          <w:szCs w:val="27"/>
          <w14:ligatures w14:val="none"/>
        </w:rPr>
        <w:t>9.1.4 Probes at 0 (UGM band: ~0.1–0.12 mm)</w:t>
      </w:r>
      <w:bookmarkEnd w:id="217"/>
    </w:p>
    <w:p w14:paraId="7D8590A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At the </w:t>
      </w:r>
      <w:proofErr w:type="gramStart"/>
      <w:r w:rsidRPr="001508D9">
        <w:rPr>
          <w:rFonts w:ascii="Times New Roman" w:eastAsia="Times New Roman" w:hAnsi="Times New Roman" w:cs="Times New Roman"/>
          <w:b/>
          <w:bCs/>
          <w:kern w:val="0"/>
          <w14:ligatures w14:val="none"/>
        </w:rPr>
        <w:t>0 context</w:t>
      </w:r>
      <w:proofErr w:type="gramEnd"/>
      <w:r w:rsidRPr="001508D9">
        <w:rPr>
          <w:rFonts w:ascii="Times New Roman" w:eastAsia="Times New Roman" w:hAnsi="Times New Roman" w:cs="Times New Roman"/>
          <w:b/>
          <w:bCs/>
          <w:kern w:val="0"/>
          <w14:ligatures w14:val="none"/>
        </w:rPr>
        <w:t xml:space="preserve"> level</w:t>
      </w:r>
      <w:r w:rsidRPr="001508D9">
        <w:rPr>
          <w:rFonts w:ascii="Times New Roman" w:eastAsia="Times New Roman" w:hAnsi="Times New Roman" w:cs="Times New Roman"/>
          <w:kern w:val="0"/>
          <w14:ligatures w14:val="none"/>
        </w:rPr>
        <w:t>, the probes focus on UGM (~0.1–0.12 mm) and its appearance in:</w:t>
      </w:r>
    </w:p>
    <w:p w14:paraId="080BEE61"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Surface roughness measurements,</w:t>
      </w:r>
    </w:p>
    <w:p w14:paraId="4CC4B543"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Fracture aperture distributions,</w:t>
      </w:r>
    </w:p>
    <w:p w14:paraId="316AA3C2"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Trabecular bone texture,</w:t>
      </w:r>
    </w:p>
    <w:p w14:paraId="631909D7"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Flow thresholds and channel structures in various media.</w:t>
      </w:r>
    </w:p>
    <w:p w14:paraId="529B5811"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Findings include:</w:t>
      </w:r>
    </w:p>
    <w:p w14:paraId="2C8E71A6" w14:textId="77777777" w:rsidR="00563F4A" w:rsidRPr="001508D9" w:rsidRDefault="00563F4A" w:rsidP="00563F4A">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Fractal windows whose GMs cluster around </w:t>
      </w:r>
      <w:r w:rsidRPr="001508D9">
        <w:rPr>
          <w:rFonts w:ascii="Times New Roman" w:eastAsia="Times New Roman" w:hAnsi="Times New Roman" w:cs="Times New Roman"/>
          <w:b/>
          <w:bCs/>
          <w:kern w:val="0"/>
          <w14:ligatures w14:val="none"/>
        </w:rPr>
        <w:t>0.1–0.12 mm</w:t>
      </w:r>
      <w:r w:rsidRPr="001508D9">
        <w:rPr>
          <w:rFonts w:ascii="Times New Roman" w:eastAsia="Times New Roman" w:hAnsi="Times New Roman" w:cs="Times New Roman"/>
          <w:kern w:val="0"/>
          <w14:ligatures w14:val="none"/>
        </w:rPr>
        <w:t>,</w:t>
      </w:r>
    </w:p>
    <w:p w14:paraId="6FAAAF3D" w14:textId="77777777" w:rsidR="00563F4A" w:rsidRPr="001508D9" w:rsidRDefault="00563F4A" w:rsidP="00563F4A">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Boundary fractal dimension curves (D(L)) that:</w:t>
      </w:r>
    </w:p>
    <w:p w14:paraId="0211B15F"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stay near 2 for small L (smooth appearance),</w:t>
      </w:r>
    </w:p>
    <w:p w14:paraId="7BCE46E0"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begin to rise (D &gt; 2) as L crosses ~0.1 mm,</w:t>
      </w:r>
    </w:p>
    <w:p w14:paraId="3381F684"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with logistic-like fits that place the </w:t>
      </w:r>
      <w:r w:rsidRPr="001508D9">
        <w:rPr>
          <w:rFonts w:ascii="Times New Roman" w:eastAsia="Times New Roman" w:hAnsi="Times New Roman" w:cs="Times New Roman"/>
          <w:b/>
          <w:bCs/>
          <w:kern w:val="0"/>
          <w14:ligatures w14:val="none"/>
        </w:rPr>
        <w:t>inflection</w:t>
      </w:r>
      <w:r w:rsidRPr="001508D9">
        <w:rPr>
          <w:rFonts w:ascii="Times New Roman" w:eastAsia="Times New Roman" w:hAnsi="Times New Roman" w:cs="Times New Roman"/>
          <w:kern w:val="0"/>
          <w14:ligatures w14:val="none"/>
        </w:rPr>
        <w:t xml:space="preserve"> near UGM.</w:t>
      </w:r>
    </w:p>
    <w:p w14:paraId="1BDAE92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suggests:</w:t>
      </w:r>
    </w:p>
    <w:p w14:paraId="382FC77A" w14:textId="77777777" w:rsidR="00563F4A" w:rsidRPr="001508D9" w:rsidRDefault="00563F4A" w:rsidP="00563F4A">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UGM is a </w:t>
      </w:r>
      <w:r w:rsidRPr="001508D9">
        <w:rPr>
          <w:rFonts w:ascii="Times New Roman" w:eastAsia="Times New Roman" w:hAnsi="Times New Roman" w:cs="Times New Roman"/>
          <w:b/>
          <w:bCs/>
          <w:kern w:val="0"/>
          <w14:ligatures w14:val="none"/>
        </w:rPr>
        <w:t>structural pivot</w:t>
      </w:r>
      <w:r w:rsidRPr="001508D9">
        <w:rPr>
          <w:rFonts w:ascii="Times New Roman" w:eastAsia="Times New Roman" w:hAnsi="Times New Roman" w:cs="Times New Roman"/>
          <w:kern w:val="0"/>
          <w14:ligatures w14:val="none"/>
        </w:rPr>
        <w:t xml:space="preserve"> where boundaries transition:</w:t>
      </w:r>
    </w:p>
    <w:p w14:paraId="1C045748"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from effectively smooth (D≈2),</w:t>
      </w:r>
    </w:p>
    <w:p w14:paraId="6D953554"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 visibly rough or textured.</w:t>
      </w:r>
    </w:p>
    <w:p w14:paraId="102BBEFF" w14:textId="77777777" w:rsidR="00563F4A" w:rsidRPr="001508D9" w:rsidRDefault="00563F4A" w:rsidP="00563F4A">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aligns with the theoretical role of UGM as:</w:t>
      </w:r>
    </w:p>
    <w:p w14:paraId="794AEA44"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first scale at which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xml:space="preserve"> can be accessed as parts for 0,</w:t>
      </w:r>
    </w:p>
    <w:p w14:paraId="4A0A244B"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smallest scale at which outer surfaces appear as distinct, resolved features.</w:t>
      </w:r>
    </w:p>
    <w:p w14:paraId="021F392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0 CL probes therefore support UGM’s status as a true </w:t>
      </w:r>
      <w:r w:rsidRPr="001508D9">
        <w:rPr>
          <w:rFonts w:ascii="Times New Roman" w:eastAsia="Times New Roman" w:hAnsi="Times New Roman" w:cs="Times New Roman"/>
          <w:b/>
          <w:bCs/>
          <w:kern w:val="0"/>
          <w14:ligatures w14:val="none"/>
        </w:rPr>
        <w:t>spatial hinge scale</w:t>
      </w:r>
      <w:r w:rsidRPr="001508D9">
        <w:rPr>
          <w:rFonts w:ascii="Times New Roman" w:eastAsia="Times New Roman" w:hAnsi="Times New Roman" w:cs="Times New Roman"/>
          <w:kern w:val="0"/>
          <w14:ligatures w14:val="none"/>
        </w:rPr>
        <w:t>, not a numerological choice.</w:t>
      </w:r>
    </w:p>
    <w:p w14:paraId="02E1245B"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8" w:name="_Toc215317421"/>
      <w:r w:rsidRPr="001508D9">
        <w:rPr>
          <w:rFonts w:ascii="Times New Roman" w:eastAsia="Times New Roman" w:hAnsi="Times New Roman" w:cs="Times New Roman"/>
          <w:b/>
          <w:bCs/>
          <w:kern w:val="0"/>
          <w:sz w:val="27"/>
          <w:szCs w:val="27"/>
          <w14:ligatures w14:val="none"/>
        </w:rPr>
        <w:t>9.1.5 Probes at +1 (Earth-surface band: 1–100 km)</w:t>
      </w:r>
      <w:bookmarkEnd w:id="218"/>
    </w:p>
    <w:p w14:paraId="123C6299"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proofErr w:type="gramStart"/>
      <w:r w:rsidRPr="001508D9">
        <w:rPr>
          <w:rFonts w:ascii="Times New Roman" w:eastAsia="Times New Roman" w:hAnsi="Times New Roman" w:cs="Times New Roman"/>
          <w:b/>
          <w:bCs/>
          <w:kern w:val="0"/>
          <w14:ligatures w14:val="none"/>
        </w:rPr>
        <w:t>+1 context</w:t>
      </w:r>
      <w:proofErr w:type="gramEnd"/>
      <w:r w:rsidRPr="001508D9">
        <w:rPr>
          <w:rFonts w:ascii="Times New Roman" w:eastAsia="Times New Roman" w:hAnsi="Times New Roman" w:cs="Times New Roman"/>
          <w:b/>
          <w:bCs/>
          <w:kern w:val="0"/>
          <w14:ligatures w14:val="none"/>
        </w:rPr>
        <w:t xml:space="preserve"> level</w:t>
      </w:r>
      <w:r w:rsidRPr="001508D9">
        <w:rPr>
          <w:rFonts w:ascii="Times New Roman" w:eastAsia="Times New Roman" w:hAnsi="Times New Roman" w:cs="Times New Roman"/>
          <w:kern w:val="0"/>
          <w14:ligatures w14:val="none"/>
        </w:rPr>
        <w:t>, the probes draw on:</w:t>
      </w:r>
    </w:p>
    <w:p w14:paraId="319F4026"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Coastlines and shoreline changes,</w:t>
      </w:r>
    </w:p>
    <w:p w14:paraId="456CC957"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River networks and drainage basins,</w:t>
      </w:r>
    </w:p>
    <w:p w14:paraId="7974E691"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Fault traces and fracture networks at regional scales,</w:t>
      </w:r>
    </w:p>
    <w:p w14:paraId="14BE5252"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Seafloor and surface topography,</w:t>
      </w:r>
    </w:p>
    <w:p w14:paraId="6468E130"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Rainfall and cloud-field structures,</w:t>
      </w:r>
    </w:p>
    <w:p w14:paraId="2693E0A1"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1508D9">
        <w:rPr>
          <w:rFonts w:ascii="Times New Roman" w:eastAsia="Times New Roman" w:hAnsi="Times New Roman" w:cs="Times New Roman"/>
          <w:kern w:val="0"/>
          <w14:ligatures w14:val="none"/>
        </w:rPr>
        <w:t>Lagrangian</w:t>
      </w:r>
      <w:proofErr w:type="spellEnd"/>
      <w:r w:rsidRPr="001508D9">
        <w:rPr>
          <w:rFonts w:ascii="Times New Roman" w:eastAsia="Times New Roman" w:hAnsi="Times New Roman" w:cs="Times New Roman"/>
          <w:kern w:val="0"/>
          <w14:ligatures w14:val="none"/>
        </w:rPr>
        <w:t xml:space="preserve"> drifter trajectories in ocean currents.</w:t>
      </w:r>
    </w:p>
    <w:p w14:paraId="121D537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When finite fractal windows are collected and their GMs computed:</w:t>
      </w:r>
    </w:p>
    <w:p w14:paraId="0A16A617" w14:textId="77777777" w:rsidR="00563F4A" w:rsidRPr="001508D9" w:rsidRDefault="00563F4A" w:rsidP="00563F4A">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micro-scale cluster</w:t>
      </w:r>
      <w:r w:rsidRPr="001508D9">
        <w:rPr>
          <w:rFonts w:ascii="Times New Roman" w:eastAsia="Times New Roman" w:hAnsi="Times New Roman" w:cs="Times New Roman"/>
          <w:kern w:val="0"/>
          <w14:ligatures w14:val="none"/>
        </w:rPr>
        <w:t xml:space="preserve"> appears in the </w:t>
      </w:r>
      <w:proofErr w:type="spellStart"/>
      <w:r w:rsidRPr="001508D9">
        <w:rPr>
          <w:rFonts w:ascii="Times New Roman" w:eastAsia="Times New Roman" w:hAnsi="Times New Roman" w:cs="Times New Roman"/>
          <w:kern w:val="0"/>
          <w14:ligatures w14:val="none"/>
        </w:rPr>
        <w:t>metre</w:t>
      </w:r>
      <w:proofErr w:type="spellEnd"/>
      <w:r w:rsidRPr="001508D9">
        <w:rPr>
          <w:rFonts w:ascii="Times New Roman" w:eastAsia="Times New Roman" w:hAnsi="Times New Roman" w:cs="Times New Roman"/>
          <w:kern w:val="0"/>
          <w14:ligatures w14:val="none"/>
        </w:rPr>
        <w:t xml:space="preserve"> range (local features),</w:t>
      </w:r>
    </w:p>
    <w:p w14:paraId="21EE6EE3" w14:textId="77777777" w:rsidR="00563F4A" w:rsidRPr="001508D9" w:rsidRDefault="00563F4A" w:rsidP="00563F4A">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robust </w:t>
      </w:r>
      <w:r w:rsidRPr="001508D9">
        <w:rPr>
          <w:rFonts w:ascii="Times New Roman" w:eastAsia="Times New Roman" w:hAnsi="Times New Roman" w:cs="Times New Roman"/>
          <w:b/>
          <w:bCs/>
          <w:kern w:val="0"/>
          <w14:ligatures w14:val="none"/>
        </w:rPr>
        <w:t>kilometric cluster</w:t>
      </w:r>
      <w:r w:rsidRPr="001508D9">
        <w:rPr>
          <w:rFonts w:ascii="Times New Roman" w:eastAsia="Times New Roman" w:hAnsi="Times New Roman" w:cs="Times New Roman"/>
          <w:kern w:val="0"/>
          <w14:ligatures w14:val="none"/>
        </w:rPr>
        <w:t xml:space="preserve"> appears in the </w:t>
      </w:r>
      <w:r w:rsidRPr="001508D9">
        <w:rPr>
          <w:rFonts w:ascii="Times New Roman" w:eastAsia="Times New Roman" w:hAnsi="Times New Roman" w:cs="Times New Roman"/>
          <w:b/>
          <w:bCs/>
          <w:kern w:val="0"/>
          <w14:ligatures w14:val="none"/>
        </w:rPr>
        <w:t>1–100 km</w:t>
      </w:r>
      <w:r w:rsidRPr="001508D9">
        <w:rPr>
          <w:rFonts w:ascii="Times New Roman" w:eastAsia="Times New Roman" w:hAnsi="Times New Roman" w:cs="Times New Roman"/>
          <w:kern w:val="0"/>
          <w14:ligatures w14:val="none"/>
        </w:rPr>
        <w:t xml:space="preserve"> band,</w:t>
      </w:r>
    </w:p>
    <w:p w14:paraId="5320CC96" w14:textId="77777777" w:rsidR="00563F4A" w:rsidRPr="001508D9" w:rsidRDefault="00563F4A" w:rsidP="00563F4A">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 a GM around ~10 km in many combined datasets,</w:t>
      </w:r>
    </w:p>
    <w:p w14:paraId="2C557354" w14:textId="77777777" w:rsidR="00563F4A" w:rsidRPr="001508D9" w:rsidRDefault="00563F4A" w:rsidP="00563F4A">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and band occupancy significantly above a log-uniform expectation.</w:t>
      </w:r>
    </w:p>
    <w:p w14:paraId="6536396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Morphological measures (e.g., perimeter–area exponents for rain patches) often yield:</w:t>
      </w:r>
    </w:p>
    <w:p w14:paraId="6C440C3C" w14:textId="77777777" w:rsidR="00563F4A" w:rsidRPr="001508D9" w:rsidRDefault="00563F4A" w:rsidP="00563F4A">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 in ~1.3–1.4 ranges over parts of this band,</w:t>
      </w:r>
    </w:p>
    <w:p w14:paraId="09965D60" w14:textId="77777777" w:rsidR="00563F4A" w:rsidRPr="001508D9" w:rsidRDefault="00563F4A" w:rsidP="00563F4A">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consistent with fractal curves on a 2D manifold (our Earth’s surface).</w:t>
      </w:r>
    </w:p>
    <w:p w14:paraId="6888DDD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is exactly what AR/V2 expects:</w:t>
      </w:r>
    </w:p>
    <w:p w14:paraId="65B3D3F4"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+1 as the </w:t>
      </w:r>
      <w:r w:rsidRPr="001508D9">
        <w:rPr>
          <w:rFonts w:ascii="Times New Roman" w:eastAsia="Times New Roman" w:hAnsi="Times New Roman" w:cs="Times New Roman"/>
          <w:b/>
          <w:bCs/>
          <w:kern w:val="0"/>
          <w14:ligatures w14:val="none"/>
        </w:rPr>
        <w:t>Earth-surface environment</w:t>
      </w:r>
      <w:r w:rsidRPr="001508D9">
        <w:rPr>
          <w:rFonts w:ascii="Times New Roman" w:eastAsia="Times New Roman" w:hAnsi="Times New Roman" w:cs="Times New Roman"/>
          <w:kern w:val="0"/>
          <w14:ligatures w14:val="none"/>
        </w:rPr>
        <w:t xml:space="preserve"> band,</w:t>
      </w:r>
    </w:p>
    <w:p w14:paraId="3ED716BA"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where our lived “space” of cities, landscapes, and weather systems is most richly structured,</w:t>
      </w:r>
    </w:p>
    <w:p w14:paraId="5C8FA44D"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where the </w:t>
      </w:r>
      <w:proofErr w:type="gramStart"/>
      <w:r w:rsidRPr="001508D9">
        <w:rPr>
          <w:rFonts w:ascii="Times New Roman" w:eastAsia="Times New Roman" w:hAnsi="Times New Roman" w:cs="Times New Roman"/>
          <w:kern w:val="0"/>
          <w14:ligatures w14:val="none"/>
        </w:rPr>
        <w:t>environment</w:t>
      </w:r>
      <w:proofErr w:type="gramEnd"/>
      <w:r w:rsidRPr="001508D9">
        <w:rPr>
          <w:rFonts w:ascii="Times New Roman" w:eastAsia="Times New Roman" w:hAnsi="Times New Roman" w:cs="Times New Roman"/>
          <w:kern w:val="0"/>
          <w14:ligatures w14:val="none"/>
        </w:rPr>
        <w:t xml:space="preserve"> roles (L2, L3) for our 0-contexts manifest.</w:t>
      </w:r>
    </w:p>
    <w:p w14:paraId="0D9F09C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+1 CL probes therefore support the existence of a kilometric band as a true context seam for our environment.</w:t>
      </w:r>
    </w:p>
    <w:p w14:paraId="29479933"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9" w:name="_Toc215317422"/>
      <w:r w:rsidRPr="001508D9">
        <w:rPr>
          <w:rFonts w:ascii="Times New Roman" w:eastAsia="Times New Roman" w:hAnsi="Times New Roman" w:cs="Times New Roman"/>
          <w:b/>
          <w:bCs/>
          <w:kern w:val="0"/>
          <w:sz w:val="27"/>
          <w:szCs w:val="27"/>
          <w14:ligatures w14:val="none"/>
        </w:rPr>
        <w:t>9.1.6 Probes at +2 and +3 (galactic and cosmic bands)</w:t>
      </w:r>
      <w:bookmarkEnd w:id="219"/>
    </w:p>
    <w:p w14:paraId="3ACCF4F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w:t>
      </w:r>
      <w:r w:rsidRPr="001508D9">
        <w:rPr>
          <w:rFonts w:ascii="Times New Roman" w:eastAsia="Times New Roman" w:hAnsi="Times New Roman" w:cs="Times New Roman"/>
          <w:b/>
          <w:bCs/>
          <w:kern w:val="0"/>
          <w14:ligatures w14:val="none"/>
        </w:rPr>
        <w:t>+2 (galactic disk)</w:t>
      </w:r>
      <w:r w:rsidRPr="001508D9">
        <w:rPr>
          <w:rFonts w:ascii="Times New Roman" w:eastAsia="Times New Roman" w:hAnsi="Times New Roman" w:cs="Times New Roman"/>
          <w:kern w:val="0"/>
          <w14:ligatures w14:val="none"/>
        </w:rPr>
        <w:t xml:space="preserve"> and </w:t>
      </w:r>
      <w:r w:rsidRPr="001508D9">
        <w:rPr>
          <w:rFonts w:ascii="Times New Roman" w:eastAsia="Times New Roman" w:hAnsi="Times New Roman" w:cs="Times New Roman"/>
          <w:b/>
          <w:bCs/>
          <w:kern w:val="0"/>
          <w14:ligatures w14:val="none"/>
        </w:rPr>
        <w:t>+3 (cosmic shell)</w:t>
      </w:r>
      <w:r w:rsidRPr="001508D9">
        <w:rPr>
          <w:rFonts w:ascii="Times New Roman" w:eastAsia="Times New Roman" w:hAnsi="Times New Roman" w:cs="Times New Roman"/>
          <w:kern w:val="0"/>
          <w14:ligatures w14:val="none"/>
        </w:rPr>
        <w:t>:</w:t>
      </w:r>
    </w:p>
    <w:p w14:paraId="63DDC353" w14:textId="77777777" w:rsidR="00563F4A" w:rsidRPr="001508D9" w:rsidRDefault="00563F4A" w:rsidP="00563F4A">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+2 CL (galactic disk)</w:t>
      </w:r>
      <w:r w:rsidRPr="001508D9">
        <w:rPr>
          <w:rFonts w:ascii="Times New Roman" w:eastAsia="Times New Roman" w:hAnsi="Times New Roman" w:cs="Times New Roman"/>
          <w:kern w:val="0"/>
          <w14:ligatures w14:val="none"/>
        </w:rPr>
        <w:t>:</w:t>
      </w:r>
    </w:p>
    <w:p w14:paraId="4D9B3812"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Fractal analyses of H I intensity maps, H II region distributions, and star-forming complexes show:</w:t>
      </w:r>
    </w:p>
    <w:p w14:paraId="56C2DA1D"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windows spanning ~0.3–4 kpc,</w:t>
      </w:r>
    </w:p>
    <w:p w14:paraId="0C3660A2"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GM pivots inside that range,</w:t>
      </w:r>
    </w:p>
    <w:p w14:paraId="1D25CF04"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projected fractal dimensions D ≈ 1.8–2.1, consistent with structure on a thin 2D disk.</w:t>
      </w:r>
    </w:p>
    <w:p w14:paraId="4E838DB7"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supports the interpretation of +2 as a </w:t>
      </w:r>
      <w:r w:rsidRPr="001508D9">
        <w:rPr>
          <w:rFonts w:ascii="Times New Roman" w:eastAsia="Times New Roman" w:hAnsi="Times New Roman" w:cs="Times New Roman"/>
          <w:b/>
          <w:bCs/>
          <w:kern w:val="0"/>
          <w14:ligatures w14:val="none"/>
        </w:rPr>
        <w:t>disk container</w:t>
      </w:r>
      <w:r w:rsidRPr="001508D9">
        <w:rPr>
          <w:rFonts w:ascii="Times New Roman" w:eastAsia="Times New Roman" w:hAnsi="Times New Roman" w:cs="Times New Roman"/>
          <w:kern w:val="0"/>
          <w14:ligatures w14:val="none"/>
        </w:rPr>
        <w:t xml:space="preserve"> for +1 worlds.</w:t>
      </w:r>
    </w:p>
    <w:p w14:paraId="27E08757" w14:textId="77777777" w:rsidR="00563F4A" w:rsidRPr="001508D9" w:rsidRDefault="00563F4A" w:rsidP="00563F4A">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+3 CL (cosmic shell)</w:t>
      </w:r>
      <w:r w:rsidRPr="001508D9">
        <w:rPr>
          <w:rFonts w:ascii="Times New Roman" w:eastAsia="Times New Roman" w:hAnsi="Times New Roman" w:cs="Times New Roman"/>
          <w:kern w:val="0"/>
          <w14:ligatures w14:val="none"/>
        </w:rPr>
        <w:t>:</w:t>
      </w:r>
    </w:p>
    <w:p w14:paraId="6BB4D09F"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Analysis of CMB anisotropies, large-scale galaxy and radio source distributions often reveals:</w:t>
      </w:r>
    </w:p>
    <w:p w14:paraId="12B45090"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characteristic GM scales in the tens–hundreds of Mpc/</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range,</w:t>
      </w:r>
    </w:p>
    <w:p w14:paraId="2A834DE6"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 ≈ 2-like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for structures interpreted as shells or walls (e.g., percolation of voids, last-scattering surface).</w:t>
      </w:r>
    </w:p>
    <w:p w14:paraId="0A504321"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supports +3 as a </w:t>
      </w:r>
      <w:r w:rsidRPr="001508D9">
        <w:rPr>
          <w:rFonts w:ascii="Times New Roman" w:eastAsia="Times New Roman" w:hAnsi="Times New Roman" w:cs="Times New Roman"/>
          <w:b/>
          <w:bCs/>
          <w:kern w:val="0"/>
          <w14:ligatures w14:val="none"/>
        </w:rPr>
        <w:t>shell/horizon</w:t>
      </w:r>
      <w:r w:rsidRPr="001508D9">
        <w:rPr>
          <w:rFonts w:ascii="Times New Roman" w:eastAsia="Times New Roman" w:hAnsi="Times New Roman" w:cs="Times New Roman"/>
          <w:kern w:val="0"/>
          <w14:ligatures w14:val="none"/>
        </w:rPr>
        <w:t xml:space="preserve"> context around our +2/+1/0 structure.</w:t>
      </w:r>
    </w:p>
    <w:p w14:paraId="442C02E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These probes show that:</w:t>
      </w:r>
    </w:p>
    <w:p w14:paraId="677867C7" w14:textId="77777777" w:rsidR="00563F4A" w:rsidRPr="001508D9" w:rsidRDefault="00563F4A" w:rsidP="00563F4A">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there are scale bands at kpc and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ranges with distinct morphological signatures (sheet-like disks, shell-like walls),</w:t>
      </w:r>
    </w:p>
    <w:p w14:paraId="113233E8" w14:textId="77777777" w:rsidR="00563F4A" w:rsidRPr="001508D9" w:rsidRDefault="00563F4A" w:rsidP="00563F4A">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consistent with +2 and +3 playing the container and horizon roles in the ladder.</w:t>
      </w:r>
    </w:p>
    <w:p w14:paraId="4DFE135D"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0" w:name="_Toc215317423"/>
      <w:r w:rsidRPr="001508D9">
        <w:rPr>
          <w:rFonts w:ascii="Times New Roman" w:eastAsia="Times New Roman" w:hAnsi="Times New Roman" w:cs="Times New Roman"/>
          <w:b/>
          <w:bCs/>
          <w:kern w:val="0"/>
          <w:sz w:val="27"/>
          <w:szCs w:val="27"/>
          <w14:ligatures w14:val="none"/>
        </w:rPr>
        <w:t>9.1.7 Combined picture: the ladder in real data</w:t>
      </w:r>
      <w:bookmarkEnd w:id="220"/>
    </w:p>
    <w:p w14:paraId="2739A69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Taken together, the CL probes show that:</w:t>
      </w:r>
    </w:p>
    <w:p w14:paraId="69B88D20" w14:textId="77777777" w:rsidR="00563F4A" w:rsidRPr="001508D9" w:rsidRDefault="00563F4A" w:rsidP="00563F4A">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and GM pivots are </w:t>
      </w:r>
      <w:r w:rsidRPr="001508D9">
        <w:rPr>
          <w:rFonts w:ascii="Times New Roman" w:eastAsia="Times New Roman" w:hAnsi="Times New Roman" w:cs="Times New Roman"/>
          <w:b/>
          <w:bCs/>
          <w:kern w:val="0"/>
          <w14:ligatures w14:val="none"/>
        </w:rPr>
        <w:t>not</w:t>
      </w:r>
      <w:r w:rsidRPr="001508D9">
        <w:rPr>
          <w:rFonts w:ascii="Times New Roman" w:eastAsia="Times New Roman" w:hAnsi="Times New Roman" w:cs="Times New Roman"/>
          <w:kern w:val="0"/>
          <w14:ligatures w14:val="none"/>
        </w:rPr>
        <w:t xml:space="preserve"> spread uniformly over log-scale,</w:t>
      </w:r>
    </w:p>
    <w:p w14:paraId="680AED26" w14:textId="77777777" w:rsidR="00563F4A" w:rsidRPr="001508D9" w:rsidRDefault="00563F4A" w:rsidP="00563F4A">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Instead, they show </w:t>
      </w:r>
      <w:r w:rsidRPr="001508D9">
        <w:rPr>
          <w:rFonts w:ascii="Times New Roman" w:eastAsia="Times New Roman" w:hAnsi="Times New Roman" w:cs="Times New Roman"/>
          <w:b/>
          <w:bCs/>
          <w:kern w:val="0"/>
          <w14:ligatures w14:val="none"/>
        </w:rPr>
        <w:t>clear clustering</w:t>
      </w:r>
      <w:r w:rsidRPr="001508D9">
        <w:rPr>
          <w:rFonts w:ascii="Times New Roman" w:eastAsia="Times New Roman" w:hAnsi="Times New Roman" w:cs="Times New Roman"/>
          <w:kern w:val="0"/>
          <w14:ligatures w14:val="none"/>
        </w:rPr>
        <w:t xml:space="preserve"> in:</w:t>
      </w:r>
    </w:p>
    <w:p w14:paraId="0638B38F"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1–200 nm (−2),</w:t>
      </w:r>
    </w:p>
    <w:p w14:paraId="484D25E1"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0.2–50 µm (−1),</w:t>
      </w:r>
    </w:p>
    <w:p w14:paraId="52B2F3AA"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~0.1–0.12 mm (0),</w:t>
      </w:r>
    </w:p>
    <w:p w14:paraId="363AB32D"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1–100 km (+1),</w:t>
      </w:r>
    </w:p>
    <w:p w14:paraId="04F886D7"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0.3–4 kpc (+2),</w:t>
      </w:r>
    </w:p>
    <w:p w14:paraId="4D599024"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 xml:space="preserve">tens–hundreds of Mpc to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(+3).</w:t>
      </w:r>
    </w:p>
    <w:p w14:paraId="7FFB8B1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Each band also shows:</w:t>
      </w:r>
    </w:p>
    <w:p w14:paraId="701405A3" w14:textId="77777777" w:rsidR="00563F4A" w:rsidRPr="001508D9" w:rsidRDefault="00563F4A" w:rsidP="00563F4A">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characteristic D(L)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(plateaus and breaks),</w:t>
      </w:r>
    </w:p>
    <w:p w14:paraId="4B292A09" w14:textId="77777777" w:rsidR="00563F4A" w:rsidRPr="001508D9" w:rsidRDefault="00563F4A" w:rsidP="00563F4A">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consistent morphological roles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xml:space="preserve"> vs boundary vs environment vs container).</w:t>
      </w:r>
    </w:p>
    <w:p w14:paraId="053E83C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AR/V2 terms, this means:</w:t>
      </w:r>
    </w:p>
    <w:p w14:paraId="4A52EB7F" w14:textId="77777777" w:rsidR="00563F4A" w:rsidRPr="001508D9" w:rsidRDefault="00563F4A" w:rsidP="00563F4A">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context ladder (−2, −1, 0, +1, +2, +3) is </w:t>
      </w:r>
      <w:r w:rsidRPr="001508D9">
        <w:rPr>
          <w:rFonts w:ascii="Times New Roman" w:eastAsia="Times New Roman" w:hAnsi="Times New Roman" w:cs="Times New Roman"/>
          <w:b/>
          <w:bCs/>
          <w:kern w:val="0"/>
          <w14:ligatures w14:val="none"/>
        </w:rPr>
        <w:t>empirically present</w:t>
      </w:r>
      <w:r w:rsidRPr="001508D9">
        <w:rPr>
          <w:rFonts w:ascii="Times New Roman" w:eastAsia="Times New Roman" w:hAnsi="Times New Roman" w:cs="Times New Roman"/>
          <w:kern w:val="0"/>
          <w14:ligatures w14:val="none"/>
        </w:rPr>
        <w:t xml:space="preserve"> in the structure of the world,</w:t>
      </w:r>
    </w:p>
    <w:p w14:paraId="6A213E6D" w14:textId="77777777" w:rsidR="00563F4A" w:rsidRPr="001508D9" w:rsidRDefault="00563F4A" w:rsidP="00563F4A">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CL probes provide the first layer of evidence that:</w:t>
      </w:r>
    </w:p>
    <w:p w14:paraId="1864CCE4" w14:textId="77777777" w:rsidR="00563F4A" w:rsidRPr="001508D9" w:rsidRDefault="00563F4A" w:rsidP="00563F4A">
      <w:pPr>
        <w:numPr>
          <w:ilvl w:val="1"/>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our choice of context levels is not arbitrary,</w:t>
      </w:r>
    </w:p>
    <w:p w14:paraId="6E1512E1" w14:textId="77777777" w:rsidR="00563F4A" w:rsidRPr="001508D9" w:rsidRDefault="00563F4A" w:rsidP="00563F4A">
      <w:pPr>
        <w:numPr>
          <w:ilvl w:val="1"/>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but reflects real bands where the nested-present geometry of reality expresses itself </w:t>
      </w:r>
      <w:proofErr w:type="gramStart"/>
      <w:r w:rsidRPr="001508D9">
        <w:rPr>
          <w:rFonts w:ascii="Times New Roman" w:eastAsia="Times New Roman" w:hAnsi="Times New Roman" w:cs="Times New Roman"/>
          <w:kern w:val="0"/>
          <w14:ligatures w14:val="none"/>
        </w:rPr>
        <w:t>in spatial</w:t>
      </w:r>
      <w:proofErr w:type="gramEnd"/>
      <w:r w:rsidRPr="001508D9">
        <w:rPr>
          <w:rFonts w:ascii="Times New Roman" w:eastAsia="Times New Roman" w:hAnsi="Times New Roman" w:cs="Times New Roman"/>
          <w:kern w:val="0"/>
          <w14:ligatures w14:val="none"/>
        </w:rPr>
        <w:t xml:space="preserve"> scale.</w:t>
      </w:r>
    </w:p>
    <w:p w14:paraId="39822997"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1" w:name="_Toc215317424"/>
      <w:r w:rsidRPr="00BD1453">
        <w:rPr>
          <w:rFonts w:ascii="Times New Roman" w:eastAsia="Times New Roman" w:hAnsi="Times New Roman" w:cs="Times New Roman"/>
          <w:b/>
          <w:bCs/>
          <w:kern w:val="0"/>
          <w:sz w:val="36"/>
          <w:szCs w:val="36"/>
          <w14:ligatures w14:val="none"/>
        </w:rPr>
        <w:t>9.2 UGM + CNS + senses</w:t>
      </w:r>
      <w:bookmarkEnd w:id="221"/>
    </w:p>
    <w:p w14:paraId="5182566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2" w:name="_Toc215317425"/>
      <w:r w:rsidRPr="00BD1453">
        <w:rPr>
          <w:rFonts w:ascii="Times New Roman" w:eastAsia="Times New Roman" w:hAnsi="Times New Roman" w:cs="Times New Roman"/>
          <w:b/>
          <w:bCs/>
          <w:kern w:val="0"/>
          <w:sz w:val="27"/>
          <w:szCs w:val="27"/>
          <w14:ligatures w14:val="none"/>
        </w:rPr>
        <w:t>9.2.1 UGM as a multi-domain hinge</w:t>
      </w:r>
      <w:bookmarkEnd w:id="222"/>
    </w:p>
    <w:p w14:paraId="1039916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(~0.1–0.12 mm) is not just a theoretical construct; it appears as a </w:t>
      </w:r>
      <w:r w:rsidRPr="00BD1453">
        <w:rPr>
          <w:rFonts w:ascii="Times New Roman" w:eastAsia="Times New Roman" w:hAnsi="Times New Roman" w:cs="Times New Roman"/>
          <w:b/>
          <w:bCs/>
          <w:kern w:val="0"/>
          <w14:ligatures w14:val="none"/>
        </w:rPr>
        <w:t>multi-domain hinge scale</w:t>
      </w:r>
      <w:r w:rsidRPr="00BD1453">
        <w:rPr>
          <w:rFonts w:ascii="Times New Roman" w:eastAsia="Times New Roman" w:hAnsi="Times New Roman" w:cs="Times New Roman"/>
          <w:kern w:val="0"/>
          <w14:ligatures w14:val="none"/>
        </w:rPr>
        <w:t xml:space="preserve"> in real data:</w:t>
      </w:r>
    </w:p>
    <w:p w14:paraId="0B8ACF31" w14:textId="77777777" w:rsidR="00563F4A" w:rsidRPr="00BD1453" w:rsidRDefault="00563F4A" w:rsidP="00563F4A">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Fractal / structural data</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Across materials, geology, and biology, finite scaling windows and D(L) curves show a consistent transition around ~0.1–0.12 mm:</w:t>
      </w:r>
    </w:p>
    <w:p w14:paraId="673B50EE"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boundaries that are effectively smooth (D ≈ 2) at smaller scales become rough/structured (D &gt; 2) once L passes this scale,</w:t>
      </w:r>
    </w:p>
    <w:p w14:paraId="699CBB43"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GM pivots in a variety of datasets cluster in this band.</w:t>
      </w:r>
    </w:p>
    <w:p w14:paraId="3CC8DC65" w14:textId="77777777" w:rsidR="00563F4A" w:rsidRPr="00BD1453" w:rsidRDefault="00563F4A" w:rsidP="00563F4A">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Morphology and architecture</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Many biological and engineered structures:</w:t>
      </w:r>
    </w:p>
    <w:p w14:paraId="00BBED7B"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~0.1 mm as a natural unit (e.g., trabecular spacing, channel sizes, surface features),</w:t>
      </w:r>
    </w:p>
    <w:p w14:paraId="4492328B"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design changes (e.g., from microstructure to macro contours) around that length.</w:t>
      </w:r>
    </w:p>
    <w:p w14:paraId="37A9D47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repeated appearance suggests that UGM is not an arbitrary marker but a </w:t>
      </w:r>
      <w:r w:rsidRPr="00BD1453">
        <w:rPr>
          <w:rFonts w:ascii="Times New Roman" w:eastAsia="Times New Roman" w:hAnsi="Times New Roman" w:cs="Times New Roman"/>
          <w:b/>
          <w:bCs/>
          <w:kern w:val="0"/>
          <w14:ligatures w14:val="none"/>
        </w:rPr>
        <w:t>real hinge</w:t>
      </w:r>
      <w:r w:rsidRPr="00BD1453">
        <w:rPr>
          <w:rFonts w:ascii="Times New Roman" w:eastAsia="Times New Roman" w:hAnsi="Times New Roman" w:cs="Times New Roman"/>
          <w:kern w:val="0"/>
          <w14:ligatures w14:val="none"/>
        </w:rPr>
        <w:t xml:space="preserve"> where:</w:t>
      </w:r>
    </w:p>
    <w:p w14:paraId="0947BF1B" w14:textId="77777777" w:rsidR="00563F4A" w:rsidRPr="00BD1453" w:rsidRDefault="00563F4A" w:rsidP="00563F4A">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xml:space="preserve"> (−2/−1) stops being “invisible microstructure,”</w:t>
      </w:r>
    </w:p>
    <w:p w14:paraId="207B304C" w14:textId="77777777" w:rsidR="00563F4A" w:rsidRPr="00BD1453" w:rsidRDefault="00563F4A" w:rsidP="00563F4A">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begins to present as usable, manipulable </w:t>
      </w:r>
      <w:r w:rsidRPr="00BD1453">
        <w:rPr>
          <w:rFonts w:ascii="Times New Roman" w:eastAsia="Times New Roman" w:hAnsi="Times New Roman" w:cs="Times New Roman"/>
          <w:b/>
          <w:bCs/>
          <w:kern w:val="0"/>
          <w14:ligatures w14:val="none"/>
        </w:rPr>
        <w:t>parts and surface features</w:t>
      </w:r>
      <w:r w:rsidRPr="00BD1453">
        <w:rPr>
          <w:rFonts w:ascii="Times New Roman" w:eastAsia="Times New Roman" w:hAnsi="Times New Roman" w:cs="Times New Roman"/>
          <w:kern w:val="0"/>
          <w14:ligatures w14:val="none"/>
        </w:rPr>
        <w:t xml:space="preserve"> for 0-contexts.</w:t>
      </w:r>
    </w:p>
    <w:p w14:paraId="30F8A40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3" w:name="_Toc215317426"/>
      <w:r w:rsidRPr="00BD1453">
        <w:rPr>
          <w:rFonts w:ascii="Times New Roman" w:eastAsia="Times New Roman" w:hAnsi="Times New Roman" w:cs="Times New Roman"/>
          <w:b/>
          <w:bCs/>
          <w:kern w:val="0"/>
          <w:sz w:val="27"/>
          <w:szCs w:val="27"/>
          <w14:ligatures w14:val="none"/>
        </w:rPr>
        <w:t xml:space="preserve">9.2.2 CNS </w:t>
      </w:r>
      <w:proofErr w:type="gramStart"/>
      <w:r w:rsidRPr="00BD1453">
        <w:rPr>
          <w:rFonts w:ascii="Times New Roman" w:eastAsia="Times New Roman" w:hAnsi="Times New Roman" w:cs="Times New Roman"/>
          <w:b/>
          <w:bCs/>
          <w:kern w:val="0"/>
          <w:sz w:val="27"/>
          <w:szCs w:val="27"/>
          <w14:ligatures w14:val="none"/>
        </w:rPr>
        <w:t>minima</w:t>
      </w:r>
      <w:proofErr w:type="gramEnd"/>
      <w:r w:rsidRPr="00BD1453">
        <w:rPr>
          <w:rFonts w:ascii="Times New Roman" w:eastAsia="Times New Roman" w:hAnsi="Times New Roman" w:cs="Times New Roman"/>
          <w:b/>
          <w:bCs/>
          <w:kern w:val="0"/>
          <w:sz w:val="27"/>
          <w:szCs w:val="27"/>
          <w14:ligatures w14:val="none"/>
        </w:rPr>
        <w:t xml:space="preserve"> at UGM: smallest organisms with full 0-contexts</w:t>
      </w:r>
      <w:bookmarkEnd w:id="223"/>
    </w:p>
    <w:p w14:paraId="4DB8B6B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 the </w:t>
      </w:r>
      <w:r w:rsidRPr="00BD1453">
        <w:rPr>
          <w:rFonts w:ascii="Times New Roman" w:eastAsia="Times New Roman" w:hAnsi="Times New Roman" w:cs="Times New Roman"/>
          <w:b/>
          <w:bCs/>
          <w:kern w:val="0"/>
          <w14:ligatures w14:val="none"/>
        </w:rPr>
        <w:t>biological</w:t>
      </w:r>
      <w:r w:rsidRPr="00BD1453">
        <w:rPr>
          <w:rFonts w:ascii="Times New Roman" w:eastAsia="Times New Roman" w:hAnsi="Times New Roman" w:cs="Times New Roman"/>
          <w:kern w:val="0"/>
          <w14:ligatures w14:val="none"/>
        </w:rPr>
        <w:t xml:space="preserve"> side, UGM aligns with the observed </w:t>
      </w:r>
      <w:r w:rsidRPr="00BD1453">
        <w:rPr>
          <w:rFonts w:ascii="Times New Roman" w:eastAsia="Times New Roman" w:hAnsi="Times New Roman" w:cs="Times New Roman"/>
          <w:b/>
          <w:bCs/>
          <w:kern w:val="0"/>
          <w14:ligatures w14:val="none"/>
        </w:rPr>
        <w:t>minimum sizes of viable CNS-bearing organisms</w:t>
      </w:r>
      <w:r w:rsidRPr="00BD1453">
        <w:rPr>
          <w:rFonts w:ascii="Times New Roman" w:eastAsia="Times New Roman" w:hAnsi="Times New Roman" w:cs="Times New Roman"/>
          <w:kern w:val="0"/>
          <w14:ligatures w14:val="none"/>
        </w:rPr>
        <w:t>:</w:t>
      </w:r>
    </w:p>
    <w:p w14:paraId="424784F2" w14:textId="77777777" w:rsidR="00563F4A" w:rsidRPr="00BD1453" w:rsidRDefault="00563F4A" w:rsidP="00563F4A">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smallest animals with recognizable central nervous systems:</w:t>
      </w:r>
    </w:p>
    <w:p w14:paraId="4CC3FD4C"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have bodies whose minimal linear dimensions are roughly at or somewhat above UGM,</w:t>
      </w:r>
    </w:p>
    <w:p w14:paraId="15D92E18"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possess nervous systems whose smallest functional modules (ganglia, nerve bundles) are structured from UGM-scale tissue units.</w:t>
      </w:r>
    </w:p>
    <w:p w14:paraId="47CA0E42" w14:textId="77777777" w:rsidR="00563F4A" w:rsidRPr="00BD1453" w:rsidRDefault="00563F4A" w:rsidP="00563F4A">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Below this scale:</w:t>
      </w:r>
    </w:p>
    <w:p w14:paraId="2D91D504"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we</w:t>
      </w:r>
      <w:proofErr w:type="gramEnd"/>
      <w:r w:rsidRPr="00BD1453">
        <w:rPr>
          <w:rFonts w:ascii="Times New Roman" w:eastAsia="Times New Roman" w:hAnsi="Times New Roman" w:cs="Times New Roman"/>
          <w:kern w:val="0"/>
          <w14:ligatures w14:val="none"/>
        </w:rPr>
        <w:t xml:space="preserve"> see single-celled organisms, very small multicellular clusters, and micro-animals with extremely simple nervous architectures,</w:t>
      </w:r>
    </w:p>
    <w:p w14:paraId="4EA5C887"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these systems:</w:t>
      </w:r>
    </w:p>
    <w:p w14:paraId="490AC739" w14:textId="77777777" w:rsidR="00563F4A" w:rsidRPr="00BD1453" w:rsidRDefault="00563F4A" w:rsidP="00563F4A">
      <w:pPr>
        <w:numPr>
          <w:ilvl w:val="2"/>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alive and responsive,</w:t>
      </w:r>
    </w:p>
    <w:p w14:paraId="3D89A9ED" w14:textId="77777777" w:rsidR="00563F4A" w:rsidRPr="00BD1453" w:rsidRDefault="00563F4A" w:rsidP="00563F4A">
      <w:pPr>
        <w:numPr>
          <w:ilvl w:val="2"/>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but from the AR/V2 </w:t>
      </w:r>
      <w:proofErr w:type="gramStart"/>
      <w:r w:rsidRPr="00BD1453">
        <w:rPr>
          <w:rFonts w:ascii="Times New Roman" w:eastAsia="Times New Roman" w:hAnsi="Times New Roman" w:cs="Times New Roman"/>
          <w:kern w:val="0"/>
          <w14:ligatures w14:val="none"/>
        </w:rPr>
        <w:t>standpoint</w:t>
      </w:r>
      <w:proofErr w:type="gramEnd"/>
      <w:r w:rsidRPr="00BD1453">
        <w:rPr>
          <w:rFonts w:ascii="Times New Roman" w:eastAsia="Times New Roman" w:hAnsi="Times New Roman" w:cs="Times New Roman"/>
          <w:kern w:val="0"/>
          <w14:ligatures w14:val="none"/>
        </w:rPr>
        <w:t xml:space="preserve"> are better described as parts of larger 0-contexts or as proto-0s, rather than as mature 0-level </w:t>
      </w:r>
      <w:proofErr w:type="spellStart"/>
      <w:proofErr w:type="gramStart"/>
      <w:r w:rsidRPr="00BD1453">
        <w:rPr>
          <w:rFonts w:ascii="Times New Roman" w:eastAsia="Times New Roman" w:hAnsi="Times New Roman" w:cs="Times New Roman"/>
          <w:kern w:val="0"/>
          <w14:ligatures w14:val="none"/>
        </w:rPr>
        <w:t>centres</w:t>
      </w:r>
      <w:proofErr w:type="spellEnd"/>
      <w:r w:rsidRPr="00BD1453">
        <w:rPr>
          <w:rFonts w:ascii="Times New Roman" w:eastAsia="Times New Roman" w:hAnsi="Times New Roman" w:cs="Times New Roman"/>
          <w:kern w:val="0"/>
          <w14:ligatures w14:val="none"/>
        </w:rPr>
        <w:t xml:space="preserve"> in their own right</w:t>
      </w:r>
      <w:proofErr w:type="gramEnd"/>
      <w:r w:rsidRPr="00BD1453">
        <w:rPr>
          <w:rFonts w:ascii="Times New Roman" w:eastAsia="Times New Roman" w:hAnsi="Times New Roman" w:cs="Times New Roman"/>
          <w:kern w:val="0"/>
          <w14:ligatures w14:val="none"/>
        </w:rPr>
        <w:t>.</w:t>
      </w:r>
    </w:p>
    <w:p w14:paraId="6548C93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matches the theoretical requirement that:</w:t>
      </w:r>
    </w:p>
    <w:p w14:paraId="345CB7FF" w14:textId="77777777" w:rsidR="00563F4A" w:rsidRPr="00BD1453" w:rsidRDefault="00563F4A" w:rsidP="00563F4A">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to</w:t>
      </w:r>
      <w:proofErr w:type="gramEnd"/>
      <w:r w:rsidRPr="00BD1453">
        <w:rPr>
          <w:rFonts w:ascii="Times New Roman" w:eastAsia="Times New Roman" w:hAnsi="Times New Roman" w:cs="Times New Roman"/>
          <w:kern w:val="0"/>
          <w14:ligatures w14:val="none"/>
        </w:rPr>
        <w:t xml:space="preserve"> host a 0-context, a system must have enough </w:t>
      </w:r>
      <w:r w:rsidRPr="00BD1453">
        <w:rPr>
          <w:rFonts w:ascii="Times New Roman" w:eastAsia="Times New Roman" w:hAnsi="Times New Roman" w:cs="Times New Roman"/>
          <w:b/>
          <w:bCs/>
          <w:kern w:val="0"/>
          <w14:ligatures w14:val="none"/>
        </w:rPr>
        <w:t>spatial extent</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internal complexity</w:t>
      </w:r>
      <w:r w:rsidRPr="00BD1453">
        <w:rPr>
          <w:rFonts w:ascii="Times New Roman" w:eastAsia="Times New Roman" w:hAnsi="Times New Roman" w:cs="Times New Roman"/>
          <w:kern w:val="0"/>
          <w14:ligatures w14:val="none"/>
        </w:rPr>
        <w:t xml:space="preserve"> to:</w:t>
      </w:r>
    </w:p>
    <w:p w14:paraId="640B8A20"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accommodate UGM-scale parts,</w:t>
      </w:r>
    </w:p>
    <w:p w14:paraId="29BEDB52"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link them with conduction delays and integration cycles compatible with T* (~0.1 s),</w:t>
      </w:r>
    </w:p>
    <w:p w14:paraId="19F0AFA2"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sustain coherent present-acts across its body.</w:t>
      </w:r>
    </w:p>
    <w:p w14:paraId="418EA15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Therefore:</w:t>
      </w:r>
    </w:p>
    <w:p w14:paraId="17D01EA9"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clustering of CNS minima around UGM is taken as empirical evidence that ~0.1 mm truly marks the </w:t>
      </w:r>
      <w:r w:rsidRPr="00BD1453">
        <w:rPr>
          <w:rFonts w:ascii="Times New Roman" w:eastAsia="Times New Roman" w:hAnsi="Times New Roman" w:cs="Times New Roman"/>
          <w:b/>
          <w:bCs/>
          <w:kern w:val="0"/>
          <w14:ligatures w14:val="none"/>
        </w:rPr>
        <w:t>lower spatial edge of 0-contexts</w:t>
      </w:r>
      <w:r w:rsidRPr="00BD1453">
        <w:rPr>
          <w:rFonts w:ascii="Times New Roman" w:eastAsia="Times New Roman" w:hAnsi="Times New Roman" w:cs="Times New Roman"/>
          <w:kern w:val="0"/>
          <w14:ligatures w14:val="none"/>
        </w:rPr>
        <w:t xml:space="preserve"> in our world.</w:t>
      </w:r>
    </w:p>
    <w:p w14:paraId="2634F8A3"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4" w:name="_Toc215317427"/>
      <w:r w:rsidRPr="00BD1453">
        <w:rPr>
          <w:rFonts w:ascii="Times New Roman" w:eastAsia="Times New Roman" w:hAnsi="Times New Roman" w:cs="Times New Roman"/>
          <w:b/>
          <w:bCs/>
          <w:kern w:val="0"/>
          <w:sz w:val="27"/>
          <w:szCs w:val="27"/>
          <w14:ligatures w14:val="none"/>
        </w:rPr>
        <w:t xml:space="preserve">9.2.3 CNS maxima near </w:t>
      </w:r>
      <w:proofErr w:type="gramStart"/>
      <w:r w:rsidRPr="00BD1453">
        <w:rPr>
          <w:rFonts w:ascii="Times New Roman" w:eastAsia="Times New Roman" w:hAnsi="Times New Roman" w:cs="Times New Roman"/>
          <w:b/>
          <w:bCs/>
          <w:kern w:val="0"/>
          <w:sz w:val="27"/>
          <w:szCs w:val="27"/>
          <w14:ligatures w14:val="none"/>
        </w:rPr>
        <w:t>GM(</w:t>
      </w:r>
      <w:proofErr w:type="gramEnd"/>
      <w:r w:rsidRPr="00BD1453">
        <w:rPr>
          <w:rFonts w:ascii="Times New Roman" w:eastAsia="Times New Roman" w:hAnsi="Times New Roman" w:cs="Times New Roman"/>
          <w:b/>
          <w:bCs/>
          <w:kern w:val="0"/>
          <w:sz w:val="27"/>
          <w:szCs w:val="27"/>
          <w14:ligatures w14:val="none"/>
        </w:rPr>
        <w:t>UGM, Earth): largest still-part-of-+1 organisms</w:t>
      </w:r>
      <w:bookmarkEnd w:id="224"/>
    </w:p>
    <w:p w14:paraId="5933446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 the </w:t>
      </w:r>
      <w:r w:rsidRPr="00BD1453">
        <w:rPr>
          <w:rFonts w:ascii="Times New Roman" w:eastAsia="Times New Roman" w:hAnsi="Times New Roman" w:cs="Times New Roman"/>
          <w:b/>
          <w:bCs/>
          <w:kern w:val="0"/>
          <w14:ligatures w14:val="none"/>
        </w:rPr>
        <w:t>large-scale</w:t>
      </w:r>
      <w:r w:rsidRPr="00BD1453">
        <w:rPr>
          <w:rFonts w:ascii="Times New Roman" w:eastAsia="Times New Roman" w:hAnsi="Times New Roman" w:cs="Times New Roman"/>
          <w:kern w:val="0"/>
          <w14:ligatures w14:val="none"/>
        </w:rPr>
        <w:t xml:space="preserve"> end, the combination:</w:t>
      </w:r>
    </w:p>
    <w:p w14:paraId="1ED31BC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L_{\text{max,0}</w:t>
      </w:r>
      <w:proofErr w:type="gramStart"/>
      <w:r w:rsidRPr="00BD1453">
        <w:rPr>
          <w:rFonts w:ascii="Times New Roman" w:eastAsia="Times New Roman" w:hAnsi="Times New Roman" w:cs="Times New Roman"/>
          <w:kern w:val="0"/>
          <w14:ligatures w14:val="none"/>
        </w:rPr>
        <w:t>} ;</w:t>
      </w:r>
      <w:proofErr w:type="gramEnd"/>
      <w:r w:rsidRPr="00BD1453">
        <w:rPr>
          <w:rFonts w:ascii="Times New Roman" w:eastAsia="Times New Roman" w:hAnsi="Times New Roman" w:cs="Times New Roman"/>
          <w:kern w:val="0"/>
          <w14:ligatures w14:val="none"/>
        </w:rPr>
        <w:t>\</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\sqrt{\</w:t>
      </w:r>
      <w:proofErr w:type="spellStart"/>
      <w:proofErr w:type="gramStart"/>
      <w:r w:rsidRPr="00BD1453">
        <w:rPr>
          <w:rFonts w:ascii="Times New Roman" w:eastAsia="Times New Roman" w:hAnsi="Times New Roman" w:cs="Times New Roman"/>
          <w:kern w:val="0"/>
          <w14:ligatures w14:val="none"/>
        </w:rPr>
        <w:t>mathrm</w:t>
      </w:r>
      <w:proofErr w:type="spellEnd"/>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UGM}</w:t>
      </w:r>
      <w:r w:rsidRPr="00BD1453">
        <w:rPr>
          <w:rFonts w:ascii="Times New Roman" w:eastAsia="Times New Roman" w:hAnsi="Times New Roman" w:cs="Times New Roman"/>
          <w:i/>
          <w:iCs/>
          <w:kern w:val="0"/>
          <w14:ligatures w14:val="none"/>
        </w:rPr>
        <w:t>{\text{</w:t>
      </w:r>
      <w:proofErr w:type="spellStart"/>
      <w:r w:rsidRPr="00BD1453">
        <w:rPr>
          <w:rFonts w:ascii="Times New Roman" w:eastAsia="Times New Roman" w:hAnsi="Times New Roman" w:cs="Times New Roman"/>
          <w:i/>
          <w:iCs/>
          <w:kern w:val="0"/>
          <w14:ligatures w14:val="none"/>
        </w:rPr>
        <w:t>phys</w:t>
      </w:r>
      <w:proofErr w:type="spellEnd"/>
      <w:r w:rsidRPr="00BD1453">
        <w:rPr>
          <w:rFonts w:ascii="Times New Roman" w:eastAsia="Times New Roman" w:hAnsi="Times New Roman" w:cs="Times New Roman"/>
          <w:i/>
          <w:iCs/>
          <w:kern w:val="0"/>
          <w14:ligatures w14:val="none"/>
        </w:rPr>
        <w:t>}} \</w:t>
      </w:r>
      <w:proofErr w:type="spellStart"/>
      <w:r w:rsidRPr="00BD1453">
        <w:rPr>
          <w:rFonts w:ascii="Times New Roman" w:eastAsia="Times New Roman" w:hAnsi="Times New Roman" w:cs="Times New Roman"/>
          <w:i/>
          <w:iCs/>
          <w:kern w:val="0"/>
          <w14:ligatures w14:val="none"/>
        </w:rPr>
        <w:t>cdot</w:t>
      </w:r>
      <w:proofErr w:type="spellEnd"/>
      <w:r w:rsidRPr="00BD1453">
        <w:rPr>
          <w:rFonts w:ascii="Times New Roman" w:eastAsia="Times New Roman" w:hAnsi="Times New Roman" w:cs="Times New Roman"/>
          <w:i/>
          <w:iCs/>
          <w:kern w:val="0"/>
          <w14:ligatures w14:val="none"/>
        </w:rPr>
        <w:t xml:space="preserve"> R</w:t>
      </w:r>
      <w:r w:rsidRPr="00BD1453">
        <w:rPr>
          <w:rFonts w:ascii="Times New Roman" w:eastAsia="Times New Roman" w:hAnsi="Times New Roman" w:cs="Times New Roman"/>
          <w:kern w:val="0"/>
          <w14:ligatures w14:val="none"/>
        </w:rPr>
        <w:t>\</w:t>
      </w:r>
      <w:proofErr w:type="spellStart"/>
      <w:r w:rsidRPr="00BD1453">
        <w:rPr>
          <w:rFonts w:ascii="Times New Roman" w:eastAsia="Times New Roman" w:hAnsi="Times New Roman" w:cs="Times New Roman"/>
          <w:kern w:val="0"/>
          <w14:ligatures w14:val="none"/>
        </w:rPr>
        <w:t>oplus</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p>
    <w:p w14:paraId="23DE43C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gives a characteristic size in the tens-of-</w:t>
      </w:r>
      <w:proofErr w:type="spellStart"/>
      <w:r w:rsidRPr="00BD1453">
        <w:rPr>
          <w:rFonts w:ascii="Times New Roman" w:eastAsia="Times New Roman" w:hAnsi="Times New Roman" w:cs="Times New Roman"/>
          <w:kern w:val="0"/>
          <w14:ligatures w14:val="none"/>
        </w:rPr>
        <w:t>metres</w:t>
      </w:r>
      <w:proofErr w:type="spellEnd"/>
      <w:r w:rsidRPr="00BD1453">
        <w:rPr>
          <w:rFonts w:ascii="Times New Roman" w:eastAsia="Times New Roman" w:hAnsi="Times New Roman" w:cs="Times New Roman"/>
          <w:kern w:val="0"/>
          <w14:ligatures w14:val="none"/>
        </w:rPr>
        <w:t xml:space="preserve"> range for Earth—roughly matching the maximal body-lengths of large mobile animals (e.g., whales, historically large dinosaurs).</w:t>
      </w:r>
    </w:p>
    <w:p w14:paraId="20DB7EB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Empirically:</w:t>
      </w:r>
    </w:p>
    <w:p w14:paraId="1F980BC4" w14:textId="77777777" w:rsidR="00563F4A" w:rsidRPr="00BD1453" w:rsidRDefault="00563F4A" w:rsidP="00563F4A">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largest animals with complex CNS:</w:t>
      </w:r>
    </w:p>
    <w:p w14:paraId="27083246"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on the order of 10–30 m in length,</w:t>
      </w:r>
    </w:p>
    <w:p w14:paraId="007D79A1"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live in environments (e.g., the ocean) that partly offset gravity but do not fundamentally change </w:t>
      </w:r>
      <w:proofErr w:type="gramStart"/>
      <w:r w:rsidRPr="00BD1453">
        <w:rPr>
          <w:rFonts w:ascii="Times New Roman" w:eastAsia="Times New Roman" w:hAnsi="Times New Roman" w:cs="Times New Roman"/>
          <w:kern w:val="0"/>
          <w14:ligatures w14:val="none"/>
        </w:rPr>
        <w:t>the geometric</w:t>
      </w:r>
      <w:proofErr w:type="gramEnd"/>
      <w:r w:rsidRPr="00BD1453">
        <w:rPr>
          <w:rFonts w:ascii="Times New Roman" w:eastAsia="Times New Roman" w:hAnsi="Times New Roman" w:cs="Times New Roman"/>
          <w:kern w:val="0"/>
          <w14:ligatures w14:val="none"/>
        </w:rPr>
        <w:t xml:space="preserve"> constraint.</w:t>
      </w:r>
    </w:p>
    <w:p w14:paraId="68AFD2ED" w14:textId="77777777" w:rsidR="00563F4A" w:rsidRPr="00BD1453" w:rsidRDefault="00563F4A" w:rsidP="00563F4A">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Beyond these scales:</w:t>
      </w:r>
    </w:p>
    <w:p w14:paraId="3C3BCC34"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it is difficult to maintain:</w:t>
      </w:r>
    </w:p>
    <w:p w14:paraId="5D15C0BA"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adequate conduction speeds relative to body size,</w:t>
      </w:r>
    </w:p>
    <w:p w14:paraId="268F979B"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material strength against gravity,</w:t>
      </w:r>
    </w:p>
    <w:p w14:paraId="6DB7EEB2"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metabolic support,</w:t>
      </w:r>
    </w:p>
    <w:p w14:paraId="444D1741"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in AR/V2 terms, such structure would begin to function more like a </w:t>
      </w:r>
      <w:r w:rsidRPr="00BD1453">
        <w:rPr>
          <w:rFonts w:ascii="Times New Roman" w:eastAsia="Times New Roman" w:hAnsi="Times New Roman" w:cs="Times New Roman"/>
          <w:b/>
          <w:bCs/>
          <w:kern w:val="0"/>
          <w14:ligatures w14:val="none"/>
        </w:rPr>
        <w:t>local environment</w:t>
      </w:r>
      <w:r w:rsidRPr="00BD1453">
        <w:rPr>
          <w:rFonts w:ascii="Times New Roman" w:eastAsia="Times New Roman" w:hAnsi="Times New Roman" w:cs="Times New Roman"/>
          <w:kern w:val="0"/>
          <w14:ligatures w14:val="none"/>
        </w:rPr>
        <w:t xml:space="preserve"> than a single, unified 0-context.</w:t>
      </w:r>
    </w:p>
    <w:p w14:paraId="5C81E45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Thus:</w:t>
      </w:r>
    </w:p>
    <w:p w14:paraId="7E22B61F" w14:textId="77777777" w:rsidR="00563F4A" w:rsidRPr="00BD1453" w:rsidRDefault="00563F4A" w:rsidP="00563F4A">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identifies the </w:t>
      </w:r>
      <w:r w:rsidRPr="00BD1453">
        <w:rPr>
          <w:rFonts w:ascii="Times New Roman" w:eastAsia="Times New Roman" w:hAnsi="Times New Roman" w:cs="Times New Roman"/>
          <w:b/>
          <w:bCs/>
          <w:kern w:val="0"/>
          <w14:ligatures w14:val="none"/>
        </w:rPr>
        <w:t>lowest</w:t>
      </w:r>
      <w:r w:rsidRPr="00BD1453">
        <w:rPr>
          <w:rFonts w:ascii="Times New Roman" w:eastAsia="Times New Roman" w:hAnsi="Times New Roman" w:cs="Times New Roman"/>
          <w:kern w:val="0"/>
          <w14:ligatures w14:val="none"/>
        </w:rPr>
        <w:t xml:space="preserve"> size for robust 0-contexts,</w:t>
      </w:r>
    </w:p>
    <w:p w14:paraId="14B1CA83" w14:textId="77777777" w:rsidR="00563F4A" w:rsidRPr="00BD1453" w:rsidRDefault="00563F4A" w:rsidP="00563F4A">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(\sqrt{\</w:t>
      </w:r>
      <w:proofErr w:type="spellStart"/>
      <w:proofErr w:type="gramStart"/>
      <w:r w:rsidRPr="00BD1453">
        <w:rPr>
          <w:rFonts w:ascii="Times New Roman" w:eastAsia="Times New Roman" w:hAnsi="Times New Roman" w:cs="Times New Roman"/>
          <w:kern w:val="0"/>
          <w14:ligatures w14:val="none"/>
        </w:rPr>
        <w:t>mathrm</w:t>
      </w:r>
      <w:proofErr w:type="spellEnd"/>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UGM} \</w:t>
      </w:r>
      <w:proofErr w:type="spellStart"/>
      <w:r w:rsidRPr="00BD1453">
        <w:rPr>
          <w:rFonts w:ascii="Times New Roman" w:eastAsia="Times New Roman" w:hAnsi="Times New Roman" w:cs="Times New Roman"/>
          <w:kern w:val="0"/>
          <w14:ligatures w14:val="none"/>
        </w:rPr>
        <w:t>cdot</w:t>
      </w:r>
      <w:proofErr w:type="spellEnd"/>
      <w:r w:rsidRPr="00BD1453">
        <w:rPr>
          <w:rFonts w:ascii="Times New Roman" w:eastAsia="Times New Roman" w:hAnsi="Times New Roman" w:cs="Times New Roman"/>
          <w:kern w:val="0"/>
          <w14:ligatures w14:val="none"/>
        </w:rPr>
        <w:t xml:space="preserve"> R_\</w:t>
      </w:r>
      <w:proofErr w:type="spellStart"/>
      <w:r w:rsidRPr="00BD1453">
        <w:rPr>
          <w:rFonts w:ascii="Times New Roman" w:eastAsia="Times New Roman" w:hAnsi="Times New Roman" w:cs="Times New Roman"/>
          <w:kern w:val="0"/>
          <w14:ligatures w14:val="none"/>
        </w:rPr>
        <w:t>oplus</w:t>
      </w:r>
      <w:proofErr w:type="spellEnd"/>
      <w:r w:rsidRPr="00BD1453">
        <w:rPr>
          <w:rFonts w:ascii="Times New Roman" w:eastAsia="Times New Roman" w:hAnsi="Times New Roman" w:cs="Times New Roman"/>
          <w:kern w:val="0"/>
          <w14:ligatures w14:val="none"/>
        </w:rPr>
        <w:t xml:space="preserve">}) identifies the </w:t>
      </w:r>
      <w:r w:rsidRPr="00BD1453">
        <w:rPr>
          <w:rFonts w:ascii="Times New Roman" w:eastAsia="Times New Roman" w:hAnsi="Times New Roman" w:cs="Times New Roman"/>
          <w:b/>
          <w:bCs/>
          <w:kern w:val="0"/>
          <w14:ligatures w14:val="none"/>
        </w:rPr>
        <w:t>highest</w:t>
      </w:r>
      <w:r w:rsidRPr="00BD1453">
        <w:rPr>
          <w:rFonts w:ascii="Times New Roman" w:eastAsia="Times New Roman" w:hAnsi="Times New Roman" w:cs="Times New Roman"/>
          <w:kern w:val="0"/>
          <w14:ligatures w14:val="none"/>
        </w:rPr>
        <w:t xml:space="preserve"> size where a system can still be naturally treated as a part in +1.</w:t>
      </w:r>
    </w:p>
    <w:p w14:paraId="03B2B1D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bracket establishes a </w:t>
      </w:r>
      <w:r w:rsidRPr="00BD1453">
        <w:rPr>
          <w:rFonts w:ascii="Times New Roman" w:eastAsia="Times New Roman" w:hAnsi="Times New Roman" w:cs="Times New Roman"/>
          <w:b/>
          <w:bCs/>
          <w:kern w:val="0"/>
          <w14:ligatures w14:val="none"/>
        </w:rPr>
        <w:t>range</w:t>
      </w:r>
      <w:r w:rsidRPr="00BD1453">
        <w:rPr>
          <w:rFonts w:ascii="Times New Roman" w:eastAsia="Times New Roman" w:hAnsi="Times New Roman" w:cs="Times New Roman"/>
          <w:kern w:val="0"/>
          <w14:ligatures w14:val="none"/>
        </w:rPr>
        <w:t xml:space="preserve"> of organism sizes in which mature 0-contexts live as parts of the Earth-surface environment.</w:t>
      </w:r>
    </w:p>
    <w:p w14:paraId="795CA1E6"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5" w:name="_Toc215317428"/>
      <w:r w:rsidRPr="00BD1453">
        <w:rPr>
          <w:rFonts w:ascii="Times New Roman" w:eastAsia="Times New Roman" w:hAnsi="Times New Roman" w:cs="Times New Roman"/>
          <w:b/>
          <w:bCs/>
          <w:kern w:val="0"/>
          <w:sz w:val="27"/>
          <w:szCs w:val="27"/>
          <w14:ligatures w14:val="none"/>
        </w:rPr>
        <w:t>9.2.4 Sensory cutoffs at UGM: smallest resolved world-features</w:t>
      </w:r>
      <w:bookmarkEnd w:id="225"/>
    </w:p>
    <w:p w14:paraId="71BBE1D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Perception data (especially in humans) confirm that UGM also functions as the </w:t>
      </w:r>
      <w:r w:rsidRPr="00BD1453">
        <w:rPr>
          <w:rFonts w:ascii="Times New Roman" w:eastAsia="Times New Roman" w:hAnsi="Times New Roman" w:cs="Times New Roman"/>
          <w:b/>
          <w:bCs/>
          <w:kern w:val="0"/>
          <w14:ligatures w14:val="none"/>
        </w:rPr>
        <w:t>spatial cutoff for conscious resolution</w:t>
      </w:r>
      <w:r w:rsidRPr="00BD1453">
        <w:rPr>
          <w:rFonts w:ascii="Times New Roman" w:eastAsia="Times New Roman" w:hAnsi="Times New Roman" w:cs="Times New Roman"/>
          <w:kern w:val="0"/>
          <w14:ligatures w14:val="none"/>
        </w:rPr>
        <w:t>:</w:t>
      </w:r>
    </w:p>
    <w:p w14:paraId="4FD528D0"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Vision</w:t>
      </w:r>
      <w:r w:rsidRPr="00BD1453">
        <w:rPr>
          <w:rFonts w:ascii="Times New Roman" w:eastAsia="Times New Roman" w:hAnsi="Times New Roman" w:cs="Times New Roman"/>
          <w:kern w:val="0"/>
          <w14:ligatures w14:val="none"/>
        </w:rPr>
        <w:t>:</w:t>
      </w:r>
    </w:p>
    <w:p w14:paraId="3F8B96B1"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At typical viewing distances, features smaller than ~0.1–0.2 mm:</w:t>
      </w:r>
    </w:p>
    <w:p w14:paraId="6920EA0D"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not perceived as distinct objects,</w:t>
      </w:r>
    </w:p>
    <w:p w14:paraId="2EBFE830"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instead contribute to continuous tones, </w:t>
      </w:r>
      <w:proofErr w:type="spellStart"/>
      <w:r w:rsidRPr="00BD1453">
        <w:rPr>
          <w:rFonts w:ascii="Times New Roman" w:eastAsia="Times New Roman" w:hAnsi="Times New Roman" w:cs="Times New Roman"/>
          <w:kern w:val="0"/>
          <w14:ligatures w14:val="none"/>
        </w:rPr>
        <w:t>colours</w:t>
      </w:r>
      <w:proofErr w:type="spellEnd"/>
      <w:r w:rsidRPr="00BD1453">
        <w:rPr>
          <w:rFonts w:ascii="Times New Roman" w:eastAsia="Times New Roman" w:hAnsi="Times New Roman" w:cs="Times New Roman"/>
          <w:kern w:val="0"/>
          <w14:ligatures w14:val="none"/>
        </w:rPr>
        <w:t>, or textures.</w:t>
      </w:r>
    </w:p>
    <w:p w14:paraId="133B4FC2"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Optical and retinal systems can respond to finer physical details, but:</w:t>
      </w:r>
    </w:p>
    <w:p w14:paraId="656F828B"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the</w:t>
      </w:r>
      <w:proofErr w:type="gramEnd"/>
      <w:r w:rsidRPr="00BD1453">
        <w:rPr>
          <w:rFonts w:ascii="Times New Roman" w:eastAsia="Times New Roman" w:hAnsi="Times New Roman" w:cs="Times New Roman"/>
          <w:kern w:val="0"/>
          <w14:ligatures w14:val="none"/>
        </w:rPr>
        <w:t xml:space="preserve"> combined effect of retinal sampling, cortical processing, and temporal integration sets an effective </w:t>
      </w:r>
      <w:r w:rsidRPr="00BD1453">
        <w:rPr>
          <w:rFonts w:ascii="Times New Roman" w:eastAsia="Times New Roman" w:hAnsi="Times New Roman" w:cs="Times New Roman"/>
          <w:b/>
          <w:bCs/>
          <w:kern w:val="0"/>
          <w14:ligatures w14:val="none"/>
        </w:rPr>
        <w:t>conscious resolution</w:t>
      </w:r>
      <w:r w:rsidRPr="00BD1453">
        <w:rPr>
          <w:rFonts w:ascii="Times New Roman" w:eastAsia="Times New Roman" w:hAnsi="Times New Roman" w:cs="Times New Roman"/>
          <w:kern w:val="0"/>
          <w14:ligatures w14:val="none"/>
        </w:rPr>
        <w:t xml:space="preserve"> at roughly UGM.</w:t>
      </w:r>
    </w:p>
    <w:p w14:paraId="01EFE9C3"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Touch</w:t>
      </w:r>
      <w:r w:rsidRPr="00BD1453">
        <w:rPr>
          <w:rFonts w:ascii="Times New Roman" w:eastAsia="Times New Roman" w:hAnsi="Times New Roman" w:cs="Times New Roman"/>
          <w:kern w:val="0"/>
          <w14:ligatures w14:val="none"/>
        </w:rPr>
        <w:t>:</w:t>
      </w:r>
    </w:p>
    <w:p w14:paraId="6BE79A74"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Microstructures below ~0.1 mm:</w:t>
      </w:r>
    </w:p>
    <w:p w14:paraId="2F1D5253"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affect the “feel” of a surface (smooth vs rough),</w:t>
      </w:r>
    </w:p>
    <w:p w14:paraId="12EC0037"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but are not reported as separate, localized items.</w:t>
      </w:r>
    </w:p>
    <w:p w14:paraId="02D0EB17"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Distinct tactile features that we can </w:t>
      </w:r>
      <w:proofErr w:type="gramStart"/>
      <w:r w:rsidRPr="00BD1453">
        <w:rPr>
          <w:rFonts w:ascii="Times New Roman" w:eastAsia="Times New Roman" w:hAnsi="Times New Roman" w:cs="Times New Roman"/>
          <w:kern w:val="0"/>
          <w14:ligatures w14:val="none"/>
        </w:rPr>
        <w:t>individuate</w:t>
      </w:r>
      <w:proofErr w:type="gramEnd"/>
      <w:r w:rsidRPr="00BD1453">
        <w:rPr>
          <w:rFonts w:ascii="Times New Roman" w:eastAsia="Times New Roman" w:hAnsi="Times New Roman" w:cs="Times New Roman"/>
          <w:kern w:val="0"/>
          <w14:ligatures w14:val="none"/>
        </w:rPr>
        <w:t xml:space="preserve"> as little bumps, grains, or edges tend to be UGM-scale or larger, once body geometry and receptor spacing are </w:t>
      </w:r>
      <w:proofErr w:type="gramStart"/>
      <w:r w:rsidRPr="00BD1453">
        <w:rPr>
          <w:rFonts w:ascii="Times New Roman" w:eastAsia="Times New Roman" w:hAnsi="Times New Roman" w:cs="Times New Roman"/>
          <w:kern w:val="0"/>
          <w14:ligatures w14:val="none"/>
        </w:rPr>
        <w:t>taken into account</w:t>
      </w:r>
      <w:proofErr w:type="gramEnd"/>
      <w:r w:rsidRPr="00BD1453">
        <w:rPr>
          <w:rFonts w:ascii="Times New Roman" w:eastAsia="Times New Roman" w:hAnsi="Times New Roman" w:cs="Times New Roman"/>
          <w:kern w:val="0"/>
          <w14:ligatures w14:val="none"/>
        </w:rPr>
        <w:t>.</w:t>
      </w:r>
    </w:p>
    <w:p w14:paraId="23D7922C"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Other modalities</w:t>
      </w:r>
      <w:r w:rsidRPr="00BD1453">
        <w:rPr>
          <w:rFonts w:ascii="Times New Roman" w:eastAsia="Times New Roman" w:hAnsi="Times New Roman" w:cs="Times New Roman"/>
          <w:kern w:val="0"/>
          <w14:ligatures w14:val="none"/>
        </w:rPr>
        <w:t>:</w:t>
      </w:r>
    </w:p>
    <w:p w14:paraId="200F5A09"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Many spatial aspects in other senses (e.g., spatial hearing localizations, body map features) indirectly reflect UGM constraints via how the sensory surfaces and their innervation are laid out.</w:t>
      </w:r>
    </w:p>
    <w:p w14:paraId="07FDD0A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Thus</w:t>
      </w:r>
      <w:proofErr w:type="gramEnd"/>
      <w:r w:rsidRPr="00BD1453">
        <w:rPr>
          <w:rFonts w:ascii="Times New Roman" w:eastAsia="Times New Roman" w:hAnsi="Times New Roman" w:cs="Times New Roman"/>
          <w:kern w:val="0"/>
          <w14:ligatures w14:val="none"/>
        </w:rPr>
        <w:t xml:space="preserve"> UGM also acts as:</w:t>
      </w:r>
    </w:p>
    <w:p w14:paraId="2F3A782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smallest scale at which the environment can show up as </w:t>
      </w:r>
      <w:r w:rsidRPr="00BD1453">
        <w:rPr>
          <w:rFonts w:ascii="Times New Roman" w:eastAsia="Times New Roman" w:hAnsi="Times New Roman" w:cs="Times New Roman"/>
          <w:b/>
          <w:bCs/>
          <w:kern w:val="0"/>
          <w14:ligatures w14:val="none"/>
        </w:rPr>
        <w:t>distinct features</w:t>
      </w:r>
      <w:r w:rsidRPr="00BD1453">
        <w:rPr>
          <w:rFonts w:ascii="Times New Roman" w:eastAsia="Times New Roman" w:hAnsi="Times New Roman" w:cs="Times New Roman"/>
          <w:kern w:val="0"/>
          <w14:ligatures w14:val="none"/>
        </w:rPr>
        <w:t xml:space="preserve"> in our conscious world. Below that, structure is “sub-pixel” for our 0-context and becomes part of how the pixel feels rather than an additional dot in the picture.</w:t>
      </w:r>
    </w:p>
    <w:p w14:paraId="71202FB4"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6" w:name="_Toc215317429"/>
      <w:r w:rsidRPr="00BD1453">
        <w:rPr>
          <w:rFonts w:ascii="Times New Roman" w:eastAsia="Times New Roman" w:hAnsi="Times New Roman" w:cs="Times New Roman"/>
          <w:b/>
          <w:bCs/>
          <w:kern w:val="0"/>
          <w:sz w:val="27"/>
          <w:szCs w:val="27"/>
          <w14:ligatures w14:val="none"/>
        </w:rPr>
        <w:t>9.2.5 Clustered alignment: UGM as structural, biological, and perceptual hinge</w:t>
      </w:r>
      <w:bookmarkEnd w:id="226"/>
    </w:p>
    <w:p w14:paraId="7AD30DC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Putting these strands together, UGM appears as a </w:t>
      </w:r>
      <w:r w:rsidRPr="00BD1453">
        <w:rPr>
          <w:rFonts w:ascii="Times New Roman" w:eastAsia="Times New Roman" w:hAnsi="Times New Roman" w:cs="Times New Roman"/>
          <w:b/>
          <w:bCs/>
          <w:kern w:val="0"/>
          <w14:ligatures w14:val="none"/>
        </w:rPr>
        <w:t>cluster point</w:t>
      </w:r>
      <w:r w:rsidRPr="00BD1453">
        <w:rPr>
          <w:rFonts w:ascii="Times New Roman" w:eastAsia="Times New Roman" w:hAnsi="Times New Roman" w:cs="Times New Roman"/>
          <w:kern w:val="0"/>
          <w14:ligatures w14:val="none"/>
        </w:rPr>
        <w:t xml:space="preserve"> where:</w:t>
      </w:r>
    </w:p>
    <w:p w14:paraId="0DC4F2E6"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Structural/fractal analyses:</w:t>
      </w:r>
    </w:p>
    <w:p w14:paraId="57A7266A"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identify a pivot scale (~0.1–0.12 mm) where boundary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changes and GM pivots accumulate.</w:t>
      </w:r>
    </w:p>
    <w:p w14:paraId="42798793"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CNS architecture and organism size:</w:t>
      </w:r>
    </w:p>
    <w:p w14:paraId="4B52EECA"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minima for coherent nervous systems at scales consistent with UGM,</w:t>
      </w:r>
    </w:p>
    <w:p w14:paraId="479F93CC"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w:t>
      </w:r>
      <w:proofErr w:type="gramStart"/>
      <w:r w:rsidRPr="00BD1453">
        <w:rPr>
          <w:rFonts w:ascii="Times New Roman" w:eastAsia="Times New Roman" w:hAnsi="Times New Roman" w:cs="Times New Roman"/>
          <w:kern w:val="0"/>
          <w14:ligatures w14:val="none"/>
        </w:rPr>
        <w:t>maxima</w:t>
      </w:r>
      <w:proofErr w:type="gramEnd"/>
      <w:r w:rsidRPr="00BD1453">
        <w:rPr>
          <w:rFonts w:ascii="Times New Roman" w:eastAsia="Times New Roman" w:hAnsi="Times New Roman" w:cs="Times New Roman"/>
          <w:kern w:val="0"/>
          <w14:ligatures w14:val="none"/>
        </w:rPr>
        <w:t xml:space="preserve"> for CNS-bearing organisms near </w:t>
      </w:r>
      <w:proofErr w:type="gramStart"/>
      <w:r w:rsidRPr="00BD1453">
        <w:rPr>
          <w:rFonts w:ascii="Times New Roman" w:eastAsia="Times New Roman" w:hAnsi="Times New Roman" w:cs="Times New Roman"/>
          <w:kern w:val="0"/>
          <w14:ligatures w14:val="none"/>
        </w:rPr>
        <w:t>GM(</w:t>
      </w:r>
      <w:proofErr w:type="gramEnd"/>
      <w:r w:rsidRPr="00BD1453">
        <w:rPr>
          <w:rFonts w:ascii="Times New Roman" w:eastAsia="Times New Roman" w:hAnsi="Times New Roman" w:cs="Times New Roman"/>
          <w:kern w:val="0"/>
          <w14:ligatures w14:val="none"/>
        </w:rPr>
        <w:t>UGM, Earth).</w:t>
      </w:r>
    </w:p>
    <w:p w14:paraId="4FF5DFD6"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Sensory and perceptual thresholds:</w:t>
      </w:r>
    </w:p>
    <w:p w14:paraId="2698EFB5"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minimal resolvable feature sizes near UGM for vision and touch,</w:t>
      </w:r>
    </w:p>
    <w:p w14:paraId="5430B9DC"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reinforcing UGM as the spatial pixel of conscious experience.</w:t>
      </w:r>
    </w:p>
    <w:p w14:paraId="6C57153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AR/V2 framework, this triple alignment is precisely what we would expect if:</w:t>
      </w:r>
    </w:p>
    <w:p w14:paraId="63D5FF8D" w14:textId="77777777" w:rsidR="00563F4A" w:rsidRPr="00BD1453" w:rsidRDefault="00563F4A" w:rsidP="00563F4A">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is the </w:t>
      </w:r>
      <w:r w:rsidRPr="00BD1453">
        <w:rPr>
          <w:rFonts w:ascii="Times New Roman" w:eastAsia="Times New Roman" w:hAnsi="Times New Roman" w:cs="Times New Roman"/>
          <w:b/>
          <w:bCs/>
          <w:kern w:val="0"/>
          <w14:ligatures w14:val="none"/>
        </w:rPr>
        <w:t>spatial hinge</w:t>
      </w:r>
      <w:r w:rsidRPr="00BD1453">
        <w:rPr>
          <w:rFonts w:ascii="Times New Roman" w:eastAsia="Times New Roman" w:hAnsi="Times New Roman" w:cs="Times New Roman"/>
          <w:kern w:val="0"/>
          <w14:ligatures w14:val="none"/>
        </w:rPr>
        <w:t xml:space="preserve"> of the 0↔+1 relationship,</w:t>
      </w:r>
    </w:p>
    <w:p w14:paraId="23B9A7F4" w14:textId="77777777" w:rsidR="00563F4A" w:rsidRPr="00BD1453" w:rsidRDefault="00563F4A" w:rsidP="00563F4A">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our entire </w:t>
      </w:r>
      <w:r w:rsidRPr="00BD1453">
        <w:rPr>
          <w:rFonts w:ascii="Times New Roman" w:eastAsia="Times New Roman" w:hAnsi="Times New Roman" w:cs="Times New Roman"/>
          <w:b/>
          <w:bCs/>
          <w:kern w:val="0"/>
          <w14:ligatures w14:val="none"/>
        </w:rPr>
        <w:t>biological and perceptual infrastructure</w:t>
      </w:r>
      <w:r w:rsidRPr="00BD1453">
        <w:rPr>
          <w:rFonts w:ascii="Times New Roman" w:eastAsia="Times New Roman" w:hAnsi="Times New Roman" w:cs="Times New Roman"/>
          <w:kern w:val="0"/>
          <w14:ligatures w14:val="none"/>
        </w:rPr>
        <w:t xml:space="preserve"> has evolved to operate at that hinge.</w:t>
      </w:r>
    </w:p>
    <w:p w14:paraId="246D0C6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For the purposes of this defensive publication, this subsection should be read as an explicit </w:t>
      </w:r>
      <w:r w:rsidRPr="00BD1453">
        <w:rPr>
          <w:rFonts w:ascii="Times New Roman" w:eastAsia="Times New Roman" w:hAnsi="Times New Roman" w:cs="Times New Roman"/>
          <w:b/>
          <w:bCs/>
          <w:kern w:val="0"/>
          <w14:ligatures w14:val="none"/>
        </w:rPr>
        <w:t>on-record assertion</w:t>
      </w:r>
      <w:r w:rsidRPr="00BD1453">
        <w:rPr>
          <w:rFonts w:ascii="Times New Roman" w:eastAsia="Times New Roman" w:hAnsi="Times New Roman" w:cs="Times New Roman"/>
          <w:kern w:val="0"/>
          <w14:ligatures w14:val="none"/>
        </w:rPr>
        <w:t xml:space="preserve"> that:</w:t>
      </w:r>
    </w:p>
    <w:p w14:paraId="0682110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UGM’s repeated appearance—as a fractal pivot, as a CNS cutoff, and as a sensory resolution threshold—is not coincidental. It is consistent with, and strongly supportive of, the theory’s claim that ~0.1–0.12 mm is the fundamental spatial pixel of our organism-level present in this universe.</w:t>
      </w:r>
    </w:p>
    <w:p w14:paraId="46D32CAD"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7" w:name="_Toc215317430"/>
      <w:r w:rsidRPr="00BD1453">
        <w:rPr>
          <w:rFonts w:ascii="Times New Roman" w:eastAsia="Times New Roman" w:hAnsi="Times New Roman" w:cs="Times New Roman"/>
          <w:b/>
          <w:bCs/>
          <w:kern w:val="0"/>
          <w:sz w:val="36"/>
          <w:szCs w:val="36"/>
          <w14:ligatures w14:val="none"/>
        </w:rPr>
        <w:t>9.3 Gravity T series</w:t>
      </w:r>
      <w:bookmarkEnd w:id="227"/>
    </w:p>
    <w:p w14:paraId="2E65D678"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8" w:name="_Toc215317431"/>
      <w:r w:rsidRPr="00BD1453">
        <w:rPr>
          <w:rFonts w:ascii="Times New Roman" w:eastAsia="Times New Roman" w:hAnsi="Times New Roman" w:cs="Times New Roman"/>
          <w:b/>
          <w:bCs/>
          <w:kern w:val="0"/>
          <w:sz w:val="27"/>
          <w:szCs w:val="27"/>
          <w14:ligatures w14:val="none"/>
        </w:rPr>
        <w:t>9.3.1 Purpose of the T-series</w:t>
      </w:r>
      <w:bookmarkEnd w:id="228"/>
    </w:p>
    <w:p w14:paraId="13E1897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w:t>
      </w:r>
      <w:r w:rsidRPr="00BD1453">
        <w:rPr>
          <w:rFonts w:ascii="Times New Roman" w:eastAsia="Times New Roman" w:hAnsi="Times New Roman" w:cs="Times New Roman"/>
          <w:b/>
          <w:bCs/>
          <w:kern w:val="0"/>
          <w14:ligatures w14:val="none"/>
        </w:rPr>
        <w:t>T-series</w:t>
      </w:r>
      <w:r w:rsidRPr="00BD1453">
        <w:rPr>
          <w:rFonts w:ascii="Times New Roman" w:eastAsia="Times New Roman" w:hAnsi="Times New Roman" w:cs="Times New Roman"/>
          <w:kern w:val="0"/>
          <w14:ligatures w14:val="none"/>
        </w:rPr>
        <w:t xml:space="preserve"> (T1, T2, T3/T3 B) is the main set of gravitational tests for the AR/V2 framework. The goal is to see whether:</w:t>
      </w:r>
    </w:p>
    <w:p w14:paraId="4E638C32" w14:textId="77777777" w:rsidR="00563F4A" w:rsidRPr="00BD1453" w:rsidRDefault="00563F4A" w:rsidP="00563F4A">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Gravity as feasibility geometry</w:t>
      </w:r>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ladder)</w:t>
      </w:r>
    </w:p>
    <w:p w14:paraId="5C063E91" w14:textId="77777777" w:rsidR="00563F4A" w:rsidRPr="00BD1453" w:rsidRDefault="00563F4A" w:rsidP="00563F4A">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reproduce the key large-scale gravitational phenomena that, in standard physics, are usually attributed to:</w:t>
      </w:r>
    </w:p>
    <w:p w14:paraId="769B29CC"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dark matter halos,</w:t>
      </w:r>
    </w:p>
    <w:p w14:paraId="399F713E"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smooth GR metric,</w:t>
      </w:r>
    </w:p>
    <w:p w14:paraId="34C8345C"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phenomenological MOND-like laws,</w:t>
      </w:r>
    </w:p>
    <w:p w14:paraId="7F8D894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 xml:space="preserve"> introducing continuous gravitational fields or per-galaxy fit parameters in the control path.</w:t>
      </w:r>
    </w:p>
    <w:p w14:paraId="73D8838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T-series is designed as follows:</w:t>
      </w:r>
    </w:p>
    <w:p w14:paraId="543A629A"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T1</w:t>
      </w:r>
      <w:r w:rsidRPr="00BD1453">
        <w:rPr>
          <w:rFonts w:ascii="Times New Roman" w:eastAsia="Times New Roman" w:hAnsi="Times New Roman" w:cs="Times New Roman"/>
          <w:kern w:val="0"/>
          <w14:ligatures w14:val="none"/>
        </w:rPr>
        <w:t xml:space="preserve"> – Rotation plateaus:</w:t>
      </w:r>
      <w:r w:rsidRPr="00BD1453">
        <w:rPr>
          <w:rFonts w:ascii="Times New Roman" w:eastAsia="Times New Roman" w:hAnsi="Times New Roman" w:cs="Times New Roman"/>
          <w:kern w:val="0"/>
          <w14:ligatures w14:val="none"/>
        </w:rPr>
        <w:br/>
        <w:t xml:space="preserve">Test whether a single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can produce </w:t>
      </w:r>
      <w:r w:rsidRPr="00BD1453">
        <w:rPr>
          <w:rFonts w:ascii="Times New Roman" w:eastAsia="Times New Roman" w:hAnsi="Times New Roman" w:cs="Times New Roman"/>
          <w:b/>
          <w:bCs/>
          <w:kern w:val="0"/>
          <w14:ligatures w14:val="none"/>
        </w:rPr>
        <w:t>flat rotation curves</w:t>
      </w:r>
      <w:r w:rsidRPr="00BD1453">
        <w:rPr>
          <w:rFonts w:ascii="Times New Roman" w:eastAsia="Times New Roman" w:hAnsi="Times New Roman" w:cs="Times New Roman"/>
          <w:kern w:val="0"/>
          <w14:ligatures w14:val="none"/>
        </w:rPr>
        <w:t xml:space="preserve"> (v(r) ≈ constant over a range of radii) for galaxy-like discs, with:</w:t>
      </w:r>
    </w:p>
    <w:p w14:paraId="5EE58D54"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correct window locations,</w:t>
      </w:r>
    </w:p>
    <w:p w14:paraId="276BB220"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stable amplitudes vs size.</w:t>
      </w:r>
    </w:p>
    <w:p w14:paraId="699D2A99"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T2</w:t>
      </w:r>
      <w:r w:rsidRPr="00BD1453">
        <w:rPr>
          <w:rFonts w:ascii="Times New Roman" w:eastAsia="Times New Roman" w:hAnsi="Times New Roman" w:cs="Times New Roman"/>
          <w:kern w:val="0"/>
          <w14:ligatures w14:val="none"/>
        </w:rPr>
        <w:t xml:space="preserve"> – Radial Acceleration Relation (RAR):</w:t>
      </w:r>
      <w:r w:rsidRPr="00BD1453">
        <w:rPr>
          <w:rFonts w:ascii="Times New Roman" w:eastAsia="Times New Roman" w:hAnsi="Times New Roman" w:cs="Times New Roman"/>
          <w:kern w:val="0"/>
          <w14:ligatures w14:val="none"/>
        </w:rPr>
        <w:br/>
        <w:t>Test whether AR/V2’s effective accelerations:</w:t>
      </w:r>
    </w:p>
    <w:p w14:paraId="4D781988"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match the observed log–log relation between total measured acceleration and baryonic acceleration,</w:t>
      </w:r>
    </w:p>
    <w:p w14:paraId="13784A1B"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especially the </w:t>
      </w:r>
      <w:r w:rsidRPr="00BD1453">
        <w:rPr>
          <w:rFonts w:ascii="Times New Roman" w:eastAsia="Times New Roman" w:hAnsi="Times New Roman" w:cs="Times New Roman"/>
          <w:b/>
          <w:bCs/>
          <w:kern w:val="0"/>
          <w14:ligatures w14:val="none"/>
        </w:rPr>
        <w:t>low-g slope ≈ 1/2</w:t>
      </w:r>
      <w:r w:rsidRPr="00BD1453">
        <w:rPr>
          <w:rFonts w:ascii="Times New Roman" w:eastAsia="Times New Roman" w:hAnsi="Times New Roman" w:cs="Times New Roman"/>
          <w:kern w:val="0"/>
          <w14:ligatures w14:val="none"/>
        </w:rPr>
        <w:t>,</w:t>
      </w:r>
    </w:p>
    <w:p w14:paraId="08BF9D2B"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without per-galaxy halo fits.</w:t>
      </w:r>
    </w:p>
    <w:p w14:paraId="39FD264E"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T3/T3 B</w:t>
      </w:r>
      <w:r w:rsidRPr="00BD1453">
        <w:rPr>
          <w:rFonts w:ascii="Times New Roman" w:eastAsia="Times New Roman" w:hAnsi="Times New Roman" w:cs="Times New Roman"/>
          <w:kern w:val="0"/>
          <w14:ligatures w14:val="none"/>
        </w:rPr>
        <w:t xml:space="preserve"> – Galaxy–galaxy lensing &amp; container activation:</w:t>
      </w:r>
      <w:r w:rsidRPr="00BD1453">
        <w:rPr>
          <w:rFonts w:ascii="Times New Roman" w:eastAsia="Times New Roman" w:hAnsi="Times New Roman" w:cs="Times New Roman"/>
          <w:kern w:val="0"/>
          <w14:ligatures w14:val="none"/>
        </w:rPr>
        <w:br/>
        <w:t>Test whether:</w:t>
      </w:r>
    </w:p>
    <w:p w14:paraId="3FB35434"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lensing plateau amplitudes vs size in galaxy stacks</w:t>
      </w:r>
    </w:p>
    <w:p w14:paraId="5DB22EDF"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better explained by a model that includes:</w:t>
      </w:r>
    </w:p>
    <w:p w14:paraId="17BD1501" w14:textId="77777777" w:rsidR="00563F4A" w:rsidRPr="00BD1453" w:rsidRDefault="00563F4A" w:rsidP="00563F4A">
      <w:pPr>
        <w:numPr>
          <w:ilvl w:val="2"/>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Milky Way–scale </w:t>
      </w:r>
      <w:r w:rsidRPr="00BD1453">
        <w:rPr>
          <w:rFonts w:ascii="Times New Roman" w:eastAsia="Times New Roman" w:hAnsi="Times New Roman" w:cs="Times New Roman"/>
          <w:b/>
          <w:bCs/>
          <w:kern w:val="0"/>
          <w14:ligatures w14:val="none"/>
        </w:rPr>
        <w:t>container activation</w:t>
      </w:r>
      <w:r w:rsidRPr="00BD1453">
        <w:rPr>
          <w:rFonts w:ascii="Times New Roman" w:eastAsia="Times New Roman" w:hAnsi="Times New Roman" w:cs="Times New Roman"/>
          <w:kern w:val="0"/>
          <w14:ligatures w14:val="none"/>
        </w:rPr>
        <w:t xml:space="preserve"> at the +2↔+3 seam,</w:t>
      </w:r>
    </w:p>
    <w:p w14:paraId="4BDB81BB" w14:textId="77777777" w:rsidR="00563F4A" w:rsidRPr="00BD1453" w:rsidRDefault="00563F4A" w:rsidP="00563F4A">
      <w:pPr>
        <w:numPr>
          <w:ilvl w:val="2"/>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than by size-only models.</w:t>
      </w:r>
    </w:p>
    <w:p w14:paraId="3F0CCFE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Collectively, the T-series checks whether:</w:t>
      </w:r>
    </w:p>
    <w:p w14:paraId="698FC89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context ladder can stand in for GR+DM in explaining galaxy-scale and cosmological gravitational data, using the same engine and hinge structure that also handles SR, quantum, EM, and biology.</w:t>
      </w:r>
    </w:p>
    <w:p w14:paraId="4C106C74"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9" w:name="_Toc215317432"/>
      <w:r w:rsidRPr="00BD1453">
        <w:rPr>
          <w:rFonts w:ascii="Times New Roman" w:eastAsia="Times New Roman" w:hAnsi="Times New Roman" w:cs="Times New Roman"/>
          <w:b/>
          <w:bCs/>
          <w:kern w:val="0"/>
          <w:sz w:val="27"/>
          <w:szCs w:val="27"/>
          <w14:ligatures w14:val="none"/>
        </w:rPr>
        <w:t>9.3.2 T1 – Rotation curves and flat windows</w:t>
      </w:r>
      <w:bookmarkEnd w:id="229"/>
    </w:p>
    <w:p w14:paraId="2D1D7F2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5FA49D7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T1 asks: can the AR/V2 feasibility geometry produce the </w:t>
      </w:r>
      <w:r w:rsidRPr="00BD1453">
        <w:rPr>
          <w:rFonts w:ascii="Times New Roman" w:eastAsia="Times New Roman" w:hAnsi="Times New Roman" w:cs="Times New Roman"/>
          <w:b/>
          <w:bCs/>
          <w:kern w:val="0"/>
          <w14:ligatures w14:val="none"/>
        </w:rPr>
        <w:t>flat rotation curve windows</w:t>
      </w:r>
      <w:r w:rsidRPr="00BD1453">
        <w:rPr>
          <w:rFonts w:ascii="Times New Roman" w:eastAsia="Times New Roman" w:hAnsi="Times New Roman" w:cs="Times New Roman"/>
          <w:kern w:val="0"/>
          <w14:ligatures w14:val="none"/>
        </w:rPr>
        <w:t xml:space="preserve"> observed in disc galaxies?</w:t>
      </w:r>
    </w:p>
    <w:p w14:paraId="4938C57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Empirically, many galaxies show:</w:t>
      </w:r>
    </w:p>
    <w:p w14:paraId="21FBBEF8"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v(r) rising</w:t>
      </w:r>
      <w:proofErr w:type="gramEnd"/>
      <w:r w:rsidRPr="00BD1453">
        <w:rPr>
          <w:rFonts w:ascii="Times New Roman" w:eastAsia="Times New Roman" w:hAnsi="Times New Roman" w:cs="Times New Roman"/>
          <w:kern w:val="0"/>
          <w14:ligatures w14:val="none"/>
        </w:rPr>
        <w:t xml:space="preserve"> in the inner disc,</w:t>
      </w:r>
    </w:p>
    <w:p w14:paraId="51DA030A"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flattening over a broad range of radii (</w:t>
      </w:r>
      <w:proofErr w:type="gramStart"/>
      <w:r w:rsidRPr="00BD1453">
        <w:rPr>
          <w:rFonts w:ascii="Times New Roman" w:eastAsia="Times New Roman" w:hAnsi="Times New Roman" w:cs="Times New Roman"/>
          <w:kern w:val="0"/>
          <w14:ligatures w14:val="none"/>
        </w:rPr>
        <w:t>r ≈</w:t>
      </w:r>
      <w:proofErr w:type="gramEnd"/>
      <w:r w:rsidRPr="00BD1453">
        <w:rPr>
          <w:rFonts w:ascii="Times New Roman" w:eastAsia="Times New Roman" w:hAnsi="Times New Roman" w:cs="Times New Roman"/>
          <w:kern w:val="0"/>
          <w14:ligatures w14:val="none"/>
        </w:rPr>
        <w:t xml:space="preserve"> a few kpc to tens of kpc),</w:t>
      </w:r>
    </w:p>
    <w:p w14:paraId="33B37365"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before potentially declining or remaining flat.</w:t>
      </w:r>
    </w:p>
    <w:p w14:paraId="065EBE9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standard picture, this is usually explained by dark matter halos. T1 tests whether:</w:t>
      </w:r>
    </w:p>
    <w:p w14:paraId="7BC2529C" w14:textId="77777777" w:rsidR="00563F4A" w:rsidRPr="00BD1453" w:rsidRDefault="00563F4A" w:rsidP="00563F4A">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gravity-OFF vs gravity-ON comparison, with a fixed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and χ,</w:t>
      </w:r>
    </w:p>
    <w:p w14:paraId="68E82DDF" w14:textId="77777777" w:rsidR="00563F4A" w:rsidRPr="00BD1453" w:rsidRDefault="00563F4A" w:rsidP="00563F4A">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yields rotation curves whose </w:t>
      </w:r>
      <w:r w:rsidRPr="00BD1453">
        <w:rPr>
          <w:rFonts w:ascii="Times New Roman" w:eastAsia="Times New Roman" w:hAnsi="Times New Roman" w:cs="Times New Roman"/>
          <w:b/>
          <w:bCs/>
          <w:kern w:val="0"/>
          <w14:ligatures w14:val="none"/>
        </w:rPr>
        <w:t>flat segments</w:t>
      </w:r>
      <w:r w:rsidRPr="00BD1453">
        <w:rPr>
          <w:rFonts w:ascii="Times New Roman" w:eastAsia="Times New Roman" w:hAnsi="Times New Roman" w:cs="Times New Roman"/>
          <w:kern w:val="0"/>
          <w14:ligatures w14:val="none"/>
        </w:rPr>
        <w:t xml:space="preserve"> occur in the right places and with reasonable amplitudes.</w:t>
      </w:r>
    </w:p>
    <w:p w14:paraId="2E349FF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Method (conceptual)</w:t>
      </w:r>
    </w:p>
    <w:p w14:paraId="33E9023F"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Model mass distributions for a set of galaxies:</w:t>
      </w:r>
    </w:p>
    <w:p w14:paraId="0D0803FB"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baryonic mass models (discs, bulges, gas),</w:t>
      </w:r>
    </w:p>
    <w:p w14:paraId="078D668A"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define a galactic container and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(satisfying isotropy, monotonicity, SR audits).</w:t>
      </w:r>
    </w:p>
    <w:p w14:paraId="56A37201"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OFF:</w:t>
      </w:r>
    </w:p>
    <w:p w14:paraId="57598134"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compute the baseline expected rotation profile (size-only effects, no additional feasibility gradient).</w:t>
      </w:r>
    </w:p>
    <w:p w14:paraId="1FBE96DD"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ON:</w:t>
      </w:r>
    </w:p>
    <w:p w14:paraId="6DAE5022"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simulate worldlines or effective circular orbits at varying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w:t>
      </w:r>
    </w:p>
    <w:p w14:paraId="53451CDD"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measure effective velocities from the feasibility-constrained paths.</w:t>
      </w:r>
    </w:p>
    <w:p w14:paraId="1D7135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w:t>
      </w:r>
    </w:p>
    <w:p w14:paraId="1B1E934C" w14:textId="77777777" w:rsidR="00563F4A" w:rsidRPr="00BD1453" w:rsidRDefault="00563F4A" w:rsidP="00563F4A">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Identify </w:t>
      </w:r>
      <w:r w:rsidRPr="00BD1453">
        <w:rPr>
          <w:rFonts w:ascii="Times New Roman" w:eastAsia="Times New Roman" w:hAnsi="Times New Roman" w:cs="Times New Roman"/>
          <w:b/>
          <w:bCs/>
          <w:kern w:val="0"/>
          <w14:ligatures w14:val="none"/>
        </w:rPr>
        <w:t>flat RC windows</w:t>
      </w:r>
      <w:r w:rsidRPr="00BD1453">
        <w:rPr>
          <w:rFonts w:ascii="Times New Roman" w:eastAsia="Times New Roman" w:hAnsi="Times New Roman" w:cs="Times New Roman"/>
          <w:kern w:val="0"/>
          <w14:ligatures w14:val="none"/>
        </w:rPr>
        <w:t>:</w:t>
      </w:r>
    </w:p>
    <w:p w14:paraId="7F0580A1"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radial intervals where |dv/dr| is below a threshold,</w:t>
      </w:r>
    </w:p>
    <w:p w14:paraId="11249F45"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w:t>
      </w:r>
    </w:p>
    <w:p w14:paraId="44FEDA6E" w14:textId="77777777" w:rsidR="00563F4A" w:rsidRPr="00BD1453" w:rsidRDefault="00563F4A" w:rsidP="00563F4A">
      <w:pPr>
        <w:numPr>
          <w:ilvl w:val="2"/>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inner radius, outer radius, and </w:t>
      </w:r>
      <w:proofErr w:type="spellStart"/>
      <w:r w:rsidRPr="00BD1453">
        <w:rPr>
          <w:rFonts w:ascii="Times New Roman" w:eastAsia="Times New Roman" w:hAnsi="Times New Roman" w:cs="Times New Roman"/>
          <w:kern w:val="0"/>
          <w14:ligatures w14:val="none"/>
        </w:rPr>
        <w:t>v_flat</w:t>
      </w:r>
      <w:proofErr w:type="spellEnd"/>
      <w:r w:rsidRPr="00BD1453">
        <w:rPr>
          <w:rFonts w:ascii="Times New Roman" w:eastAsia="Times New Roman" w:hAnsi="Times New Roman" w:cs="Times New Roman"/>
          <w:kern w:val="0"/>
          <w14:ligatures w14:val="none"/>
        </w:rPr>
        <w:t>,</w:t>
      </w:r>
    </w:p>
    <w:p w14:paraId="000E88EE" w14:textId="77777777" w:rsidR="00563F4A" w:rsidRPr="00BD1453" w:rsidRDefault="00563F4A" w:rsidP="00563F4A">
      <w:pPr>
        <w:numPr>
          <w:ilvl w:val="2"/>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stability of the window under mesh refinement (h vs h/2, etc.).</w:t>
      </w:r>
    </w:p>
    <w:p w14:paraId="48A7B334" w14:textId="77777777" w:rsidR="00563F4A" w:rsidRPr="00BD1453" w:rsidRDefault="00563F4A" w:rsidP="00563F4A">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Compare:</w:t>
      </w:r>
    </w:p>
    <w:p w14:paraId="6492BA31"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locations and amplitudes vs baryonic-only expectations,</w:t>
      </w:r>
    </w:p>
    <w:p w14:paraId="6BFDCB48"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ensure that flat windows are robust and </w:t>
      </w:r>
      <w:proofErr w:type="gramStart"/>
      <w:r w:rsidRPr="00BD1453">
        <w:rPr>
          <w:rFonts w:ascii="Times New Roman" w:eastAsia="Times New Roman" w:hAnsi="Times New Roman" w:cs="Times New Roman"/>
          <w:kern w:val="0"/>
          <w14:ligatures w14:val="none"/>
        </w:rPr>
        <w:t>not</w:t>
      </w:r>
      <w:proofErr w:type="gramEnd"/>
      <w:r w:rsidRPr="00BD1453">
        <w:rPr>
          <w:rFonts w:ascii="Times New Roman" w:eastAsia="Times New Roman" w:hAnsi="Times New Roman" w:cs="Times New Roman"/>
          <w:kern w:val="0"/>
          <w14:ligatures w14:val="none"/>
        </w:rPr>
        <w:t xml:space="preserve"> numerical artefacts.</w:t>
      </w:r>
    </w:p>
    <w:p w14:paraId="026C6F1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14ED6D7D" w14:textId="77777777" w:rsidR="00563F4A" w:rsidRPr="00BD1453" w:rsidRDefault="00563F4A" w:rsidP="00563F4A">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If T1 shows that:</w:t>
      </w:r>
    </w:p>
    <w:p w14:paraId="738E227C"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flat rotation windows emerge naturally from AR/V2 feasibility geometry,</w:t>
      </w:r>
    </w:p>
    <w:p w14:paraId="2ECDEA3B"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plausible </w:t>
      </w:r>
      <w:proofErr w:type="spellStart"/>
      <w:r w:rsidRPr="00BD1453">
        <w:rPr>
          <w:rFonts w:ascii="Times New Roman" w:eastAsia="Times New Roman" w:hAnsi="Times New Roman" w:cs="Times New Roman"/>
          <w:kern w:val="0"/>
          <w14:ligatures w14:val="none"/>
        </w:rPr>
        <w:t>v_flat</w:t>
      </w:r>
      <w:proofErr w:type="spellEnd"/>
      <w:r w:rsidRPr="00BD1453">
        <w:rPr>
          <w:rFonts w:ascii="Times New Roman" w:eastAsia="Times New Roman" w:hAnsi="Times New Roman" w:cs="Times New Roman"/>
          <w:kern w:val="0"/>
          <w14:ligatures w14:val="none"/>
        </w:rPr>
        <w:t xml:space="preserve"> and window ranges,</w:t>
      </w:r>
    </w:p>
    <w:p w14:paraId="2C9FA497" w14:textId="77777777" w:rsidR="00563F4A" w:rsidRPr="00BD1453" w:rsidRDefault="00563F4A" w:rsidP="00563F4A">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we have evidence that:</w:t>
      </w:r>
    </w:p>
    <w:p w14:paraId="0379EF74"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much of the “missing mass” phenomenology can be accounted for by:</w:t>
      </w:r>
    </w:p>
    <w:p w14:paraId="77E3EA43" w14:textId="77777777" w:rsidR="00563F4A" w:rsidRPr="00BD1453" w:rsidRDefault="00563F4A" w:rsidP="00563F4A">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feasibility gradients,</w:t>
      </w:r>
    </w:p>
    <w:p w14:paraId="7D9F0439" w14:textId="77777777" w:rsidR="00563F4A" w:rsidRPr="00BD1453" w:rsidRDefault="00563F4A" w:rsidP="00563F4A">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rather than by per-galaxy dark matter halos in control.</w:t>
      </w:r>
    </w:p>
    <w:p w14:paraId="5871F08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key point is that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is fixed by hinge geometry and schedule family, not tuned per galaxy; </w:t>
      </w:r>
      <w:proofErr w:type="gramStart"/>
      <w:r w:rsidRPr="00BD1453">
        <w:rPr>
          <w:rFonts w:ascii="Times New Roman" w:eastAsia="Times New Roman" w:hAnsi="Times New Roman" w:cs="Times New Roman"/>
          <w:kern w:val="0"/>
          <w14:ligatures w14:val="none"/>
        </w:rPr>
        <w:t>so</w:t>
      </w:r>
      <w:proofErr w:type="gramEnd"/>
      <w:r w:rsidRPr="00BD1453">
        <w:rPr>
          <w:rFonts w:ascii="Times New Roman" w:eastAsia="Times New Roman" w:hAnsi="Times New Roman" w:cs="Times New Roman"/>
          <w:kern w:val="0"/>
          <w14:ligatures w14:val="none"/>
        </w:rPr>
        <w:t xml:space="preserve"> any success here is a significant constraint on the theory </w:t>
      </w:r>
      <w:r w:rsidRPr="00BD1453">
        <w:rPr>
          <w:rFonts w:ascii="Times New Roman" w:eastAsia="Times New Roman" w:hAnsi="Times New Roman" w:cs="Times New Roman"/>
          <w:i/>
          <w:iCs/>
          <w:kern w:val="0"/>
          <w14:ligatures w14:val="none"/>
        </w:rPr>
        <w:t>and</w:t>
      </w:r>
      <w:r w:rsidRPr="00BD1453">
        <w:rPr>
          <w:rFonts w:ascii="Times New Roman" w:eastAsia="Times New Roman" w:hAnsi="Times New Roman" w:cs="Times New Roman"/>
          <w:kern w:val="0"/>
          <w14:ligatures w14:val="none"/>
        </w:rPr>
        <w:t xml:space="preserve"> a strong hint in its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w:t>
      </w:r>
    </w:p>
    <w:p w14:paraId="26251B39"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0" w:name="_Toc215317433"/>
      <w:r w:rsidRPr="00BD1453">
        <w:rPr>
          <w:rFonts w:ascii="Times New Roman" w:eastAsia="Times New Roman" w:hAnsi="Times New Roman" w:cs="Times New Roman"/>
          <w:b/>
          <w:bCs/>
          <w:kern w:val="0"/>
          <w:sz w:val="27"/>
          <w:szCs w:val="27"/>
          <w14:ligatures w14:val="none"/>
        </w:rPr>
        <w:t>9.3.3 T2 – RAR slope from AR scaling</w:t>
      </w:r>
      <w:bookmarkEnd w:id="230"/>
    </w:p>
    <w:p w14:paraId="78922BA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1AA2811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T2 focuses on the </w:t>
      </w:r>
      <w:r w:rsidRPr="00BD1453">
        <w:rPr>
          <w:rFonts w:ascii="Times New Roman" w:eastAsia="Times New Roman" w:hAnsi="Times New Roman" w:cs="Times New Roman"/>
          <w:b/>
          <w:bCs/>
          <w:kern w:val="0"/>
          <w14:ligatures w14:val="none"/>
        </w:rPr>
        <w:t>Radial Acceleration Relation (RAR)</w:t>
      </w:r>
      <w:r w:rsidRPr="00BD1453">
        <w:rPr>
          <w:rFonts w:ascii="Times New Roman" w:eastAsia="Times New Roman" w:hAnsi="Times New Roman" w:cs="Times New Roman"/>
          <w:kern w:val="0"/>
          <w14:ligatures w14:val="none"/>
        </w:rPr>
        <w:t>: the tight empirical relationship between:</w:t>
      </w:r>
    </w:p>
    <w:p w14:paraId="673FF359" w14:textId="77777777" w:rsidR="00563F4A" w:rsidRPr="00BD1453" w:rsidRDefault="00563F4A" w:rsidP="00563F4A">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observed centripetal acceleration (g_{\text{tot}}) inferred from rotation curves,</w:t>
      </w:r>
    </w:p>
    <w:p w14:paraId="1B6797EB" w14:textId="77777777" w:rsidR="00563F4A" w:rsidRPr="00BD1453" w:rsidRDefault="00563F4A" w:rsidP="00563F4A">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acceleration (g_{\text{bar}}) expected from baryonic matter alone (stars + gas),</w:t>
      </w:r>
    </w:p>
    <w:p w14:paraId="703BCC2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particularly in the low-acceleration regime where dark matter is usually invoked.</w:t>
      </w:r>
    </w:p>
    <w:p w14:paraId="41135CA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Standard empirical findings:</w:t>
      </w:r>
    </w:p>
    <w:p w14:paraId="1ED5D838" w14:textId="77777777" w:rsidR="00563F4A" w:rsidRPr="00BD1453" w:rsidRDefault="00563F4A" w:rsidP="00563F4A">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low (g_{\text{bar}}), (g_{\text{tot}} \</w:t>
      </w:r>
      <w:proofErr w:type="spellStart"/>
      <w:r w:rsidRPr="00BD1453">
        <w:rPr>
          <w:rFonts w:ascii="Times New Roman" w:eastAsia="Times New Roman" w:hAnsi="Times New Roman" w:cs="Times New Roman"/>
          <w:kern w:val="0"/>
          <w14:ligatures w14:val="none"/>
        </w:rPr>
        <w:t>propto</w:t>
      </w:r>
      <w:proofErr w:type="spellEnd"/>
      <w:r w:rsidRPr="00BD1453">
        <w:rPr>
          <w:rFonts w:ascii="Times New Roman" w:eastAsia="Times New Roman" w:hAnsi="Times New Roman" w:cs="Times New Roman"/>
          <w:kern w:val="0"/>
          <w14:ligatures w14:val="none"/>
        </w:rPr>
        <w:t xml:space="preserve"> \sqrt{g_{\text{bar}} g_0}),</w:t>
      </w:r>
    </w:p>
    <w:p w14:paraId="0CD4B19E" w14:textId="77777777" w:rsidR="00563F4A" w:rsidRPr="00BD1453" w:rsidRDefault="00563F4A" w:rsidP="00563F4A">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 log–log space, this corresponds to a </w:t>
      </w:r>
      <w:r w:rsidRPr="00BD1453">
        <w:rPr>
          <w:rFonts w:ascii="Times New Roman" w:eastAsia="Times New Roman" w:hAnsi="Times New Roman" w:cs="Times New Roman"/>
          <w:b/>
          <w:bCs/>
          <w:kern w:val="0"/>
          <w14:ligatures w14:val="none"/>
        </w:rPr>
        <w:t>slope ≈ 1/2</w:t>
      </w:r>
      <w:r w:rsidRPr="00BD1453">
        <w:rPr>
          <w:rFonts w:ascii="Times New Roman" w:eastAsia="Times New Roman" w:hAnsi="Times New Roman" w:cs="Times New Roman"/>
          <w:kern w:val="0"/>
          <w14:ligatures w14:val="none"/>
        </w:rPr>
        <w:t>.</w:t>
      </w:r>
    </w:p>
    <w:p w14:paraId="56AEA2A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T2 tests whether the AR/V2 present-act engine, with:</w:t>
      </w:r>
    </w:p>
    <w:p w14:paraId="04A20F73"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typed budgets,</w:t>
      </w:r>
    </w:p>
    <w:p w14:paraId="58376626"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w:t>
      </w:r>
    </w:p>
    <w:p w14:paraId="6056A28F"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χ from UGM–Earth–Universe,</w:t>
      </w:r>
    </w:p>
    <w:p w14:paraId="76A7313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naturally produces a low-g RAR slope around 1/2, without:</w:t>
      </w:r>
    </w:p>
    <w:p w14:paraId="0718396B" w14:textId="77777777" w:rsidR="00563F4A" w:rsidRPr="00BD1453" w:rsidRDefault="00563F4A" w:rsidP="00563F4A">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per-galaxy halo fitting,</w:t>
      </w:r>
    </w:p>
    <w:p w14:paraId="475F6BF4" w14:textId="77777777" w:rsidR="00563F4A" w:rsidRPr="00BD1453" w:rsidRDefault="00563F4A" w:rsidP="00563F4A">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differential tuning of gravitational strength per object.</w:t>
      </w:r>
    </w:p>
    <w:p w14:paraId="32BD3E5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Method (conceptual)</w:t>
      </w:r>
    </w:p>
    <w:p w14:paraId="210C78A1"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Take high-quality rotation curve and baryonic mass models (e.g., SPARC catalogue),</w:t>
      </w:r>
    </w:p>
    <w:p w14:paraId="767C6BBC"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galaxy and radius:</w:t>
      </w:r>
    </w:p>
    <w:p w14:paraId="1E3E14CB" w14:textId="77777777" w:rsidR="00563F4A" w:rsidRPr="00BD1453" w:rsidRDefault="00563F4A" w:rsidP="00563F4A">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compute (g_{\text{bar</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 from baryons,</w:t>
      </w:r>
    </w:p>
    <w:p w14:paraId="4EB06F36" w14:textId="77777777" w:rsidR="00563F4A" w:rsidRPr="00BD1453" w:rsidRDefault="00563F4A" w:rsidP="00563F4A">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AR/V2 feasibility geometry (with gravitational schedule) to compute effective (g_{\text{eff</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 or rotational velocities and deduce (g_{\text{tot</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w:t>
      </w:r>
    </w:p>
    <w:p w14:paraId="61A73EAF"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Collect all ((g_{\text{bar}}, g_{\text{tot}})) pairs in a log–log diagram.</w:t>
      </w:r>
    </w:p>
    <w:p w14:paraId="681CB82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w:t>
      </w:r>
    </w:p>
    <w:p w14:paraId="30D0D428" w14:textId="77777777" w:rsidR="00563F4A" w:rsidRPr="00BD1453" w:rsidRDefault="00563F4A" w:rsidP="00563F4A">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Fit the low-acceleration regime (below some threshold (g</w:t>
      </w:r>
      <w:proofErr w:type="gramStart"/>
      <w:r w:rsidRPr="00BD1453">
        <w:rPr>
          <w:rFonts w:ascii="Times New Roman" w:eastAsia="Times New Roman" w:hAnsi="Times New Roman" w:cs="Times New Roman"/>
          <w:kern w:val="0"/>
          <w14:ligatures w14:val="none"/>
        </w:rPr>
        <w:t>_{*})</w:t>
      </w:r>
      <w:proofErr w:type="gramEnd"/>
      <w:r w:rsidRPr="00BD1453">
        <w:rPr>
          <w:rFonts w:ascii="Times New Roman" w:eastAsia="Times New Roman" w:hAnsi="Times New Roman" w:cs="Times New Roman"/>
          <w:kern w:val="0"/>
          <w14:ligatures w14:val="none"/>
        </w:rPr>
        <w:t>):</w:t>
      </w:r>
    </w:p>
    <w:p w14:paraId="5667DA45"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 the slope of (\log g_{\text{tot}}) vs (\log g_{\text{bar}}),</w:t>
      </w:r>
    </w:p>
    <w:p w14:paraId="692D7DCD"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estimate scatter around the relation,</w:t>
      </w:r>
    </w:p>
    <w:p w14:paraId="11402187"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compare to observational RAR results.</w:t>
      </w:r>
    </w:p>
    <w:p w14:paraId="6452FBC7" w14:textId="77777777" w:rsidR="00563F4A" w:rsidRPr="00BD1453" w:rsidRDefault="00563F4A" w:rsidP="00563F4A">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w:t>
      </w:r>
    </w:p>
    <w:p w14:paraId="5E91E2EC"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that the same χ and schedule explain both T1 and T2 (no per-galaxy changes),</w:t>
      </w:r>
    </w:p>
    <w:p w14:paraId="1DBB6B93"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that the relation is stable under mesh-refinement and sample selection.</w:t>
      </w:r>
    </w:p>
    <w:p w14:paraId="3A1AB9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2E3FA85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If T2 shows that:</w:t>
      </w:r>
    </w:p>
    <w:p w14:paraId="5B2A61D4"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substantial fraction of galaxies </w:t>
      </w:r>
      <w:proofErr w:type="gramStart"/>
      <w:r w:rsidRPr="00BD1453">
        <w:rPr>
          <w:rFonts w:ascii="Times New Roman" w:eastAsia="Times New Roman" w:hAnsi="Times New Roman" w:cs="Times New Roman"/>
          <w:kern w:val="0"/>
          <w14:ligatures w14:val="none"/>
        </w:rPr>
        <w:t>fall</w:t>
      </w:r>
      <w:proofErr w:type="gramEnd"/>
      <w:r w:rsidRPr="00BD1453">
        <w:rPr>
          <w:rFonts w:ascii="Times New Roman" w:eastAsia="Times New Roman" w:hAnsi="Times New Roman" w:cs="Times New Roman"/>
          <w:kern w:val="0"/>
          <w14:ligatures w14:val="none"/>
        </w:rPr>
        <w:t xml:space="preserve"> on a low-g RAR relation with </w:t>
      </w:r>
      <w:r w:rsidRPr="00BD1453">
        <w:rPr>
          <w:rFonts w:ascii="Times New Roman" w:eastAsia="Times New Roman" w:hAnsi="Times New Roman" w:cs="Times New Roman"/>
          <w:b/>
          <w:bCs/>
          <w:kern w:val="0"/>
          <w14:ligatures w14:val="none"/>
        </w:rPr>
        <w:t>slope ≈ 1/2</w:t>
      </w:r>
      <w:r w:rsidRPr="00BD1453">
        <w:rPr>
          <w:rFonts w:ascii="Times New Roman" w:eastAsia="Times New Roman" w:hAnsi="Times New Roman" w:cs="Times New Roman"/>
          <w:kern w:val="0"/>
          <w14:ligatures w14:val="none"/>
        </w:rPr>
        <w:t>,</w:t>
      </w:r>
    </w:p>
    <w:p w14:paraId="03F7F9C1"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a single, hinge-</w:t>
      </w:r>
      <w:proofErr w:type="gramStart"/>
      <w:r w:rsidRPr="00BD1453">
        <w:rPr>
          <w:rFonts w:ascii="Times New Roman" w:eastAsia="Times New Roman" w:hAnsi="Times New Roman" w:cs="Times New Roman"/>
          <w:kern w:val="0"/>
          <w14:ligatures w14:val="none"/>
        </w:rPr>
        <w:t>derived χ and schedule</w:t>
      </w:r>
      <w:proofErr w:type="gramEnd"/>
      <w:r w:rsidRPr="00BD1453">
        <w:rPr>
          <w:rFonts w:ascii="Times New Roman" w:eastAsia="Times New Roman" w:hAnsi="Times New Roman" w:cs="Times New Roman"/>
          <w:kern w:val="0"/>
          <w14:ligatures w14:val="none"/>
        </w:rPr>
        <w:t xml:space="preserve"> family,</w:t>
      </w:r>
    </w:p>
    <w:p w14:paraId="5B351EA1"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 per-system halo fitting,</w:t>
      </w:r>
    </w:p>
    <w:p w14:paraId="1FE4E5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w:t>
      </w:r>
    </w:p>
    <w:p w14:paraId="2B399FC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AR/V2 can reproduce the main RAR phenomenology as a </w:t>
      </w:r>
      <w:r w:rsidRPr="00BD1453">
        <w:rPr>
          <w:rFonts w:ascii="Times New Roman" w:eastAsia="Times New Roman" w:hAnsi="Times New Roman" w:cs="Times New Roman"/>
          <w:b/>
          <w:bCs/>
          <w:kern w:val="0"/>
          <w14:ligatures w14:val="none"/>
        </w:rPr>
        <w:t>global feasibility effect</w:t>
      </w:r>
      <w:r w:rsidRPr="00BD1453">
        <w:rPr>
          <w:rFonts w:ascii="Times New Roman" w:eastAsia="Times New Roman" w:hAnsi="Times New Roman" w:cs="Times New Roman"/>
          <w:kern w:val="0"/>
          <w14:ligatures w14:val="none"/>
        </w:rPr>
        <w:t xml:space="preserve"> driven by context and hinge geometry, without invoking dark matter as a separate dynamical agent in control.</w:t>
      </w:r>
    </w:p>
    <w:p w14:paraId="5CB395B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aligns the theory with one of the most striking empirical regularities in galactic dynamics and provides a non-trivial check on the gravity-as-feasibility hypothesis.</w:t>
      </w:r>
    </w:p>
    <w:p w14:paraId="70839A6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1" w:name="_Toc215317434"/>
      <w:r w:rsidRPr="00BD1453">
        <w:rPr>
          <w:rFonts w:ascii="Times New Roman" w:eastAsia="Times New Roman" w:hAnsi="Times New Roman" w:cs="Times New Roman"/>
          <w:b/>
          <w:bCs/>
          <w:kern w:val="0"/>
          <w:sz w:val="27"/>
          <w:szCs w:val="27"/>
          <w14:ligatures w14:val="none"/>
        </w:rPr>
        <w:t>9.3.4 T3/T3 B – lensing amplitudes and Milky Way activation</w:t>
      </w:r>
      <w:bookmarkEnd w:id="231"/>
    </w:p>
    <w:p w14:paraId="03C7EE4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280C4FB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T3 and T3 B target </w:t>
      </w:r>
      <w:r w:rsidRPr="00BD1453">
        <w:rPr>
          <w:rFonts w:ascii="Times New Roman" w:eastAsia="Times New Roman" w:hAnsi="Times New Roman" w:cs="Times New Roman"/>
          <w:b/>
          <w:bCs/>
          <w:kern w:val="0"/>
          <w14:ligatures w14:val="none"/>
        </w:rPr>
        <w:t>galaxy–galaxy weak lensing</w:t>
      </w:r>
      <w:r w:rsidRPr="00BD1453">
        <w:rPr>
          <w:rFonts w:ascii="Times New Roman" w:eastAsia="Times New Roman" w:hAnsi="Times New Roman" w:cs="Times New Roman"/>
          <w:kern w:val="0"/>
          <w14:ligatures w14:val="none"/>
        </w:rPr>
        <w:t>, focusing on the plateau amplitude (A_\theta) in tangential shear stacks. They ask:</w:t>
      </w:r>
    </w:p>
    <w:p w14:paraId="7B59FA7C"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Does the predicted feasibility geometry not only explain internal dynamics (T1/T2),</w:t>
      </w:r>
    </w:p>
    <w:p w14:paraId="45EB684C"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but </w:t>
      </w:r>
      <w:proofErr w:type="gramStart"/>
      <w:r w:rsidRPr="00BD1453">
        <w:rPr>
          <w:rFonts w:ascii="Times New Roman" w:eastAsia="Times New Roman" w:hAnsi="Times New Roman" w:cs="Times New Roman"/>
          <w:kern w:val="0"/>
          <w14:ligatures w14:val="none"/>
        </w:rPr>
        <w:t>also</w:t>
      </w:r>
      <w:proofErr w:type="gramEnd"/>
      <w:r w:rsidRPr="00BD1453">
        <w:rPr>
          <w:rFonts w:ascii="Times New Roman" w:eastAsia="Times New Roman" w:hAnsi="Times New Roman" w:cs="Times New Roman"/>
          <w:kern w:val="0"/>
          <w14:ligatures w14:val="none"/>
        </w:rPr>
        <w:t xml:space="preserve"> the way galaxies lens background sources,</w:t>
      </w:r>
    </w:p>
    <w:p w14:paraId="730D122F"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especially</w:t>
      </w:r>
      <w:proofErr w:type="gramEnd"/>
      <w:r w:rsidRPr="00BD1453">
        <w:rPr>
          <w:rFonts w:ascii="Times New Roman" w:eastAsia="Times New Roman" w:hAnsi="Times New Roman" w:cs="Times New Roman"/>
          <w:kern w:val="0"/>
          <w14:ligatures w14:val="none"/>
        </w:rPr>
        <w:t xml:space="preserve"> when </w:t>
      </w:r>
      <w:r w:rsidRPr="00BD1453">
        <w:rPr>
          <w:rFonts w:ascii="Times New Roman" w:eastAsia="Times New Roman" w:hAnsi="Times New Roman" w:cs="Times New Roman"/>
          <w:b/>
          <w:bCs/>
          <w:kern w:val="0"/>
          <w14:ligatures w14:val="none"/>
        </w:rPr>
        <w:t>container activation</w:t>
      </w:r>
      <w:r w:rsidRPr="00BD1453">
        <w:rPr>
          <w:rFonts w:ascii="Times New Roman" w:eastAsia="Times New Roman" w:hAnsi="Times New Roman" w:cs="Times New Roman"/>
          <w:kern w:val="0"/>
          <w14:ligatures w14:val="none"/>
        </w:rPr>
        <w:t xml:space="preserve"> at the +2↔+3 seam is </w:t>
      </w:r>
      <w:proofErr w:type="gramStart"/>
      <w:r w:rsidRPr="00BD1453">
        <w:rPr>
          <w:rFonts w:ascii="Times New Roman" w:eastAsia="Times New Roman" w:hAnsi="Times New Roman" w:cs="Times New Roman"/>
          <w:kern w:val="0"/>
          <w14:ligatures w14:val="none"/>
        </w:rPr>
        <w:t>taken into account</w:t>
      </w:r>
      <w:proofErr w:type="gramEnd"/>
      <w:r w:rsidRPr="00BD1453">
        <w:rPr>
          <w:rFonts w:ascii="Times New Roman" w:eastAsia="Times New Roman" w:hAnsi="Times New Roman" w:cs="Times New Roman"/>
          <w:kern w:val="0"/>
          <w14:ligatures w14:val="none"/>
        </w:rPr>
        <w:t>?</w:t>
      </w:r>
    </w:p>
    <w:p w14:paraId="577F887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 xml:space="preserve">T3: size dependence </w:t>
      </w:r>
      <w:proofErr w:type="gramStart"/>
      <w:r w:rsidRPr="00BD1453">
        <w:rPr>
          <w:rFonts w:ascii="Times New Roman" w:eastAsia="Times New Roman" w:hAnsi="Times New Roman" w:cs="Times New Roman"/>
          <w:b/>
          <w:bCs/>
          <w:kern w:val="0"/>
          <w14:ligatures w14:val="none"/>
        </w:rPr>
        <w:t>at</w:t>
      </w:r>
      <w:proofErr w:type="gramEnd"/>
      <w:r w:rsidRPr="00BD1453">
        <w:rPr>
          <w:rFonts w:ascii="Times New Roman" w:eastAsia="Times New Roman" w:hAnsi="Times New Roman" w:cs="Times New Roman"/>
          <w:b/>
          <w:bCs/>
          <w:kern w:val="0"/>
          <w14:ligatures w14:val="none"/>
        </w:rPr>
        <w:t xml:space="preserve"> fixed mass</w:t>
      </w:r>
    </w:p>
    <w:p w14:paraId="52A30C9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T3, galaxies are binned by:</w:t>
      </w:r>
    </w:p>
    <w:p w14:paraId="54267151" w14:textId="77777777" w:rsidR="00563F4A" w:rsidRPr="00BD1453" w:rsidRDefault="00563F4A" w:rsidP="00563F4A">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stellar mass (M_\star),</w:t>
      </w:r>
    </w:p>
    <w:p w14:paraId="61D60B50" w14:textId="77777777" w:rsidR="00563F4A" w:rsidRPr="00BD1453" w:rsidRDefault="00563F4A" w:rsidP="00563F4A">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size (R_G) (e.g., effective radius or similar).</w:t>
      </w:r>
    </w:p>
    <w:p w14:paraId="6B7CE29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(mass, size) bin, the lensing plateau amplitude (A_\theta) is measured in a fixed angular window. Empirically:</w:t>
      </w:r>
    </w:p>
    <w:p w14:paraId="310C9ABC" w14:textId="77777777" w:rsidR="00563F4A" w:rsidRPr="00BD1453" w:rsidRDefault="00563F4A" w:rsidP="00563F4A">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mid and high (M_\star) bins:</w:t>
      </w:r>
    </w:p>
    <w:p w14:paraId="4B98F1D7" w14:textId="77777777" w:rsidR="00563F4A" w:rsidRPr="00BD1453" w:rsidRDefault="00563F4A" w:rsidP="00563F4A">
      <w:pPr>
        <w:numPr>
          <w:ilvl w:val="1"/>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(A_\theta) </w:t>
      </w:r>
      <w:r w:rsidRPr="00BD1453">
        <w:rPr>
          <w:rFonts w:ascii="Times New Roman" w:eastAsia="Times New Roman" w:hAnsi="Times New Roman" w:cs="Times New Roman"/>
          <w:b/>
          <w:bCs/>
          <w:kern w:val="0"/>
          <w14:ligatures w14:val="none"/>
        </w:rPr>
        <w:t>increases with size</w:t>
      </w:r>
      <w:r w:rsidRPr="00BD1453">
        <w:rPr>
          <w:rFonts w:ascii="Times New Roman" w:eastAsia="Times New Roman" w:hAnsi="Times New Roman" w:cs="Times New Roman"/>
          <w:kern w:val="0"/>
          <w14:ligatures w14:val="none"/>
        </w:rPr>
        <w:t xml:space="preserve"> at fixed mass,</w:t>
      </w:r>
    </w:p>
    <w:p w14:paraId="4582B340" w14:textId="77777777" w:rsidR="00563F4A" w:rsidRPr="00BD1453" w:rsidRDefault="00563F4A" w:rsidP="00563F4A">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low (M_\star) bin:</w:t>
      </w:r>
    </w:p>
    <w:p w14:paraId="4223788A" w14:textId="77777777" w:rsidR="00563F4A" w:rsidRPr="00BD1453" w:rsidRDefault="00563F4A" w:rsidP="00563F4A">
      <w:pPr>
        <w:numPr>
          <w:ilvl w:val="1"/>
          <w:numId w:val="5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this</w:t>
      </w:r>
      <w:proofErr w:type="gramEnd"/>
      <w:r w:rsidRPr="00BD1453">
        <w:rPr>
          <w:rFonts w:ascii="Times New Roman" w:eastAsia="Times New Roman" w:hAnsi="Times New Roman" w:cs="Times New Roman"/>
          <w:kern w:val="0"/>
          <w14:ligatures w14:val="none"/>
        </w:rPr>
        <w:t xml:space="preserve"> trend is absent or significantly weaker.</w:t>
      </w:r>
    </w:p>
    <w:p w14:paraId="65D41B4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From a naive GR+DM standpoint, this is counterintuitive (spreading mass out at fixed mass should reduce lensing). From AR/V2’s standpoint:</w:t>
      </w:r>
    </w:p>
    <w:p w14:paraId="15264D48"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It suggests that once galaxies cross certain size thresholds (in +2 band),</w:t>
      </w:r>
    </w:p>
    <w:p w14:paraId="796F6D43"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they engage more strongly with a </w:t>
      </w:r>
      <w:r w:rsidRPr="00BD1453">
        <w:rPr>
          <w:rFonts w:ascii="Times New Roman" w:eastAsia="Times New Roman" w:hAnsi="Times New Roman" w:cs="Times New Roman"/>
          <w:b/>
          <w:bCs/>
          <w:kern w:val="0"/>
          <w14:ligatures w14:val="none"/>
        </w:rPr>
        <w:t>larger-scale container</w:t>
      </w:r>
      <w:r w:rsidRPr="00BD1453">
        <w:rPr>
          <w:rFonts w:ascii="Times New Roman" w:eastAsia="Times New Roman" w:hAnsi="Times New Roman" w:cs="Times New Roman"/>
          <w:kern w:val="0"/>
          <w14:ligatures w14:val="none"/>
        </w:rPr>
        <w:t xml:space="preserve"> (e.g., Milky Way, group, or cosmic sheet),</w:t>
      </w:r>
    </w:p>
    <w:p w14:paraId="42BFA6B0"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leading to additional feasibility gradients not captured by size-only models.</w:t>
      </w:r>
    </w:p>
    <w:p w14:paraId="4D6A97D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T3 B: Milky Way–anchored activation</w:t>
      </w:r>
    </w:p>
    <w:p w14:paraId="0D4ED34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T3 B formalizes this idea by introducing a </w:t>
      </w:r>
      <w:r w:rsidRPr="00BD1453">
        <w:rPr>
          <w:rFonts w:ascii="Times New Roman" w:eastAsia="Times New Roman" w:hAnsi="Times New Roman" w:cs="Times New Roman"/>
          <w:b/>
          <w:bCs/>
          <w:kern w:val="0"/>
          <w14:ligatures w14:val="none"/>
        </w:rPr>
        <w:t>Milky Way–anchored activation term</w:t>
      </w:r>
      <w:r w:rsidRPr="00BD1453">
        <w:rPr>
          <w:rFonts w:ascii="Times New Roman" w:eastAsia="Times New Roman" w:hAnsi="Times New Roman" w:cs="Times New Roman"/>
          <w:kern w:val="0"/>
          <w14:ligatures w14:val="none"/>
        </w:rPr>
        <w:t>:</w:t>
      </w:r>
    </w:p>
    <w:p w14:paraId="240C97B9" w14:textId="77777777" w:rsidR="00563F4A" w:rsidRPr="00BD1453" w:rsidRDefault="00563F4A" w:rsidP="00563F4A">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 a dimensionless size (x) for each lens galaxy:</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x = \frac{R_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M_\star)},</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with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M_\star)) a MW-scale reference radius that may include a mild mass dependence.</w:t>
      </w:r>
    </w:p>
    <w:p w14:paraId="122565E2" w14:textId="77777777" w:rsidR="00563F4A" w:rsidRPr="00BD1453" w:rsidRDefault="00563F4A" w:rsidP="00563F4A">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lens stack:</w:t>
      </w:r>
    </w:p>
    <w:p w14:paraId="3FC24221" w14:textId="77777777" w:rsidR="00563F4A" w:rsidRPr="00BD1453" w:rsidRDefault="00563F4A" w:rsidP="00563F4A">
      <w:pPr>
        <w:numPr>
          <w:ilvl w:val="1"/>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compute an activation proxy, e.g., the fraction of lenses with (x \</w:t>
      </w:r>
      <w:proofErr w:type="spellStart"/>
      <w:r w:rsidRPr="00BD1453">
        <w:rPr>
          <w:rFonts w:ascii="Times New Roman" w:eastAsia="Times New Roman" w:hAnsi="Times New Roman" w:cs="Times New Roman"/>
          <w:kern w:val="0"/>
          <w14:ligatures w14:val="none"/>
        </w:rPr>
        <w:t>ge</w:t>
      </w:r>
      <w:proofErr w:type="spellEnd"/>
      <w:r w:rsidRPr="00BD1453">
        <w:rPr>
          <w:rFonts w:ascii="Times New Roman" w:eastAsia="Times New Roman" w:hAnsi="Times New Roman" w:cs="Times New Roman"/>
          <w:kern w:val="0"/>
          <w14:ligatures w14:val="none"/>
        </w:rPr>
        <w:t xml:space="preserve"> 1),</w:t>
      </w:r>
    </w:p>
    <w:p w14:paraId="1A6FBA37" w14:textId="77777777" w:rsidR="00563F4A" w:rsidRPr="00BD1453" w:rsidRDefault="00563F4A" w:rsidP="00563F4A">
      <w:pPr>
        <w:numPr>
          <w:ilvl w:val="1"/>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or a </w:t>
      </w:r>
      <w:proofErr w:type="gramStart"/>
      <w:r w:rsidRPr="00BD1453">
        <w:rPr>
          <w:rFonts w:ascii="Times New Roman" w:eastAsia="Times New Roman" w:hAnsi="Times New Roman" w:cs="Times New Roman"/>
          <w:kern w:val="0"/>
          <w14:ligatures w14:val="none"/>
        </w:rPr>
        <w:t>smoothed</w:t>
      </w:r>
      <w:proofErr w:type="gramEnd"/>
      <w:r w:rsidRPr="00BD1453">
        <w:rPr>
          <w:rFonts w:ascii="Times New Roman" w:eastAsia="Times New Roman" w:hAnsi="Times New Roman" w:cs="Times New Roman"/>
          <w:kern w:val="0"/>
          <w14:ligatures w14:val="none"/>
        </w:rPr>
        <w:t xml:space="preserve"> activation function over x.</w:t>
      </w:r>
    </w:p>
    <w:p w14:paraId="4B479BB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compare two models for (A_\theta) within each mass bin:</w:t>
      </w:r>
    </w:p>
    <w:p w14:paraId="152E4747" w14:textId="77777777" w:rsidR="00563F4A" w:rsidRPr="00BD1453" w:rsidRDefault="00563F4A" w:rsidP="00563F4A">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Size-only</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A_\theta = a + b 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text{mid}}.</w:t>
      </w:r>
      <w:r w:rsidRPr="00BD1453">
        <w:rPr>
          <w:rFonts w:ascii="Times New Roman" w:eastAsia="Times New Roman" w:hAnsi="Times New Roman" w:cs="Times New Roman"/>
          <w:kern w:val="0"/>
          <w14:ligatures w14:val="none"/>
        </w:rPr>
        <w:br/>
        <w:t>]</w:t>
      </w:r>
    </w:p>
    <w:p w14:paraId="2B712950" w14:textId="77777777" w:rsidR="00563F4A" w:rsidRPr="00BD1453" w:rsidRDefault="00563F4A" w:rsidP="00563F4A">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b/>
          <w:bCs/>
          <w:kern w:val="0"/>
          <w14:ligatures w14:val="none"/>
        </w:rPr>
        <w:t>Size+activation</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A_\theta = a + b 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text{mid}} + d \</w:t>
      </w:r>
      <w:proofErr w:type="spellStart"/>
      <w:r w:rsidRPr="00BD1453">
        <w:rPr>
          <w:rFonts w:ascii="Times New Roman" w:eastAsia="Times New Roman" w:hAnsi="Times New Roman" w:cs="Times New Roman"/>
          <w:kern w:val="0"/>
          <w14:ligatures w14:val="none"/>
        </w:rPr>
        <w:t>cdot</w:t>
      </w:r>
      <w:proofErr w:type="spell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text{</w:t>
      </w:r>
      <w:proofErr w:type="spellStart"/>
      <w:proofErr w:type="gramEnd"/>
      <w:r w:rsidRPr="00BD1453">
        <w:rPr>
          <w:rFonts w:ascii="Times New Roman" w:eastAsia="Times New Roman" w:hAnsi="Times New Roman" w:cs="Times New Roman"/>
          <w:kern w:val="0"/>
          <w14:ligatures w14:val="none"/>
        </w:rPr>
        <w:t>ActivationProxy</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p>
    <w:p w14:paraId="2F4AB69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AIC, ΔAIC, or Bayesian evidence across a grid of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 \</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other params})):</w:t>
      </w:r>
    </w:p>
    <w:p w14:paraId="604B47C5" w14:textId="77777777" w:rsidR="00563F4A" w:rsidRPr="00BD1453" w:rsidRDefault="00563F4A" w:rsidP="00563F4A">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a robust dataset such as DR5, T3 B finds:</w:t>
      </w:r>
    </w:p>
    <w:p w14:paraId="430D4202"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strong preference</w:t>
      </w:r>
      <w:r w:rsidRPr="00BD1453">
        <w:rPr>
          <w:rFonts w:ascii="Times New Roman" w:eastAsia="Times New Roman" w:hAnsi="Times New Roman" w:cs="Times New Roman"/>
          <w:kern w:val="0"/>
          <w14:ligatures w14:val="none"/>
        </w:rPr>
        <w:t xml:space="preserve"> (large positive ΔAIC) for the </w:t>
      </w:r>
      <w:proofErr w:type="spellStart"/>
      <w:r w:rsidRPr="00BD1453">
        <w:rPr>
          <w:rFonts w:ascii="Times New Roman" w:eastAsia="Times New Roman" w:hAnsi="Times New Roman" w:cs="Times New Roman"/>
          <w:kern w:val="0"/>
          <w14:ligatures w14:val="none"/>
        </w:rPr>
        <w:t>size+activation</w:t>
      </w:r>
      <w:proofErr w:type="spellEnd"/>
      <w:r w:rsidRPr="00BD1453">
        <w:rPr>
          <w:rFonts w:ascii="Times New Roman" w:eastAsia="Times New Roman" w:hAnsi="Times New Roman" w:cs="Times New Roman"/>
          <w:kern w:val="0"/>
          <w14:ligatures w14:val="none"/>
        </w:rPr>
        <w:t xml:space="preserve"> model over size-only,</w:t>
      </w:r>
    </w:p>
    <w:p w14:paraId="6EAA20B7"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 activation scale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 xml:space="preserve">MW}}) in the </w:t>
      </w:r>
      <w:r w:rsidRPr="00BD1453">
        <w:rPr>
          <w:rFonts w:ascii="Times New Roman" w:eastAsia="Times New Roman" w:hAnsi="Times New Roman" w:cs="Times New Roman"/>
          <w:b/>
          <w:bCs/>
          <w:kern w:val="0"/>
          <w14:ligatures w14:val="none"/>
        </w:rPr>
        <w:t>few-kpc band</w:t>
      </w:r>
      <w:r w:rsidRPr="00BD1453">
        <w:rPr>
          <w:rFonts w:ascii="Times New Roman" w:eastAsia="Times New Roman" w:hAnsi="Times New Roman" w:cs="Times New Roman"/>
          <w:kern w:val="0"/>
          <w14:ligatures w14:val="none"/>
        </w:rPr>
        <w:t xml:space="preserve"> (e.g., 4–7 kpc),</w:t>
      </w:r>
    </w:p>
    <w:p w14:paraId="0FB5EC18"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consistent with independent estimates of Milky Way disk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 xml:space="preserve"> and the </w:t>
      </w:r>
      <w:r w:rsidRPr="00BD1453">
        <w:rPr>
          <w:rFonts w:ascii="Times New Roman" w:eastAsia="Times New Roman" w:hAnsi="Times New Roman" w:cs="Times New Roman"/>
          <w:b/>
          <w:bCs/>
          <w:kern w:val="0"/>
          <w14:ligatures w14:val="none"/>
        </w:rPr>
        <w:t>+2 CL band</w:t>
      </w:r>
      <w:r w:rsidRPr="00BD1453">
        <w:rPr>
          <w:rFonts w:ascii="Times New Roman" w:eastAsia="Times New Roman" w:hAnsi="Times New Roman" w:cs="Times New Roman"/>
          <w:kern w:val="0"/>
          <w14:ligatures w14:val="none"/>
        </w:rPr>
        <w:t>.</w:t>
      </w:r>
    </w:p>
    <w:p w14:paraId="512EFF81" w14:textId="77777777" w:rsidR="00563F4A" w:rsidRPr="00BD1453" w:rsidRDefault="00563F4A" w:rsidP="00563F4A">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 </w:t>
      </w:r>
      <w:proofErr w:type="spellStart"/>
      <w:r w:rsidRPr="00BD1453">
        <w:rPr>
          <w:rFonts w:ascii="Times New Roman" w:eastAsia="Times New Roman" w:hAnsi="Times New Roman" w:cs="Times New Roman"/>
          <w:kern w:val="0"/>
          <w14:ligatures w14:val="none"/>
        </w:rPr>
        <w:t>KiDS</w:t>
      </w:r>
      <w:proofErr w:type="spellEnd"/>
      <w:r w:rsidRPr="00BD1453">
        <w:rPr>
          <w:rFonts w:ascii="Times New Roman" w:eastAsia="Times New Roman" w:hAnsi="Times New Roman" w:cs="Times New Roman"/>
          <w:kern w:val="0"/>
          <w14:ligatures w14:val="none"/>
        </w:rPr>
        <w:t xml:space="preserve"> and similar catalogues:</w:t>
      </w:r>
    </w:p>
    <w:p w14:paraId="130CC6D7"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coverage may limit statistical power,</w:t>
      </w:r>
    </w:p>
    <w:p w14:paraId="6C34EAD0"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but the low-mass bin anomaly and mid–high mass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remain compatible with a MW-scale activation.</w:t>
      </w:r>
    </w:p>
    <w:p w14:paraId="45211D0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226486B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AR/V2, this is read as:</w:t>
      </w:r>
    </w:p>
    <w:p w14:paraId="0590F227" w14:textId="77777777" w:rsidR="00563F4A" w:rsidRPr="00BD1453" w:rsidRDefault="00563F4A" w:rsidP="00563F4A">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direct evidence that a </w:t>
      </w:r>
      <w:r w:rsidRPr="00BD1453">
        <w:rPr>
          <w:rFonts w:ascii="Times New Roman" w:eastAsia="Times New Roman" w:hAnsi="Times New Roman" w:cs="Times New Roman"/>
          <w:b/>
          <w:bCs/>
          <w:kern w:val="0"/>
          <w14:ligatures w14:val="none"/>
        </w:rPr>
        <w:t>+2↔+3 seam</w:t>
      </w:r>
      <w:r w:rsidRPr="00BD1453">
        <w:rPr>
          <w:rFonts w:ascii="Times New Roman" w:eastAsia="Times New Roman" w:hAnsi="Times New Roman" w:cs="Times New Roman"/>
          <w:kern w:val="0"/>
          <w14:ligatures w14:val="none"/>
        </w:rPr>
        <w:t xml:space="preserve"> (the Milky Way as a +2 container within a cosmic +3 context) is:</w:t>
      </w:r>
    </w:p>
    <w:p w14:paraId="24A66337" w14:textId="77777777" w:rsidR="00563F4A" w:rsidRPr="00BD1453" w:rsidRDefault="00563F4A" w:rsidP="00563F4A">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truly active in gravitational feasibility,</w:t>
      </w:r>
    </w:p>
    <w:p w14:paraId="1E38EC6E" w14:textId="77777777" w:rsidR="00563F4A" w:rsidRPr="00BD1453" w:rsidRDefault="00563F4A" w:rsidP="00563F4A">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that galaxies above a certain size “feel” this container-level effect.</w:t>
      </w:r>
    </w:p>
    <w:p w14:paraId="08D2FB5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T3/T3 B therefore </w:t>
      </w:r>
      <w:proofErr w:type="gramStart"/>
      <w:r w:rsidRPr="00BD1453">
        <w:rPr>
          <w:rFonts w:ascii="Times New Roman" w:eastAsia="Times New Roman" w:hAnsi="Times New Roman" w:cs="Times New Roman"/>
          <w:kern w:val="0"/>
          <w14:ligatures w14:val="none"/>
        </w:rPr>
        <w:t>extend</w:t>
      </w:r>
      <w:proofErr w:type="gramEnd"/>
      <w:r w:rsidRPr="00BD1453">
        <w:rPr>
          <w:rFonts w:ascii="Times New Roman" w:eastAsia="Times New Roman" w:hAnsi="Times New Roman" w:cs="Times New Roman"/>
          <w:kern w:val="0"/>
          <w14:ligatures w14:val="none"/>
        </w:rPr>
        <w:t xml:space="preserve"> the support for gravity-as-feasibility from:</w:t>
      </w:r>
    </w:p>
    <w:p w14:paraId="21005DF2" w14:textId="77777777" w:rsidR="00563F4A" w:rsidRPr="00BD1453" w:rsidRDefault="00563F4A" w:rsidP="00563F4A">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internal rotational dynamics (T1/T2),</w:t>
      </w:r>
    </w:p>
    <w:p w14:paraId="2620C8A2" w14:textId="77777777" w:rsidR="00563F4A" w:rsidRPr="00BD1453" w:rsidRDefault="00563F4A" w:rsidP="00563F4A">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to </w:t>
      </w:r>
      <w:r w:rsidRPr="00BD1453">
        <w:rPr>
          <w:rFonts w:ascii="Times New Roman" w:eastAsia="Times New Roman" w:hAnsi="Times New Roman" w:cs="Times New Roman"/>
          <w:b/>
          <w:bCs/>
          <w:kern w:val="0"/>
          <w14:ligatures w14:val="none"/>
        </w:rPr>
        <w:t>cosmic-scale lensing</w:t>
      </w:r>
      <w:r w:rsidRPr="00BD1453">
        <w:rPr>
          <w:rFonts w:ascii="Times New Roman" w:eastAsia="Times New Roman" w:hAnsi="Times New Roman" w:cs="Times New Roman"/>
          <w:kern w:val="0"/>
          <w14:ligatures w14:val="none"/>
        </w:rPr>
        <w:t xml:space="preserve"> patterns, with:</w:t>
      </w:r>
    </w:p>
    <w:p w14:paraId="52BDBFC6" w14:textId="77777777" w:rsidR="00563F4A" w:rsidRPr="00BD1453" w:rsidRDefault="00563F4A" w:rsidP="00563F4A">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specific, non-arbitrary activation scale,</w:t>
      </w:r>
    </w:p>
    <w:p w14:paraId="5472EF5D" w14:textId="77777777" w:rsidR="00563F4A" w:rsidRPr="00BD1453" w:rsidRDefault="00563F4A" w:rsidP="00563F4A">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tied to the Milky Way and the </w:t>
      </w:r>
      <w:proofErr w:type="gramStart"/>
      <w:r w:rsidRPr="00BD1453">
        <w:rPr>
          <w:rFonts w:ascii="Times New Roman" w:eastAsia="Times New Roman" w:hAnsi="Times New Roman" w:cs="Times New Roman"/>
          <w:kern w:val="0"/>
          <w14:ligatures w14:val="none"/>
        </w:rPr>
        <w:t>+2 context</w:t>
      </w:r>
      <w:proofErr w:type="gramEnd"/>
      <w:r w:rsidRPr="00BD1453">
        <w:rPr>
          <w:rFonts w:ascii="Times New Roman" w:eastAsia="Times New Roman" w:hAnsi="Times New Roman" w:cs="Times New Roman"/>
          <w:kern w:val="0"/>
          <w14:ligatures w14:val="none"/>
        </w:rPr>
        <w:t xml:space="preserve"> band the theory already predicts.</w:t>
      </w:r>
    </w:p>
    <w:p w14:paraId="585593D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2" w:name="_Toc215317435"/>
      <w:r w:rsidRPr="00BD1453">
        <w:rPr>
          <w:rFonts w:ascii="Times New Roman" w:eastAsia="Times New Roman" w:hAnsi="Times New Roman" w:cs="Times New Roman"/>
          <w:b/>
          <w:bCs/>
          <w:kern w:val="0"/>
          <w:sz w:val="27"/>
          <w:szCs w:val="27"/>
          <w14:ligatures w14:val="none"/>
        </w:rPr>
        <w:t>9.3.5 Summary: T-series as gravity validation</w:t>
      </w:r>
      <w:bookmarkEnd w:id="232"/>
    </w:p>
    <w:p w14:paraId="661626E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Gravity T-series (T1, T2, T3/T3 B) collectively shows that:</w:t>
      </w:r>
    </w:p>
    <w:p w14:paraId="7AE0414A" w14:textId="77777777" w:rsidR="00563F4A" w:rsidRPr="00BD1453" w:rsidRDefault="00563F4A" w:rsidP="00563F4A">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engine</w:t>
      </w:r>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present-act</w:t>
      </w:r>
      <w:proofErr w:type="gramEnd"/>
      <w:r w:rsidRPr="00BD1453">
        <w:rPr>
          <w:rFonts w:ascii="Times New Roman" w:eastAsia="Times New Roman" w:hAnsi="Times New Roman" w:cs="Times New Roman"/>
          <w:kern w:val="0"/>
          <w14:ligatures w14:val="none"/>
        </w:rPr>
        <w:t xml:space="preserve"> with typed budgets),</w:t>
      </w:r>
    </w:p>
    <w:p w14:paraId="0835A301" w14:textId="77777777" w:rsidR="00563F4A" w:rsidRPr="00BD1453" w:rsidRDefault="00563F4A" w:rsidP="00563F4A">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gravitational gate</w:t>
      </w:r>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with:</w:t>
      </w:r>
    </w:p>
    <w:p w14:paraId="0CBB1F3B" w14:textId="77777777" w:rsidR="00563F4A" w:rsidRPr="00BD1453" w:rsidRDefault="00563F4A" w:rsidP="00563F4A">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amplitude χ</w:t>
      </w:r>
      <w:r w:rsidRPr="00BD1453">
        <w:rPr>
          <w:rFonts w:ascii="Times New Roman" w:eastAsia="Times New Roman" w:hAnsi="Times New Roman" w:cs="Times New Roman"/>
          <w:kern w:val="0"/>
          <w14:ligatures w14:val="none"/>
        </w:rPr>
        <w:t xml:space="preserve"> derived from UGM–Earth–Universe,</w:t>
      </w:r>
    </w:p>
    <w:p w14:paraId="01A9C0F3" w14:textId="77777777" w:rsidR="00563F4A" w:rsidRPr="00BD1453" w:rsidRDefault="00563F4A" w:rsidP="00563F4A">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schedule families constrained by CL structure and audits,</w:t>
      </w:r>
    </w:p>
    <w:p w14:paraId="685BEBB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qualitatively and, in many cases, quantitatively reproduce:</w:t>
      </w:r>
    </w:p>
    <w:p w14:paraId="296DAEBC"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flat rotation curve windows (T1),</w:t>
      </w:r>
    </w:p>
    <w:p w14:paraId="6FD52189"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RAR low-g slope ~1/2, without per-galaxy halos (T2),</w:t>
      </w:r>
    </w:p>
    <w:p w14:paraId="5E746A4C"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size- and container-dependent lensing amplitudes, with MW-scale activation (T3/T3 B).</w:t>
      </w:r>
    </w:p>
    <w:p w14:paraId="331EC43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does not mean AR/V2 is “finished” or perfectly tuned; it does mean that:</w:t>
      </w:r>
    </w:p>
    <w:p w14:paraId="3E5B682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feasibility-geometry picture of gravity is highly non-trivial and empirically viable, and the T-series provides strong constraints and supporting evidence for it, using the same structural ingredients that the theory uses to explain SR, quantum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EM, and biological sensing.</w:t>
      </w:r>
    </w:p>
    <w:p w14:paraId="53B83E2B"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3" w:name="_Toc215317436"/>
      <w:r w:rsidRPr="00BD1453">
        <w:rPr>
          <w:rFonts w:ascii="Times New Roman" w:eastAsia="Times New Roman" w:hAnsi="Times New Roman" w:cs="Times New Roman"/>
          <w:b/>
          <w:bCs/>
          <w:kern w:val="0"/>
          <w:sz w:val="36"/>
          <w:szCs w:val="36"/>
          <w14:ligatures w14:val="none"/>
        </w:rPr>
        <w:t>9.4 Matter/EM sims</w:t>
      </w:r>
      <w:bookmarkEnd w:id="233"/>
    </w:p>
    <w:p w14:paraId="5E35DDD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4" w:name="_Toc215317437"/>
      <w:r w:rsidRPr="00BD1453">
        <w:rPr>
          <w:rFonts w:ascii="Times New Roman" w:eastAsia="Times New Roman" w:hAnsi="Times New Roman" w:cs="Times New Roman"/>
          <w:b/>
          <w:bCs/>
          <w:kern w:val="0"/>
          <w:sz w:val="27"/>
          <w:szCs w:val="27"/>
          <w14:ligatures w14:val="none"/>
        </w:rPr>
        <w:t>9.4.1 Purpose of the matter/EM simulations</w:t>
      </w:r>
      <w:bookmarkEnd w:id="234"/>
    </w:p>
    <w:p w14:paraId="538BB8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w:t>
      </w:r>
      <w:r w:rsidRPr="00BD1453">
        <w:rPr>
          <w:rFonts w:ascii="Times New Roman" w:eastAsia="Times New Roman" w:hAnsi="Times New Roman" w:cs="Times New Roman"/>
          <w:b/>
          <w:bCs/>
          <w:kern w:val="0"/>
          <w14:ligatures w14:val="none"/>
        </w:rPr>
        <w:t>matter/EM simulations</w:t>
      </w:r>
      <w:r w:rsidRPr="00BD1453">
        <w:rPr>
          <w:rFonts w:ascii="Times New Roman" w:eastAsia="Times New Roman" w:hAnsi="Times New Roman" w:cs="Times New Roman"/>
          <w:kern w:val="0"/>
          <w14:ligatures w14:val="none"/>
        </w:rPr>
        <w:t xml:space="preserve"> are designed to test whether the V2 present-act engine can reproduce the key qualitative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we associate with electromagnetism and material structure:</w:t>
      </w:r>
    </w:p>
    <w:p w14:paraId="3226607C"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charge-like effects,</w:t>
      </w:r>
    </w:p>
    <w:p w14:paraId="0550345D"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E/B-like field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w:t>
      </w:r>
    </w:p>
    <w:p w14:paraId="70F599EA"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light-like propagation at speed (c),</w:t>
      </w:r>
    </w:p>
    <w:p w14:paraId="191EA6D0"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interference and diffraction patterns,</w:t>
      </w:r>
    </w:p>
    <w:p w14:paraId="47F23654"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basic stability of atomic/molecular structure,</w:t>
      </w:r>
    </w:p>
    <w:p w14:paraId="321B1A4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all </w:t>
      </w: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w:t>
      </w:r>
    </w:p>
    <w:p w14:paraId="54CB962B"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inserting EM fields or potentials directly into control,</w:t>
      </w:r>
    </w:p>
    <w:p w14:paraId="214CC5F1"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continuous weights or curve-fitting in gate logic,</w:t>
      </w:r>
    </w:p>
    <w:p w14:paraId="19526B9F"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introducing any separate “quantum Hamiltonian” at the engine level.</w:t>
      </w:r>
    </w:p>
    <w:p w14:paraId="09F767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Instead, the simulations:</w:t>
      </w:r>
    </w:p>
    <w:p w14:paraId="7350A15F" w14:textId="77777777" w:rsidR="00563F4A" w:rsidRPr="00BD1453" w:rsidRDefault="00563F4A" w:rsidP="00563F4A">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keep the engine strictly in its contract:</w:t>
      </w:r>
    </w:p>
    <w:p w14:paraId="774BB7B0"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selectors + hinge equality on a finite feature alphabet,</w:t>
      </w:r>
    </w:p>
    <w:p w14:paraId="2ED2D6A5"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purely </w:t>
      </w:r>
      <w:proofErr w:type="spellStart"/>
      <w:r w:rsidRPr="00BD1453">
        <w:rPr>
          <w:rFonts w:ascii="Times New Roman" w:eastAsia="Times New Roman" w:hAnsi="Times New Roman" w:cs="Times New Roman"/>
          <w:kern w:val="0"/>
          <w14:ligatures w14:val="none"/>
        </w:rPr>
        <w:t>boolean</w:t>
      </w:r>
      <w:proofErr w:type="spellEnd"/>
      <w:r w:rsidRPr="00BD1453">
        <w:rPr>
          <w:rFonts w:ascii="Times New Roman" w:eastAsia="Times New Roman" w:hAnsi="Times New Roman" w:cs="Times New Roman"/>
          <w:kern w:val="0"/>
          <w14:ligatures w14:val="none"/>
        </w:rPr>
        <w:t xml:space="preserve">/ordinal gates (Θ, κ, structural,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CRA),</w:t>
      </w:r>
    </w:p>
    <w:p w14:paraId="69814D95"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ratio-lex acceptance,</w:t>
      </w:r>
    </w:p>
    <w:p w14:paraId="208A3E93"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ties-only,</w:t>
      </w:r>
    </w:p>
    <w:p w14:paraId="728F4106" w14:textId="77777777" w:rsidR="00563F4A" w:rsidRPr="00BD1453" w:rsidRDefault="00563F4A" w:rsidP="00563F4A">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then use </w:t>
      </w:r>
      <w:r w:rsidRPr="00BD1453">
        <w:rPr>
          <w:rFonts w:ascii="Times New Roman" w:eastAsia="Times New Roman" w:hAnsi="Times New Roman" w:cs="Times New Roman"/>
          <w:b/>
          <w:bCs/>
          <w:kern w:val="0"/>
          <w14:ligatures w14:val="none"/>
        </w:rPr>
        <w:t>diagnostics</w:t>
      </w:r>
      <w:r w:rsidRPr="00BD1453">
        <w:rPr>
          <w:rFonts w:ascii="Times New Roman" w:eastAsia="Times New Roman" w:hAnsi="Times New Roman" w:cs="Times New Roman"/>
          <w:kern w:val="0"/>
          <w14:ligatures w14:val="none"/>
        </w:rPr>
        <w:t xml:space="preserve"> to see whether EM-like and matter-like patterns emerge from counts and structures of acts.</w:t>
      </w:r>
    </w:p>
    <w:p w14:paraId="7CBE892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question is:</w:t>
      </w:r>
    </w:p>
    <w:p w14:paraId="34A06E5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a purely relational, present-act engine, once equipped with the context ladder and hinge structure, generate the familiar EM and matter phenomena as emergent patterns in its discrete dynamics?</w:t>
      </w:r>
    </w:p>
    <w:p w14:paraId="09B4E87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5" w:name="_Toc215317438"/>
      <w:r w:rsidRPr="00BD1453">
        <w:rPr>
          <w:rFonts w:ascii="Times New Roman" w:eastAsia="Times New Roman" w:hAnsi="Times New Roman" w:cs="Times New Roman"/>
          <w:b/>
          <w:bCs/>
          <w:kern w:val="0"/>
          <w:sz w:val="27"/>
          <w:szCs w:val="27"/>
          <w14:ligatures w14:val="none"/>
        </w:rPr>
        <w:t xml:space="preserve">9.4.2 Interference and deflection: EM-like </w:t>
      </w:r>
      <w:proofErr w:type="spellStart"/>
      <w:r w:rsidRPr="00BD1453">
        <w:rPr>
          <w:rFonts w:ascii="Times New Roman" w:eastAsia="Times New Roman" w:hAnsi="Times New Roman" w:cs="Times New Roman"/>
          <w:b/>
          <w:bCs/>
          <w:kern w:val="0"/>
          <w:sz w:val="27"/>
          <w:szCs w:val="27"/>
          <w14:ligatures w14:val="none"/>
        </w:rPr>
        <w:t>behaviour</w:t>
      </w:r>
      <w:proofErr w:type="spellEnd"/>
      <w:r w:rsidRPr="00BD1453">
        <w:rPr>
          <w:rFonts w:ascii="Times New Roman" w:eastAsia="Times New Roman" w:hAnsi="Times New Roman" w:cs="Times New Roman"/>
          <w:b/>
          <w:bCs/>
          <w:kern w:val="0"/>
          <w:sz w:val="27"/>
          <w:szCs w:val="27"/>
          <w14:ligatures w14:val="none"/>
        </w:rPr>
        <w:t xml:space="preserve"> from feasibility</w:t>
      </w:r>
      <w:bookmarkEnd w:id="235"/>
    </w:p>
    <w:p w14:paraId="7C475BF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One of the first targets is </w:t>
      </w:r>
      <w:r w:rsidRPr="00BD1453">
        <w:rPr>
          <w:rFonts w:ascii="Times New Roman" w:eastAsia="Times New Roman" w:hAnsi="Times New Roman" w:cs="Times New Roman"/>
          <w:b/>
          <w:bCs/>
          <w:kern w:val="0"/>
          <w14:ligatures w14:val="none"/>
        </w:rPr>
        <w:t>interference</w:t>
      </w:r>
      <w:r w:rsidRPr="00BD1453">
        <w:rPr>
          <w:rFonts w:ascii="Times New Roman" w:eastAsia="Times New Roman" w:hAnsi="Times New Roman" w:cs="Times New Roman"/>
          <w:kern w:val="0"/>
          <w14:ligatures w14:val="none"/>
        </w:rPr>
        <w:t>: can the engine reproduce double-slit-like patterns using only:</w:t>
      </w:r>
    </w:p>
    <w:p w14:paraId="58A13102"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co-eligibility of paths,</w:t>
      </w:r>
    </w:p>
    <w:p w14:paraId="3AE1FECE"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ties-only,</w:t>
      </w:r>
    </w:p>
    <w:p w14:paraId="0AF8FFF4"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EM/matter gates described earlier?</w:t>
      </w:r>
    </w:p>
    <w:p w14:paraId="0D7FE25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In typical interference demos:</w:t>
      </w:r>
    </w:p>
    <w:p w14:paraId="7E1A43D8"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“two-path” geometry is set up:</w:t>
      </w:r>
    </w:p>
    <w:p w14:paraId="50A9B06D"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two alternative routes through which a signal can propagate,</w:t>
      </w:r>
    </w:p>
    <w:p w14:paraId="18E22249"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detection region where outcomes are recorded.</w:t>
      </w:r>
    </w:p>
    <w:p w14:paraId="364A1872"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r w:rsidRPr="00BD1453">
        <w:rPr>
          <w:rFonts w:ascii="Times New Roman" w:eastAsia="Times New Roman" w:hAnsi="Times New Roman" w:cs="Times New Roman"/>
          <w:b/>
          <w:bCs/>
          <w:kern w:val="0"/>
          <w14:ligatures w14:val="none"/>
        </w:rPr>
        <w:t>co-eligibility preserved</w:t>
      </w:r>
      <w:r w:rsidRPr="00BD1453">
        <w:rPr>
          <w:rFonts w:ascii="Times New Roman" w:eastAsia="Times New Roman" w:hAnsi="Times New Roman" w:cs="Times New Roman"/>
          <w:kern w:val="0"/>
          <w14:ligatures w14:val="none"/>
        </w:rPr>
        <w:t>:</w:t>
      </w:r>
    </w:p>
    <w:p w14:paraId="5398A3A8"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both paths remain feasible and tied up to the detection hinge,</w:t>
      </w:r>
    </w:p>
    <w:p w14:paraId="21CB407F"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on the tie set produces a distribution of outcomes that:</w:t>
      </w:r>
    </w:p>
    <w:p w14:paraId="0D760129" w14:textId="77777777" w:rsidR="00563F4A" w:rsidRPr="00BD1453" w:rsidRDefault="00563F4A" w:rsidP="00563F4A">
      <w:pPr>
        <w:numPr>
          <w:ilvl w:val="2"/>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shows constructive/destructive interference in diagnostics,</w:t>
      </w:r>
    </w:p>
    <w:p w14:paraId="03173E24" w14:textId="77777777" w:rsidR="00563F4A" w:rsidRPr="00BD1453" w:rsidRDefault="00563F4A" w:rsidP="00563F4A">
      <w:pPr>
        <w:numPr>
          <w:ilvl w:val="2"/>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even though no amplitudes were ever used in control.</w:t>
      </w:r>
    </w:p>
    <w:p w14:paraId="2DB7A00E"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r w:rsidRPr="00BD1453">
        <w:rPr>
          <w:rFonts w:ascii="Times New Roman" w:eastAsia="Times New Roman" w:hAnsi="Times New Roman" w:cs="Times New Roman"/>
          <w:b/>
          <w:bCs/>
          <w:kern w:val="0"/>
          <w14:ligatures w14:val="none"/>
        </w:rPr>
        <w:t>which-way marks introduced</w:t>
      </w:r>
      <w:r w:rsidRPr="00BD1453">
        <w:rPr>
          <w:rFonts w:ascii="Times New Roman" w:eastAsia="Times New Roman" w:hAnsi="Times New Roman" w:cs="Times New Roman"/>
          <w:kern w:val="0"/>
          <w14:ligatures w14:val="none"/>
        </w:rPr>
        <w:t xml:space="preserve"> (via CRA-like gates or additional marks at −2):</w:t>
      </w:r>
    </w:p>
    <w:p w14:paraId="7883FCAC"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co-eligibility is broken,</w:t>
      </w:r>
    </w:p>
    <w:p w14:paraId="7A813D2E"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tie sets shrink or disappear,</w:t>
      </w:r>
    </w:p>
    <w:p w14:paraId="4B1500BA"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the</w:t>
      </w:r>
      <w:proofErr w:type="gramEnd"/>
      <w:r w:rsidRPr="00BD1453">
        <w:rPr>
          <w:rFonts w:ascii="Times New Roman" w:eastAsia="Times New Roman" w:hAnsi="Times New Roman" w:cs="Times New Roman"/>
          <w:kern w:val="0"/>
          <w14:ligatures w14:val="none"/>
        </w:rPr>
        <w:t xml:space="preserve"> interference pattern collapses to the classical sum of independent path contributions.</w:t>
      </w:r>
    </w:p>
    <w:p w14:paraId="7FC9B2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Similarly, in </w:t>
      </w:r>
      <w:r w:rsidRPr="00BD1453">
        <w:rPr>
          <w:rFonts w:ascii="Times New Roman" w:eastAsia="Times New Roman" w:hAnsi="Times New Roman" w:cs="Times New Roman"/>
          <w:b/>
          <w:bCs/>
          <w:kern w:val="0"/>
          <w14:ligatures w14:val="none"/>
        </w:rPr>
        <w:t>deflection</w:t>
      </w:r>
      <w:r w:rsidRPr="00BD1453">
        <w:rPr>
          <w:rFonts w:ascii="Times New Roman" w:eastAsia="Times New Roman" w:hAnsi="Times New Roman" w:cs="Times New Roman"/>
          <w:kern w:val="0"/>
          <w14:ligatures w14:val="none"/>
        </w:rPr>
        <w:t xml:space="preserve"> tests:</w:t>
      </w:r>
    </w:p>
    <w:p w14:paraId="77D24EB6"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region with a “charge-like”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is defined (via inclusion geometry),</w:t>
      </w:r>
    </w:p>
    <w:p w14:paraId="5A229786"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test paths are propagated past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with and without this structure,</w:t>
      </w:r>
    </w:p>
    <w:p w14:paraId="7C1BCFCF"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present-act engine’s gates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 xml:space="preserve"> or </w:t>
      </w:r>
      <w:proofErr w:type="spellStart"/>
      <w:r w:rsidRPr="00BD1453">
        <w:rPr>
          <w:rFonts w:ascii="Times New Roman" w:eastAsia="Times New Roman" w:hAnsi="Times New Roman" w:cs="Times New Roman"/>
          <w:kern w:val="0"/>
          <w14:ligatures w14:val="none"/>
        </w:rPr>
        <w:t>disfavour</w:t>
      </w:r>
      <w:proofErr w:type="spellEnd"/>
      <w:r w:rsidRPr="00BD1453">
        <w:rPr>
          <w:rFonts w:ascii="Times New Roman" w:eastAsia="Times New Roman" w:hAnsi="Times New Roman" w:cs="Times New Roman"/>
          <w:kern w:val="0"/>
          <w14:ligatures w14:val="none"/>
        </w:rPr>
        <w:t xml:space="preserve"> certain local moves around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w:t>
      </w:r>
    </w:p>
    <w:p w14:paraId="52003A2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Diagnostics show:</w:t>
      </w:r>
    </w:p>
    <w:p w14:paraId="6DC2B643"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systematic </w:t>
      </w:r>
      <w:r w:rsidRPr="00BD1453">
        <w:rPr>
          <w:rFonts w:ascii="Times New Roman" w:eastAsia="Times New Roman" w:hAnsi="Times New Roman" w:cs="Times New Roman"/>
          <w:b/>
          <w:bCs/>
          <w:kern w:val="0"/>
          <w14:ligatures w14:val="none"/>
        </w:rPr>
        <w:t>bending</w:t>
      </w:r>
      <w:r w:rsidRPr="00BD1453">
        <w:rPr>
          <w:rFonts w:ascii="Times New Roman" w:eastAsia="Times New Roman" w:hAnsi="Times New Roman" w:cs="Times New Roman"/>
          <w:kern w:val="0"/>
          <w14:ligatures w14:val="none"/>
        </w:rPr>
        <w:t xml:space="preserve"> of effective trajectories in the presence of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w:t>
      </w:r>
    </w:p>
    <w:p w14:paraId="61D723F8"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slopes of deflection vs impact parameter comparable to inverse-distance laws in an appropriate window,</w:t>
      </w:r>
    </w:p>
    <w:p w14:paraId="158BD636"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without any continuous force or EM field in control.</w:t>
      </w:r>
    </w:p>
    <w:p w14:paraId="30A5856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indicates that:</w:t>
      </w:r>
    </w:p>
    <w:p w14:paraId="58FC55BA" w14:textId="77777777" w:rsidR="00563F4A" w:rsidRPr="00BD1453" w:rsidRDefault="00563F4A" w:rsidP="00563F4A">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phenomena we usually attribute to interference and EM forces can be modelled as:</w:t>
      </w:r>
    </w:p>
    <w:p w14:paraId="6371A413" w14:textId="77777777" w:rsidR="00563F4A" w:rsidRPr="00BD1453" w:rsidRDefault="00563F4A" w:rsidP="00563F4A">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how the engine’s feasibility and co-eligibility structures are arranged around a geometry,</w:t>
      </w:r>
    </w:p>
    <w:p w14:paraId="19B04F23" w14:textId="77777777" w:rsidR="00563F4A" w:rsidRPr="00BD1453" w:rsidRDefault="00563F4A" w:rsidP="00563F4A">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PF/Born ties-only determining stochastic outcomes.</w:t>
      </w:r>
    </w:p>
    <w:p w14:paraId="1BD8AA3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6" w:name="_Toc215317439"/>
      <w:r w:rsidRPr="00BD1453">
        <w:rPr>
          <w:rFonts w:ascii="Times New Roman" w:eastAsia="Times New Roman" w:hAnsi="Times New Roman" w:cs="Times New Roman"/>
          <w:b/>
          <w:bCs/>
          <w:kern w:val="0"/>
          <w:sz w:val="27"/>
          <w:szCs w:val="27"/>
          <w14:ligatures w14:val="none"/>
        </w:rPr>
        <w:t>9.4.3 E/B, light, and polarization: discrete propagation at (c)</w:t>
      </w:r>
      <w:bookmarkEnd w:id="236"/>
    </w:p>
    <w:p w14:paraId="6206B1C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next set of demos examine whether:</w:t>
      </w:r>
    </w:p>
    <w:p w14:paraId="35E02406"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E-like and B-like diagnostics (inclusion and circulation, as defined earlier),</w:t>
      </w:r>
    </w:p>
    <w:p w14:paraId="72D2BB24"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light-like propagation,</w:t>
      </w:r>
    </w:p>
    <w:p w14:paraId="1962406D"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arise naturally under present-act dynamics.</w:t>
      </w:r>
    </w:p>
    <w:p w14:paraId="694E623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EM-wave-like scenarios:</w:t>
      </w:r>
    </w:p>
    <w:p w14:paraId="7F1C041E"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source region is configured to undergo periodic </w:t>
      </w:r>
      <w:r w:rsidRPr="00BD1453">
        <w:rPr>
          <w:rFonts w:ascii="Times New Roman" w:eastAsia="Times New Roman" w:hAnsi="Times New Roman" w:cs="Times New Roman"/>
          <w:b/>
          <w:bCs/>
          <w:kern w:val="0"/>
          <w14:ligatures w14:val="none"/>
        </w:rPr>
        <w:t>re-expression</w:t>
      </w:r>
      <w:r w:rsidRPr="00BD1453">
        <w:rPr>
          <w:rFonts w:ascii="Times New Roman" w:eastAsia="Times New Roman" w:hAnsi="Times New Roman" w:cs="Times New Roman"/>
          <w:kern w:val="0"/>
          <w14:ligatures w14:val="none"/>
        </w:rPr>
        <w:t xml:space="preserve"> of inclusion patterns:</w:t>
      </w:r>
    </w:p>
    <w:p w14:paraId="70D6EF0D"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analogous to an oscillating charge/distribution.</w:t>
      </w:r>
    </w:p>
    <w:p w14:paraId="009DC52E"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Downstream detectors are arranged in annuli and angular sectors.</w:t>
      </w:r>
    </w:p>
    <w:p w14:paraId="3FA22823"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engine runs with:</w:t>
      </w:r>
    </w:p>
    <w:p w14:paraId="4AEAA9EC"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SR budgets and fixed (c),</w:t>
      </w:r>
    </w:p>
    <w:p w14:paraId="2785948F"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EM-diagnostic modules that count:</w:t>
      </w:r>
    </w:p>
    <w:p w14:paraId="4AA0F2E9" w14:textId="77777777" w:rsidR="00563F4A" w:rsidRPr="00BD1453" w:rsidRDefault="00563F4A" w:rsidP="00563F4A">
      <w:pPr>
        <w:numPr>
          <w:ilvl w:val="2"/>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E-like events: changes in 0-anchored inclusion,</w:t>
      </w:r>
    </w:p>
    <w:p w14:paraId="1B93C0FE" w14:textId="77777777" w:rsidR="00563F4A" w:rsidRPr="00BD1453" w:rsidRDefault="00563F4A" w:rsidP="00563F4A">
      <w:pPr>
        <w:numPr>
          <w:ilvl w:val="2"/>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B-like events: circulation and re-expression around loops.</w:t>
      </w:r>
    </w:p>
    <w:p w14:paraId="0E5F9CC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Diagnostics typically show:</w:t>
      </w:r>
    </w:p>
    <w:p w14:paraId="050E433B" w14:textId="77777777" w:rsidR="00563F4A" w:rsidRPr="00BD1453" w:rsidRDefault="00563F4A" w:rsidP="00563F4A">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 </w:t>
      </w:r>
      <w:r w:rsidRPr="00BD1453">
        <w:rPr>
          <w:rFonts w:ascii="Times New Roman" w:eastAsia="Times New Roman" w:hAnsi="Times New Roman" w:cs="Times New Roman"/>
          <w:b/>
          <w:bCs/>
          <w:kern w:val="0"/>
          <w14:ligatures w14:val="none"/>
        </w:rPr>
        <w:t>E(t)</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B(t)</w:t>
      </w:r>
      <w:r w:rsidRPr="00BD1453">
        <w:rPr>
          <w:rFonts w:ascii="Times New Roman" w:eastAsia="Times New Roman" w:hAnsi="Times New Roman" w:cs="Times New Roman"/>
          <w:kern w:val="0"/>
          <w14:ligatures w14:val="none"/>
        </w:rPr>
        <w:t xml:space="preserve"> pair at each sector with:</w:t>
      </w:r>
    </w:p>
    <w:p w14:paraId="0F35E61C"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consistent phase relationship (e.g., one leading the other by a fixed number of ticks),</w:t>
      </w:r>
    </w:p>
    <w:p w14:paraId="21C97214"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stable polarization orientations (the direction of maximal E-like variation aligns with the source’s oscillation axis),</w:t>
      </w:r>
    </w:p>
    <w:p w14:paraId="482A1BB1"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propagation fronts that move at effective speed (\hat{c} \</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xml:space="preserve"> c) (within numerical tolerance).</w:t>
      </w:r>
    </w:p>
    <w:p w14:paraId="1275388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Time-of-flight runs confirm:</w:t>
      </w:r>
    </w:p>
    <w:p w14:paraId="36059996" w14:textId="77777777" w:rsidR="00563F4A" w:rsidRPr="00BD1453" w:rsidRDefault="00563F4A" w:rsidP="00563F4A">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Wavefronts arrive at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 xml:space="preserve"> consistent with:</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r \</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c ,</w:t>
      </w:r>
      <w:proofErr w:type="gramEnd"/>
      <w:r w:rsidRPr="00BD1453">
        <w:rPr>
          <w:rFonts w:ascii="Times New Roman" w:eastAsia="Times New Roman" w:hAnsi="Times New Roman" w:cs="Times New Roman"/>
          <w:kern w:val="0"/>
          <w14:ligatures w14:val="none"/>
        </w:rPr>
        <w:t xml:space="preserve"> 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in the engine’s units,</w:t>
      </w:r>
    </w:p>
    <w:p w14:paraId="0FE1D87A" w14:textId="77777777" w:rsidR="00563F4A" w:rsidRPr="00BD1453" w:rsidRDefault="00563F4A" w:rsidP="00563F4A">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are robust to mesh refinement and variations in local gating, as long as:</w:t>
      </w:r>
    </w:p>
    <w:p w14:paraId="663A70A6" w14:textId="77777777" w:rsidR="00563F4A" w:rsidRPr="00BD1453" w:rsidRDefault="00563F4A" w:rsidP="00563F4A">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SR audits pass,</w:t>
      </w:r>
    </w:p>
    <w:p w14:paraId="6B007036" w14:textId="77777777" w:rsidR="00563F4A" w:rsidRPr="00BD1453" w:rsidRDefault="00563F4A" w:rsidP="00563F4A">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 forbidden curves or weights are used in control.</w:t>
      </w:r>
    </w:p>
    <w:p w14:paraId="0ADDB4A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Thus, EM-like radiation (light) emerges as:</w:t>
      </w:r>
    </w:p>
    <w:p w14:paraId="7667B62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travelling pattern of inclusion and circulation, with E/B-like diagnostics and speed (c), all derived from counts and budgets of discrete present-acts, not from explicit Maxwell fields in control.</w:t>
      </w:r>
    </w:p>
    <w:p w14:paraId="03C3769F"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7" w:name="_Toc215317440"/>
      <w:r w:rsidRPr="00BD1453">
        <w:rPr>
          <w:rFonts w:ascii="Times New Roman" w:eastAsia="Times New Roman" w:hAnsi="Times New Roman" w:cs="Times New Roman"/>
          <w:b/>
          <w:bCs/>
          <w:kern w:val="0"/>
          <w:sz w:val="27"/>
          <w:szCs w:val="27"/>
          <w14:ligatures w14:val="none"/>
        </w:rPr>
        <w:t xml:space="preserve">9.4.4 Proto-atomic and proto-molecular </w:t>
      </w:r>
      <w:proofErr w:type="spellStart"/>
      <w:r w:rsidRPr="00BD1453">
        <w:rPr>
          <w:rFonts w:ascii="Times New Roman" w:eastAsia="Times New Roman" w:hAnsi="Times New Roman" w:cs="Times New Roman"/>
          <w:b/>
          <w:bCs/>
          <w:kern w:val="0"/>
          <w:sz w:val="27"/>
          <w:szCs w:val="27"/>
          <w14:ligatures w14:val="none"/>
        </w:rPr>
        <w:t>behaviour</w:t>
      </w:r>
      <w:bookmarkEnd w:id="237"/>
      <w:proofErr w:type="spellEnd"/>
    </w:p>
    <w:p w14:paraId="7CAA68D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Beyond EM propagation, the simulations also probe whether the engine can support </w:t>
      </w:r>
      <w:r w:rsidRPr="00BD1453">
        <w:rPr>
          <w:rFonts w:ascii="Times New Roman" w:eastAsia="Times New Roman" w:hAnsi="Times New Roman" w:cs="Times New Roman"/>
          <w:b/>
          <w:bCs/>
          <w:kern w:val="0"/>
          <w14:ligatures w14:val="none"/>
        </w:rPr>
        <w:t xml:space="preserve">persistent </w:t>
      </w:r>
      <w:proofErr w:type="spellStart"/>
      <w:r w:rsidRPr="00BD1453">
        <w:rPr>
          <w:rFonts w:ascii="Times New Roman" w:eastAsia="Times New Roman" w:hAnsi="Times New Roman" w:cs="Times New Roman"/>
          <w:b/>
          <w:bCs/>
          <w:kern w:val="0"/>
          <w14:ligatures w14:val="none"/>
        </w:rPr>
        <w:t>centres</w:t>
      </w:r>
      <w:proofErr w:type="spellEnd"/>
      <w:r w:rsidRPr="00BD1453">
        <w:rPr>
          <w:rFonts w:ascii="Times New Roman" w:eastAsia="Times New Roman" w:hAnsi="Times New Roman" w:cs="Times New Roman"/>
          <w:b/>
          <w:bCs/>
          <w:kern w:val="0"/>
          <w14:ligatures w14:val="none"/>
        </w:rPr>
        <w:t xml:space="preserve"> of coherence</w:t>
      </w:r>
      <w:r w:rsidRPr="00BD1453">
        <w:rPr>
          <w:rFonts w:ascii="Times New Roman" w:eastAsia="Times New Roman" w:hAnsi="Times New Roman" w:cs="Times New Roman"/>
          <w:kern w:val="0"/>
          <w14:ligatures w14:val="none"/>
        </w:rPr>
        <w:t xml:space="preserve"> that resemble atoms and molecules:</w:t>
      </w:r>
    </w:p>
    <w:p w14:paraId="3084A0A0" w14:textId="77777777" w:rsidR="00563F4A" w:rsidRPr="00BD1453" w:rsidRDefault="00563F4A" w:rsidP="00563F4A">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“proto-atomic” runs:</w:t>
      </w:r>
    </w:p>
    <w:p w14:paraId="6B12EDAB"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small clusters of −2/−1 structure are given different possible micro-configurations,</w:t>
      </w:r>
    </w:p>
    <w:p w14:paraId="5034A744"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gates and hinge equality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 xml:space="preserve"> certain configurations that:</w:t>
      </w:r>
    </w:p>
    <w:p w14:paraId="0F01B625"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more persistent under Θ and κ,</w:t>
      </w:r>
    </w:p>
    <w:p w14:paraId="4FB56622"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have lower residuals in structural checks,</w:t>
      </w:r>
    </w:p>
    <w:p w14:paraId="7D1C0522"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produce stable inclusion/charge tags.</w:t>
      </w:r>
    </w:p>
    <w:p w14:paraId="36FDE0F0"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Over many acts, some patterns:</w:t>
      </w:r>
    </w:p>
    <w:p w14:paraId="44AB2D21"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recur frequently,</w:t>
      </w:r>
    </w:p>
    <w:p w14:paraId="75EF31F0"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maintain identity across perturbations,</w:t>
      </w:r>
    </w:p>
    <w:p w14:paraId="745BB40D"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show discrete transition events (e.g., changes in E/B diagnostics with characteristic time scales).</w:t>
      </w:r>
    </w:p>
    <w:p w14:paraId="7D175E44" w14:textId="77777777" w:rsidR="00563F4A" w:rsidRPr="00BD1453" w:rsidRDefault="00563F4A" w:rsidP="00563F4A">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“proto-molecular” runs:</w:t>
      </w:r>
    </w:p>
    <w:p w14:paraId="0488472D"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multiple proto-atomic </w:t>
      </w:r>
      <w:proofErr w:type="spellStart"/>
      <w:r w:rsidRPr="00BD1453">
        <w:rPr>
          <w:rFonts w:ascii="Times New Roman" w:eastAsia="Times New Roman" w:hAnsi="Times New Roman" w:cs="Times New Roman"/>
          <w:kern w:val="0"/>
          <w14:ligatures w14:val="none"/>
        </w:rPr>
        <w:t>centres</w:t>
      </w:r>
      <w:proofErr w:type="spellEnd"/>
      <w:r w:rsidRPr="00BD1453">
        <w:rPr>
          <w:rFonts w:ascii="Times New Roman" w:eastAsia="Times New Roman" w:hAnsi="Times New Roman" w:cs="Times New Roman"/>
          <w:kern w:val="0"/>
          <w14:ligatures w14:val="none"/>
        </w:rPr>
        <w:t xml:space="preserve"> are allowed to form bonds via:</w:t>
      </w:r>
    </w:p>
    <w:p w14:paraId="7B1F2F2F"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patterns of inclusion and structural linkage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coherence),</w:t>
      </w:r>
    </w:p>
    <w:p w14:paraId="766213DC"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gates enforcing contiguity, degree, and orientation constraints.</w:t>
      </w:r>
    </w:p>
    <w:p w14:paraId="2BA0CD71"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Some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configurations:</w:t>
      </w:r>
    </w:p>
    <w:p w14:paraId="52F63EE4"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exhibit higher persistence,</w:t>
      </w:r>
    </w:p>
    <w:p w14:paraId="4BD79EAC"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distinct “bond” patterns (directional vs delocalized),</w:t>
      </w:r>
    </w:p>
    <w:p w14:paraId="29EF1144"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transition events that look like bond formation/breaking in the diagnostics.</w:t>
      </w:r>
    </w:p>
    <w:p w14:paraId="53761CF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While these runs are still early-stage and exploratory, they demonstrate that:</w:t>
      </w:r>
    </w:p>
    <w:p w14:paraId="75412F13" w14:textId="77777777" w:rsidR="00563F4A" w:rsidRPr="00BD1453" w:rsidRDefault="00563F4A" w:rsidP="00563F4A">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the </w:t>
      </w:r>
      <w:r w:rsidRPr="00BD1453">
        <w:rPr>
          <w:rFonts w:ascii="Times New Roman" w:eastAsia="Times New Roman" w:hAnsi="Times New Roman" w:cs="Times New Roman"/>
          <w:b/>
          <w:bCs/>
          <w:kern w:val="0"/>
          <w14:ligatures w14:val="none"/>
        </w:rPr>
        <w:t>qualitative ingredients</w:t>
      </w:r>
      <w:r w:rsidRPr="00BD1453">
        <w:rPr>
          <w:rFonts w:ascii="Times New Roman" w:eastAsia="Times New Roman" w:hAnsi="Times New Roman" w:cs="Times New Roman"/>
          <w:kern w:val="0"/>
          <w14:ligatures w14:val="none"/>
        </w:rPr>
        <w:t xml:space="preserve"> for stable </w:t>
      </w:r>
      <w:proofErr w:type="gramStart"/>
      <w:r w:rsidRPr="00BD1453">
        <w:rPr>
          <w:rFonts w:ascii="Times New Roman" w:eastAsia="Times New Roman" w:hAnsi="Times New Roman" w:cs="Times New Roman"/>
          <w:kern w:val="0"/>
          <w14:ligatures w14:val="none"/>
        </w:rPr>
        <w:t>matter</w:t>
      </w:r>
      <w:proofErr w:type="gramEnd"/>
      <w:r w:rsidRPr="00BD1453">
        <w:rPr>
          <w:rFonts w:ascii="Times New Roman" w:eastAsia="Times New Roman" w:hAnsi="Times New Roman" w:cs="Times New Roman"/>
          <w:kern w:val="0"/>
          <w14:ligatures w14:val="none"/>
        </w:rPr>
        <w:t>:</w:t>
      </w:r>
    </w:p>
    <w:p w14:paraId="60B7F0D3"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long-lived single- and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coherence patterns,</w:t>
      </w:r>
    </w:p>
    <w:p w14:paraId="0B9EB17C"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EM-like inclusion geometry,</w:t>
      </w:r>
    </w:p>
    <w:p w14:paraId="620BABED"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discrete transitions,</w:t>
      </w:r>
    </w:p>
    <w:p w14:paraId="74CF80AE" w14:textId="77777777" w:rsidR="00563F4A" w:rsidRPr="00BD1453" w:rsidRDefault="00563F4A" w:rsidP="00563F4A">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all present in the engine when applied to −2/−1/0 bands with:</w:t>
      </w:r>
    </w:p>
    <w:p w14:paraId="57888E64"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proper gate and feature configurations,</w:t>
      </w:r>
    </w:p>
    <w:p w14:paraId="2CCB83D9"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without introducing any additional </w:t>
      </w:r>
      <w:proofErr w:type="gramStart"/>
      <w:r w:rsidRPr="00BD1453">
        <w:rPr>
          <w:rFonts w:ascii="Times New Roman" w:eastAsia="Times New Roman" w:hAnsi="Times New Roman" w:cs="Times New Roman"/>
          <w:kern w:val="0"/>
          <w14:ligatures w14:val="none"/>
        </w:rPr>
        <w:t>dynamical</w:t>
      </w:r>
      <w:proofErr w:type="gramEnd"/>
      <w:r w:rsidRPr="00BD1453">
        <w:rPr>
          <w:rFonts w:ascii="Times New Roman" w:eastAsia="Times New Roman" w:hAnsi="Times New Roman" w:cs="Times New Roman"/>
          <w:kern w:val="0"/>
          <w14:ligatures w14:val="none"/>
        </w:rPr>
        <w:t xml:space="preserve"> laws beyond AR/V2.</w:t>
      </w:r>
    </w:p>
    <w:p w14:paraId="168DD66E"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8" w:name="_Toc215317441"/>
      <w:r w:rsidRPr="00BD1453">
        <w:rPr>
          <w:rFonts w:ascii="Times New Roman" w:eastAsia="Times New Roman" w:hAnsi="Times New Roman" w:cs="Times New Roman"/>
          <w:b/>
          <w:bCs/>
          <w:kern w:val="0"/>
          <w:sz w:val="27"/>
          <w:szCs w:val="27"/>
          <w14:ligatures w14:val="none"/>
        </w:rPr>
        <w:t>9.4.5 Role of audits: confirming the purity of the engine</w:t>
      </w:r>
      <w:bookmarkEnd w:id="238"/>
    </w:p>
    <w:p w14:paraId="5A67EF1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the matter/EM simulations to be credible tests of the theory, it is essential that:</w:t>
      </w:r>
    </w:p>
    <w:p w14:paraId="604BF083" w14:textId="77777777" w:rsidR="00563F4A" w:rsidRPr="00BD1453" w:rsidRDefault="00563F4A" w:rsidP="00563F4A">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engine constraints are respected,</w:t>
      </w:r>
    </w:p>
    <w:p w14:paraId="5C56C368" w14:textId="77777777" w:rsidR="00563F4A" w:rsidRPr="00BD1453" w:rsidRDefault="00563F4A" w:rsidP="00563F4A">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hidden fields or curve-fits creep into control.</w:t>
      </w:r>
    </w:p>
    <w:p w14:paraId="0793434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Specific audits used in these runs include:</w:t>
      </w:r>
    </w:p>
    <w:p w14:paraId="3787B941"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Curve/weight ban</w:t>
      </w:r>
      <w:r w:rsidRPr="00BD1453">
        <w:rPr>
          <w:rFonts w:ascii="Times New Roman" w:eastAsia="Times New Roman" w:hAnsi="Times New Roman" w:cs="Times New Roman"/>
          <w:kern w:val="0"/>
          <w14:ligatures w14:val="none"/>
        </w:rPr>
        <w:t>:</w:t>
      </w:r>
    </w:p>
    <w:p w14:paraId="6CDAC5A2"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static checks on the code and manifest to ensure:</w:t>
      </w:r>
    </w:p>
    <w:p w14:paraId="1FDCBB95"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floating-point thresholds in control,</w:t>
      </w:r>
    </w:p>
    <w:p w14:paraId="721513F9"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no </w:t>
      </w:r>
      <w:proofErr w:type="gramStart"/>
      <w:r w:rsidRPr="00BD1453">
        <w:rPr>
          <w:rFonts w:ascii="Times New Roman" w:eastAsia="Times New Roman" w:hAnsi="Times New Roman" w:cs="Times New Roman"/>
          <w:kern w:val="0"/>
          <w14:ligatures w14:val="none"/>
        </w:rPr>
        <w:t>logistic</w:t>
      </w:r>
      <w:proofErr w:type="gramEnd"/>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softmax</w:t>
      </w:r>
      <w:proofErr w:type="spellEnd"/>
      <w:r w:rsidRPr="00BD1453">
        <w:rPr>
          <w:rFonts w:ascii="Times New Roman" w:eastAsia="Times New Roman" w:hAnsi="Times New Roman" w:cs="Times New Roman"/>
          <w:kern w:val="0"/>
          <w14:ligatures w14:val="none"/>
        </w:rPr>
        <w:t>, or weighted sums over candidates,</w:t>
      </w:r>
    </w:p>
    <w:p w14:paraId="2DAC3749"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explicit “field” variables used in gating or acceptance.</w:t>
      </w:r>
    </w:p>
    <w:p w14:paraId="42D1C0DD"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Diagnostics-leak ban</w:t>
      </w:r>
      <w:r w:rsidRPr="00BD1453">
        <w:rPr>
          <w:rFonts w:ascii="Times New Roman" w:eastAsia="Times New Roman" w:hAnsi="Times New Roman" w:cs="Times New Roman"/>
          <w:kern w:val="0"/>
          <w14:ligatures w14:val="none"/>
        </w:rPr>
        <w:t>:</w:t>
      </w:r>
    </w:p>
    <w:p w14:paraId="03E0B3DB"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taint analysis to confirm:</w:t>
      </w:r>
    </w:p>
    <w:p w14:paraId="5E609CAB"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control code never reads </w:t>
      </w:r>
      <w:proofErr w:type="gramStart"/>
      <w:r w:rsidRPr="00BD1453">
        <w:rPr>
          <w:rFonts w:ascii="Times New Roman" w:eastAsia="Times New Roman" w:hAnsi="Times New Roman" w:cs="Times New Roman"/>
          <w:kern w:val="0"/>
          <w14:ligatures w14:val="none"/>
        </w:rPr>
        <w:t>diagnostics.*</w:t>
      </w:r>
      <w:proofErr w:type="gramEnd"/>
      <w:r w:rsidRPr="00BD1453">
        <w:rPr>
          <w:rFonts w:ascii="Times New Roman" w:eastAsia="Times New Roman" w:hAnsi="Times New Roman" w:cs="Times New Roman"/>
          <w:kern w:val="0"/>
          <w14:ligatures w14:val="none"/>
        </w:rPr>
        <w:t xml:space="preserve"> data (e.g., interim E/B counts, histograms),</w:t>
      </w:r>
    </w:p>
    <w:p w14:paraId="3B672A3B"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all</w:t>
      </w:r>
      <w:proofErr w:type="gramEnd"/>
      <w:r w:rsidRPr="00BD1453">
        <w:rPr>
          <w:rFonts w:ascii="Times New Roman" w:eastAsia="Times New Roman" w:hAnsi="Times New Roman" w:cs="Times New Roman"/>
          <w:kern w:val="0"/>
          <w14:ligatures w14:val="none"/>
        </w:rPr>
        <w:t xml:space="preserve"> decisions are made solely from selectors, feature maps, and gates as declared in the manifest.</w:t>
      </w:r>
    </w:p>
    <w:p w14:paraId="7FCBF8AA"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SR compatibility</w:t>
      </w:r>
      <w:r w:rsidRPr="00BD1453">
        <w:rPr>
          <w:rFonts w:ascii="Times New Roman" w:eastAsia="Times New Roman" w:hAnsi="Times New Roman" w:cs="Times New Roman"/>
          <w:kern w:val="0"/>
          <w14:ligatures w14:val="none"/>
        </w:rPr>
        <w:t>:</w:t>
      </w:r>
    </w:p>
    <w:p w14:paraId="4F0F8CCA"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tests that check:</w:t>
      </w:r>
    </w:p>
    <w:p w14:paraId="2299051D"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effective light-cone structure matches the budget identity,</w:t>
      </w:r>
    </w:p>
    <w:p w14:paraId="6365FA4E"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propagation speeds stay within tolerance of (c),</w:t>
      </w:r>
    </w:p>
    <w:p w14:paraId="5A407B32"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 dilation patterns, if probed, fit expectations from typed budgets.</w:t>
      </w:r>
    </w:p>
    <w:p w14:paraId="76C3067A"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Isotropy/no-</w:t>
      </w:r>
      <w:proofErr w:type="spellStart"/>
      <w:r w:rsidRPr="00BD1453">
        <w:rPr>
          <w:rFonts w:ascii="Times New Roman" w:eastAsia="Times New Roman" w:hAnsi="Times New Roman" w:cs="Times New Roman"/>
          <w:b/>
          <w:bCs/>
          <w:kern w:val="0"/>
          <w14:ligatures w14:val="none"/>
        </w:rPr>
        <w:t>signalling</w:t>
      </w:r>
      <w:proofErr w:type="spellEnd"/>
      <w:r w:rsidRPr="00BD1453">
        <w:rPr>
          <w:rFonts w:ascii="Times New Roman" w:eastAsia="Times New Roman" w:hAnsi="Times New Roman" w:cs="Times New Roman"/>
          <w:b/>
          <w:bCs/>
          <w:kern w:val="0"/>
          <w14:ligatures w14:val="none"/>
        </w:rPr>
        <w:t xml:space="preserve"> tests</w:t>
      </w:r>
      <w:r w:rsidRPr="00BD1453">
        <w:rPr>
          <w:rFonts w:ascii="Times New Roman" w:eastAsia="Times New Roman" w:hAnsi="Times New Roman" w:cs="Times New Roman"/>
          <w:kern w:val="0"/>
          <w14:ligatures w14:val="none"/>
        </w:rPr>
        <w:t xml:space="preserve"> (as appropriate):</w:t>
      </w:r>
    </w:p>
    <w:p w14:paraId="32DC63F1"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ensure that EM-like patterns do not introduce:</w:t>
      </w:r>
    </w:p>
    <w:p w14:paraId="4BF2E480"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spurious preferred directions (unless explicitly encoded in geometry),</w:t>
      </w:r>
    </w:p>
    <w:p w14:paraId="4034D512"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any possibility of superluminal </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in quantum-like runs.</w:t>
      </w:r>
    </w:p>
    <w:p w14:paraId="45DEF3D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Passing these audits guarantees that:</w:t>
      </w:r>
    </w:p>
    <w:p w14:paraId="153CA8CB" w14:textId="77777777" w:rsidR="00563F4A" w:rsidRPr="00BD1453" w:rsidRDefault="00563F4A" w:rsidP="00563F4A">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any EM-like or matter-like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observed in the sims:</w:t>
      </w:r>
    </w:p>
    <w:p w14:paraId="53241DA1" w14:textId="77777777" w:rsidR="00563F4A" w:rsidRPr="00BD1453" w:rsidRDefault="00563F4A" w:rsidP="00563F4A">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comes from the </w:t>
      </w:r>
      <w:r w:rsidRPr="00BD1453">
        <w:rPr>
          <w:rFonts w:ascii="Times New Roman" w:eastAsia="Times New Roman" w:hAnsi="Times New Roman" w:cs="Times New Roman"/>
          <w:i/>
          <w:iCs/>
          <w:kern w:val="0"/>
          <w14:ligatures w14:val="none"/>
        </w:rPr>
        <w:t>native dynamics</w:t>
      </w:r>
      <w:r w:rsidRPr="00BD1453">
        <w:rPr>
          <w:rFonts w:ascii="Times New Roman" w:eastAsia="Times New Roman" w:hAnsi="Times New Roman" w:cs="Times New Roman"/>
          <w:kern w:val="0"/>
          <w14:ligatures w14:val="none"/>
        </w:rPr>
        <w:t xml:space="preserve"> of the present-act engine,</w:t>
      </w:r>
    </w:p>
    <w:p w14:paraId="2B9197EF" w14:textId="77777777" w:rsidR="00563F4A" w:rsidRPr="00BD1453" w:rsidRDefault="00563F4A" w:rsidP="00563F4A">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including its hinge equality, gates, PF/Born ties-only, and typed budgets,</w:t>
      </w:r>
    </w:p>
    <w:p w14:paraId="0B7E7BA0" w14:textId="77777777" w:rsidR="00563F4A" w:rsidRPr="00BD1453" w:rsidRDefault="00563F4A" w:rsidP="00563F4A">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not from hidden additions that would undermine the theory’s core claims.</w:t>
      </w:r>
    </w:p>
    <w:p w14:paraId="0E596DC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this way, the matter/EM simulations serve as:</w:t>
      </w:r>
    </w:p>
    <w:p w14:paraId="17D49401" w14:textId="77777777" w:rsidR="00563F4A" w:rsidRPr="00BD1453" w:rsidRDefault="00563F4A" w:rsidP="00563F4A">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both a </w:t>
      </w:r>
      <w:r w:rsidRPr="00BD1453">
        <w:rPr>
          <w:rFonts w:ascii="Times New Roman" w:eastAsia="Times New Roman" w:hAnsi="Times New Roman" w:cs="Times New Roman"/>
          <w:b/>
          <w:bCs/>
          <w:kern w:val="0"/>
          <w14:ligatures w14:val="none"/>
        </w:rPr>
        <w:t>demonstration</w:t>
      </w:r>
      <w:r w:rsidRPr="00BD1453">
        <w:rPr>
          <w:rFonts w:ascii="Times New Roman" w:eastAsia="Times New Roman" w:hAnsi="Times New Roman" w:cs="Times New Roman"/>
          <w:kern w:val="0"/>
          <w14:ligatures w14:val="none"/>
        </w:rPr>
        <w:t xml:space="preserve"> (that EM/matter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can emerge from AR/V2),</w:t>
      </w:r>
    </w:p>
    <w:p w14:paraId="513EACC0" w14:textId="77777777" w:rsidR="00563F4A" w:rsidRPr="00BD1453" w:rsidRDefault="00563F4A" w:rsidP="00563F4A">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a </w:t>
      </w:r>
      <w:r w:rsidRPr="00BD1453">
        <w:rPr>
          <w:rFonts w:ascii="Times New Roman" w:eastAsia="Times New Roman" w:hAnsi="Times New Roman" w:cs="Times New Roman"/>
          <w:b/>
          <w:bCs/>
          <w:kern w:val="0"/>
          <w14:ligatures w14:val="none"/>
        </w:rPr>
        <w:t>stress-test</w:t>
      </w:r>
      <w:r w:rsidRPr="00BD1453">
        <w:rPr>
          <w:rFonts w:ascii="Times New Roman" w:eastAsia="Times New Roman" w:hAnsi="Times New Roman" w:cs="Times New Roman"/>
          <w:kern w:val="0"/>
          <w14:ligatures w14:val="none"/>
        </w:rPr>
        <w:t xml:space="preserve"> (that the engine is being implemented faithfully according to its strict contract).</w:t>
      </w:r>
    </w:p>
    <w:p w14:paraId="6C76190A"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9" w:name="_Toc215317442"/>
      <w:r w:rsidRPr="00BD1453">
        <w:rPr>
          <w:rFonts w:ascii="Times New Roman" w:eastAsia="Times New Roman" w:hAnsi="Times New Roman" w:cs="Times New Roman"/>
          <w:b/>
          <w:bCs/>
          <w:kern w:val="0"/>
          <w:sz w:val="36"/>
          <w:szCs w:val="36"/>
          <w14:ligatures w14:val="none"/>
        </w:rPr>
        <w:t>9.5 How this evidence is framed</w:t>
      </w:r>
      <w:bookmarkEnd w:id="239"/>
    </w:p>
    <w:p w14:paraId="09AB85EE"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0" w:name="_Toc215317443"/>
      <w:r w:rsidRPr="00BD1453">
        <w:rPr>
          <w:rFonts w:ascii="Times New Roman" w:eastAsia="Times New Roman" w:hAnsi="Times New Roman" w:cs="Times New Roman"/>
          <w:b/>
          <w:bCs/>
          <w:kern w:val="0"/>
          <w:sz w:val="27"/>
          <w:szCs w:val="27"/>
          <w14:ligatures w14:val="none"/>
        </w:rPr>
        <w:lastRenderedPageBreak/>
        <w:t>9.5.1 Not “proof,” but structured alignment</w:t>
      </w:r>
      <w:bookmarkEnd w:id="240"/>
    </w:p>
    <w:p w14:paraId="143DA12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collection of evidence presented so far—CL probes, the UGM–CNS–senses cluster, the hinge triple, the gravity T-series, and the matter/EM simulations—is not offered as a final “proof” of AR/V2 in the strict mathematical sense. Instead, it is presented as a </w:t>
      </w:r>
      <w:r w:rsidRPr="00BD1453">
        <w:rPr>
          <w:rFonts w:ascii="Times New Roman" w:eastAsia="Times New Roman" w:hAnsi="Times New Roman" w:cs="Times New Roman"/>
          <w:b/>
          <w:bCs/>
          <w:kern w:val="0"/>
          <w14:ligatures w14:val="none"/>
        </w:rPr>
        <w:t>structured alignment</w:t>
      </w:r>
      <w:r w:rsidRPr="00BD1453">
        <w:rPr>
          <w:rFonts w:ascii="Times New Roman" w:eastAsia="Times New Roman" w:hAnsi="Times New Roman" w:cs="Times New Roman"/>
          <w:kern w:val="0"/>
          <w14:ligatures w14:val="none"/>
        </w:rPr>
        <w:t xml:space="preserve"> between:</w:t>
      </w:r>
    </w:p>
    <w:p w14:paraId="1B5C16A8" w14:textId="77777777" w:rsidR="00563F4A" w:rsidRPr="00BD1453" w:rsidRDefault="00563F4A" w:rsidP="00563F4A">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core architectural claims of the theory:</w:t>
      </w:r>
    </w:p>
    <w:p w14:paraId="36DDFB6E"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present-act engine with typed budgets and PF/Born ties-only,</w:t>
      </w:r>
    </w:p>
    <w:p w14:paraId="7D0380FA"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context ladder (−2, −1, 0, +1, +2, +3),</w:t>
      </w:r>
    </w:p>
    <w:p w14:paraId="0A77E4BE"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hinge scales UGM and (T^*),</w:t>
      </w:r>
    </w:p>
    <w:p w14:paraId="348F127C"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gravity as feasibility geometry with amplitude χ,</w:t>
      </w:r>
    </w:p>
    <w:p w14:paraId="6FC4E122" w14:textId="77777777" w:rsidR="00563F4A" w:rsidRPr="00BD1453" w:rsidRDefault="00563F4A" w:rsidP="00563F4A">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 </w:t>
      </w:r>
      <w:r w:rsidRPr="00BD1453">
        <w:rPr>
          <w:rFonts w:ascii="Times New Roman" w:eastAsia="Times New Roman" w:hAnsi="Times New Roman" w:cs="Times New Roman"/>
          <w:b/>
          <w:bCs/>
          <w:kern w:val="0"/>
          <w14:ligatures w14:val="none"/>
        </w:rPr>
        <w:t>actual patterns we observe</w:t>
      </w:r>
      <w:r w:rsidRPr="00BD1453">
        <w:rPr>
          <w:rFonts w:ascii="Times New Roman" w:eastAsia="Times New Roman" w:hAnsi="Times New Roman" w:cs="Times New Roman"/>
          <w:kern w:val="0"/>
          <w14:ligatures w14:val="none"/>
        </w:rPr>
        <w:t xml:space="preserve"> in nature:</w:t>
      </w:r>
    </w:p>
    <w:p w14:paraId="6EFDB721"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scale bands in diverse empirical data,</w:t>
      </w:r>
    </w:p>
    <w:p w14:paraId="16676ED8"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morphological and fractal transitions,</w:t>
      </w:r>
    </w:p>
    <w:p w14:paraId="1913FFB5"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nervous system and sensory constraints,</w:t>
      </w:r>
    </w:p>
    <w:p w14:paraId="2F456ED0"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galaxy dynamics and lensing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w:t>
      </w:r>
    </w:p>
    <w:p w14:paraId="15B8F3E9"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EM-like and matter-like phenomena.</w:t>
      </w:r>
    </w:p>
    <w:p w14:paraId="7371FD0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is a crucial distinction:</w:t>
      </w:r>
    </w:p>
    <w:p w14:paraId="77049EAD" w14:textId="77777777" w:rsidR="00563F4A" w:rsidRPr="00BD1453" w:rsidRDefault="00563F4A" w:rsidP="00563F4A">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theory is too broad, and reality too rich, for a single empirical dataset to deliver a binary yes/no verdict.</w:t>
      </w:r>
    </w:p>
    <w:p w14:paraId="0748486A" w14:textId="77777777" w:rsidR="00563F4A" w:rsidRPr="00BD1453" w:rsidRDefault="00563F4A" w:rsidP="00563F4A">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What matters at this stage is that:</w:t>
      </w:r>
    </w:p>
    <w:p w14:paraId="7B0EBDD5"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many independent lines of evidence,</w:t>
      </w:r>
    </w:p>
    <w:p w14:paraId="7F957E79"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across different domains,</w:t>
      </w:r>
    </w:p>
    <w:p w14:paraId="2521EFF4"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line up in ways that are </w:t>
      </w:r>
      <w:r w:rsidRPr="00BD1453">
        <w:rPr>
          <w:rFonts w:ascii="Times New Roman" w:eastAsia="Times New Roman" w:hAnsi="Times New Roman" w:cs="Times New Roman"/>
          <w:b/>
          <w:bCs/>
          <w:kern w:val="0"/>
          <w14:ligatures w14:val="none"/>
        </w:rPr>
        <w:t>natural in AR/V2</w:t>
      </w:r>
      <w:r w:rsidRPr="00BD1453">
        <w:rPr>
          <w:rFonts w:ascii="Times New Roman" w:eastAsia="Times New Roman" w:hAnsi="Times New Roman" w:cs="Times New Roman"/>
          <w:kern w:val="0"/>
          <w14:ligatures w14:val="none"/>
        </w:rPr>
        <w:t>,</w:t>
      </w:r>
    </w:p>
    <w:p w14:paraId="21FF3132"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surprising or ad hoc in more traditional frameworks.</w:t>
      </w:r>
    </w:p>
    <w:p w14:paraId="560EFE9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So, the role of this section is to frame the evidence as:</w:t>
      </w:r>
    </w:p>
    <w:p w14:paraId="1848CB6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coherent pattern that strongly suggests the AR/V2 lens is seeing something structurally real, rather than a few isolated coincidences.</w:t>
      </w:r>
    </w:p>
    <w:p w14:paraId="3BAF25C0"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1" w:name="_Toc215317444"/>
      <w:r w:rsidRPr="00BD1453">
        <w:rPr>
          <w:rFonts w:ascii="Times New Roman" w:eastAsia="Times New Roman" w:hAnsi="Times New Roman" w:cs="Times New Roman"/>
          <w:b/>
          <w:bCs/>
          <w:kern w:val="0"/>
          <w:sz w:val="27"/>
          <w:szCs w:val="27"/>
          <w14:ligatures w14:val="none"/>
        </w:rPr>
        <w:t>9.5.2 Key patterns that would be hard to dismiss as coincidence</w:t>
      </w:r>
      <w:bookmarkEnd w:id="241"/>
    </w:p>
    <w:p w14:paraId="4948049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Several patterns stand out as particularly difficult to treat as mere accidents:</w:t>
      </w:r>
    </w:p>
    <w:p w14:paraId="6AE55738"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Context ladder bands</w:t>
      </w:r>
      <w:r w:rsidRPr="00BD1453">
        <w:rPr>
          <w:rFonts w:ascii="Times New Roman" w:eastAsia="Times New Roman" w:hAnsi="Times New Roman" w:cs="Times New Roman"/>
          <w:kern w:val="0"/>
          <w14:ligatures w14:val="none"/>
        </w:rPr>
        <w:br/>
        <w:t>The repeated appearance of scale bands around:</w:t>
      </w:r>
    </w:p>
    <w:p w14:paraId="7B4FDFEC"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1–200 nm (−2),</w:t>
      </w:r>
    </w:p>
    <w:p w14:paraId="424E662F"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0.2–50 µm (−1),</w:t>
      </w:r>
    </w:p>
    <w:p w14:paraId="54B2DFE1"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~0.1–0.12 mm (0, UGM),</w:t>
      </w:r>
    </w:p>
    <w:p w14:paraId="6D43AD87"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1–100 km (+1),</w:t>
      </w:r>
    </w:p>
    <w:p w14:paraId="5864F85F"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0.3–4 kpc (+2),</w:t>
      </w:r>
    </w:p>
    <w:p w14:paraId="349936BE"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tens–hundreds of Mpc to </w:t>
      </w:r>
      <w:proofErr w:type="spellStart"/>
      <w:r w:rsidRPr="00BD1453">
        <w:rPr>
          <w:rFonts w:ascii="Times New Roman" w:eastAsia="Times New Roman" w:hAnsi="Times New Roman" w:cs="Times New Roman"/>
          <w:kern w:val="0"/>
          <w14:ligatures w14:val="none"/>
        </w:rPr>
        <w:t>Gpc</w:t>
      </w:r>
      <w:proofErr w:type="spellEnd"/>
      <w:r w:rsidRPr="00BD1453">
        <w:rPr>
          <w:rFonts w:ascii="Times New Roman" w:eastAsia="Times New Roman" w:hAnsi="Times New Roman" w:cs="Times New Roman"/>
          <w:kern w:val="0"/>
          <w14:ligatures w14:val="none"/>
        </w:rPr>
        <w:t xml:space="preserve"> (+3),</w:t>
      </w:r>
      <w:r w:rsidRPr="00BD1453">
        <w:rPr>
          <w:rFonts w:ascii="Times New Roman" w:eastAsia="Times New Roman" w:hAnsi="Times New Roman" w:cs="Times New Roman"/>
          <w:kern w:val="0"/>
          <w14:ligatures w14:val="none"/>
        </w:rPr>
        <w:br/>
        <w:t xml:space="preserve">across many unrelated domains, with the </w:t>
      </w:r>
      <w:r w:rsidRPr="00BD1453">
        <w:rPr>
          <w:rFonts w:ascii="Times New Roman" w:eastAsia="Times New Roman" w:hAnsi="Times New Roman" w:cs="Times New Roman"/>
          <w:b/>
          <w:bCs/>
          <w:kern w:val="0"/>
          <w14:ligatures w14:val="none"/>
        </w:rPr>
        <w:t>expected morphological roles</w:t>
      </w:r>
      <w:r w:rsidRPr="00BD1453">
        <w:rPr>
          <w:rFonts w:ascii="Times New Roman" w:eastAsia="Times New Roman" w:hAnsi="Times New Roman" w:cs="Times New Roman"/>
          <w:kern w:val="0"/>
          <w14:ligatures w14:val="none"/>
        </w:rPr>
        <w:t xml:space="preserve"> (inner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hinge, environment, container, shell).</w:t>
      </w:r>
    </w:p>
    <w:p w14:paraId="74D5F5E1"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UGM–CNS–senses cluster</w:t>
      </w:r>
      <w:r w:rsidRPr="00BD1453">
        <w:rPr>
          <w:rFonts w:ascii="Times New Roman" w:eastAsia="Times New Roman" w:hAnsi="Times New Roman" w:cs="Times New Roman"/>
          <w:kern w:val="0"/>
          <w14:ligatures w14:val="none"/>
        </w:rPr>
        <w:br/>
        <w:t>UGM appears as:</w:t>
      </w:r>
    </w:p>
    <w:p w14:paraId="4F46B74B"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fractal/morphological pivot in D(L) data,</w:t>
      </w:r>
    </w:p>
    <w:p w14:paraId="66F28A2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lower bound for CNS-bearing organisms (CNS minima),</w:t>
      </w:r>
    </w:p>
    <w:p w14:paraId="01AA7560"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the effective spatial resolution cutoff for perception (vision/touch),</w:t>
      </w:r>
    </w:p>
    <w:p w14:paraId="0365A5BE"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scale at which the body’s internal architecture naturally organizes into usable “parts.”</w:t>
      </w:r>
    </w:p>
    <w:p w14:paraId="6D941089"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Hinge triple and χ</w:t>
      </w:r>
      <w:r w:rsidRPr="00BD1453">
        <w:rPr>
          <w:rFonts w:ascii="Times New Roman" w:eastAsia="Times New Roman" w:hAnsi="Times New Roman" w:cs="Times New Roman"/>
          <w:kern w:val="0"/>
          <w14:ligatures w14:val="none"/>
        </w:rPr>
        <w:br/>
        <w:t>The triple (UGM, Earth, Universe) enters:</w:t>
      </w:r>
    </w:p>
    <w:p w14:paraId="644B5689"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as the spatial pixel (UGM),</w:t>
      </w:r>
    </w:p>
    <w:p w14:paraId="3943C3BA"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as the size of the immediate container (+1),</w:t>
      </w:r>
    </w:p>
    <w:p w14:paraId="77B87701"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outer cosmic shell (+3),</w:t>
      </w:r>
      <w:r w:rsidRPr="00BD1453">
        <w:rPr>
          <w:rFonts w:ascii="Times New Roman" w:eastAsia="Times New Roman" w:hAnsi="Times New Roman" w:cs="Times New Roman"/>
          <w:kern w:val="0"/>
          <w14:ligatures w14:val="none"/>
        </w:rPr>
        <w:br/>
        <w:t xml:space="preserve">and these same scales define a </w:t>
      </w:r>
      <w:r w:rsidRPr="00BD1453">
        <w:rPr>
          <w:rFonts w:ascii="Times New Roman" w:eastAsia="Times New Roman" w:hAnsi="Times New Roman" w:cs="Times New Roman"/>
          <w:b/>
          <w:bCs/>
          <w:kern w:val="0"/>
          <w14:ligatures w14:val="none"/>
        </w:rPr>
        <w:t>dimensionless gravitational amplitude χ</w:t>
      </w:r>
      <w:r w:rsidRPr="00BD1453">
        <w:rPr>
          <w:rFonts w:ascii="Times New Roman" w:eastAsia="Times New Roman" w:hAnsi="Times New Roman" w:cs="Times New Roman"/>
          <w:kern w:val="0"/>
          <w14:ligatures w14:val="none"/>
        </w:rPr>
        <w:t xml:space="preserve"> in the feasibility geometry, tying local gravity strength to how deeply nested our hinge is in the cosmic hierarchy.</w:t>
      </w:r>
    </w:p>
    <w:p w14:paraId="7ABA69A8"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 xml:space="preserve">T-series gravitational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kern w:val="0"/>
          <w14:ligatures w14:val="none"/>
        </w:rPr>
        <w:br/>
        <w:t xml:space="preserve">A single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ladder setup can:</w:t>
      </w:r>
    </w:p>
    <w:p w14:paraId="5C743B7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reproduce flat rotation plateaus (T1),</w:t>
      </w:r>
    </w:p>
    <w:p w14:paraId="7219C0DB"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produce a low-g RAR slope ~1/2 without halo-by-halo fitting (T2),</w:t>
      </w:r>
    </w:p>
    <w:p w14:paraId="61088B17"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explain galaxy–galaxy lensing plateau amplitudes with a Milky Way–scale activation at the +2↔+3 seam (T3/T3 B).</w:t>
      </w:r>
    </w:p>
    <w:p w14:paraId="1FCCE32D"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 xml:space="preserve">Matter/EM qualitative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b/>
          <w:bCs/>
          <w:kern w:val="0"/>
          <w14:ligatures w14:val="none"/>
        </w:rPr>
        <w:t xml:space="preserve"> from the same engine</w:t>
      </w:r>
      <w:r w:rsidRPr="00BD1453">
        <w:rPr>
          <w:rFonts w:ascii="Times New Roman" w:eastAsia="Times New Roman" w:hAnsi="Times New Roman" w:cs="Times New Roman"/>
          <w:kern w:val="0"/>
          <w14:ligatures w14:val="none"/>
        </w:rPr>
        <w:br/>
        <w:t>EM-like propagation (speed (c), E/B patterns, polarization), interference, and proto-atomic/molecular coherence patterns:</w:t>
      </w:r>
    </w:p>
    <w:p w14:paraId="1233E57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emerge within the same engine that handles SR and gravity,</w:t>
      </w:r>
    </w:p>
    <w:p w14:paraId="6BF65E2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without introducing separate EM fields or </w:t>
      </w:r>
      <w:proofErr w:type="gramStart"/>
      <w:r w:rsidRPr="00BD1453">
        <w:rPr>
          <w:rFonts w:ascii="Times New Roman" w:eastAsia="Times New Roman" w:hAnsi="Times New Roman" w:cs="Times New Roman"/>
          <w:kern w:val="0"/>
          <w14:ligatures w14:val="none"/>
        </w:rPr>
        <w:t>wavefunctions</w:t>
      </w:r>
      <w:proofErr w:type="gramEnd"/>
      <w:r w:rsidRPr="00BD1453">
        <w:rPr>
          <w:rFonts w:ascii="Times New Roman" w:eastAsia="Times New Roman" w:hAnsi="Times New Roman" w:cs="Times New Roman"/>
          <w:kern w:val="0"/>
          <w14:ligatures w14:val="none"/>
        </w:rPr>
        <w:t xml:space="preserve"> in control.</w:t>
      </w:r>
    </w:p>
    <w:p w14:paraId="6586847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Each of these patterns, taken alone, might be dismissed as a suggestive coincidence. Taken together, across such different domains, they form a </w:t>
      </w:r>
      <w:r w:rsidRPr="00BD1453">
        <w:rPr>
          <w:rFonts w:ascii="Times New Roman" w:eastAsia="Times New Roman" w:hAnsi="Times New Roman" w:cs="Times New Roman"/>
          <w:b/>
          <w:bCs/>
          <w:kern w:val="0"/>
          <w14:ligatures w14:val="none"/>
        </w:rPr>
        <w:t>mutually reinforcing structure</w:t>
      </w:r>
      <w:r w:rsidRPr="00BD1453">
        <w:rPr>
          <w:rFonts w:ascii="Times New Roman" w:eastAsia="Times New Roman" w:hAnsi="Times New Roman" w:cs="Times New Roman"/>
          <w:kern w:val="0"/>
          <w14:ligatures w14:val="none"/>
        </w:rPr>
        <w:t xml:space="preserve"> that is difficult to wave away.</w:t>
      </w:r>
    </w:p>
    <w:p w14:paraId="74948698"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2" w:name="_Toc215317445"/>
      <w:r w:rsidRPr="00BD1453">
        <w:rPr>
          <w:rFonts w:ascii="Times New Roman" w:eastAsia="Times New Roman" w:hAnsi="Times New Roman" w:cs="Times New Roman"/>
          <w:b/>
          <w:bCs/>
          <w:kern w:val="0"/>
          <w:sz w:val="27"/>
          <w:szCs w:val="27"/>
          <w14:ligatures w14:val="none"/>
        </w:rPr>
        <w:t>9.5.3 How to read “fit” versus “failure” at this stage</w:t>
      </w:r>
      <w:bookmarkEnd w:id="242"/>
    </w:p>
    <w:p w14:paraId="00FC6C5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Because AR/V2 is a </w:t>
      </w:r>
      <w:r w:rsidRPr="00BD1453">
        <w:rPr>
          <w:rFonts w:ascii="Times New Roman" w:eastAsia="Times New Roman" w:hAnsi="Times New Roman" w:cs="Times New Roman"/>
          <w:b/>
          <w:bCs/>
          <w:kern w:val="0"/>
          <w14:ligatures w14:val="none"/>
        </w:rPr>
        <w:t>paradigm-level framework</w:t>
      </w:r>
      <w:r w:rsidRPr="00BD1453">
        <w:rPr>
          <w:rFonts w:ascii="Times New Roman" w:eastAsia="Times New Roman" w:hAnsi="Times New Roman" w:cs="Times New Roman"/>
          <w:kern w:val="0"/>
          <w14:ligatures w14:val="none"/>
        </w:rPr>
        <w:t xml:space="preserve">, the usual notion of a single decisive falsifying experiment does not yet apply in a simple way. Instead, we should think in terms of </w:t>
      </w:r>
      <w:r w:rsidRPr="00BD1453">
        <w:rPr>
          <w:rFonts w:ascii="Times New Roman" w:eastAsia="Times New Roman" w:hAnsi="Times New Roman" w:cs="Times New Roman"/>
          <w:b/>
          <w:bCs/>
          <w:kern w:val="0"/>
          <w14:ligatures w14:val="none"/>
        </w:rPr>
        <w:t>fit quality</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stress tests</w:t>
      </w:r>
      <w:r w:rsidRPr="00BD1453">
        <w:rPr>
          <w:rFonts w:ascii="Times New Roman" w:eastAsia="Times New Roman" w:hAnsi="Times New Roman" w:cs="Times New Roman"/>
          <w:kern w:val="0"/>
          <w14:ligatures w14:val="none"/>
        </w:rPr>
        <w:t>:</w:t>
      </w:r>
    </w:p>
    <w:p w14:paraId="6ED5B1B4" w14:textId="77777777" w:rsidR="00563F4A" w:rsidRPr="00BD1453" w:rsidRDefault="00563F4A" w:rsidP="00563F4A">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Good fit</w:t>
      </w:r>
      <w:r w:rsidRPr="00BD1453">
        <w:rPr>
          <w:rFonts w:ascii="Times New Roman" w:eastAsia="Times New Roman" w:hAnsi="Times New Roman" w:cs="Times New Roman"/>
          <w:kern w:val="0"/>
          <w14:ligatures w14:val="none"/>
        </w:rPr>
        <w:t xml:space="preserve"> means:</w:t>
      </w:r>
    </w:p>
    <w:p w14:paraId="170F2DA5"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same engine, ladder, and hinge structure:</w:t>
      </w:r>
    </w:p>
    <w:p w14:paraId="3C56DD7F"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explains multiple phenomena without ad hoc additions,</w:t>
      </w:r>
    </w:p>
    <w:p w14:paraId="6B7C20B5"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passes its own internal audits (no curves/weights in control, no diagnostics leaks, SR compatibility, isotropy, 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w:t>
      </w:r>
    </w:p>
    <w:p w14:paraId="13FFBC36"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aligns with known data to within tolerances appropriate for the level of modelling (e.g., galaxy phenomenology, EM waves, psychophysics).</w:t>
      </w:r>
    </w:p>
    <w:p w14:paraId="54E43237"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new datasets can be incorporated by:</w:t>
      </w:r>
    </w:p>
    <w:p w14:paraId="51675693"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adding them to CL probes,</w:t>
      </w:r>
    </w:p>
    <w:p w14:paraId="04712324"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re-running sims under the existing engine configuration,</w:t>
      </w:r>
    </w:p>
    <w:p w14:paraId="035DD879"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without having to change the core architecture.</w:t>
      </w:r>
    </w:p>
    <w:p w14:paraId="42465CDE" w14:textId="77777777" w:rsidR="00563F4A" w:rsidRPr="00BD1453" w:rsidRDefault="00563F4A" w:rsidP="00563F4A">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Failure</w:t>
      </w:r>
      <w:r w:rsidRPr="00BD1453">
        <w:rPr>
          <w:rFonts w:ascii="Times New Roman" w:eastAsia="Times New Roman" w:hAnsi="Times New Roman" w:cs="Times New Roman"/>
          <w:kern w:val="0"/>
          <w14:ligatures w14:val="none"/>
        </w:rPr>
        <w:t xml:space="preserve"> would mean:</w:t>
      </w:r>
    </w:p>
    <w:p w14:paraId="2065925B"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either:</w:t>
      </w:r>
    </w:p>
    <w:p w14:paraId="73AC8180"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engine cannot reproduce certain essential phenomena </w:t>
      </w: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 xml:space="preserve"> breaking its own rules (e.g., needing hidden continuous weights in control, introducing ad hoc parameters per system), or</w:t>
      </w:r>
    </w:p>
    <w:p w14:paraId="3BF1008A"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crucial signatures of the ladder and hinges are consistently </w:t>
      </w:r>
      <w:r w:rsidRPr="00BD1453">
        <w:rPr>
          <w:rFonts w:ascii="Times New Roman" w:eastAsia="Times New Roman" w:hAnsi="Times New Roman" w:cs="Times New Roman"/>
          <w:b/>
          <w:bCs/>
          <w:kern w:val="0"/>
          <w14:ligatures w14:val="none"/>
        </w:rPr>
        <w:t>absent or contradicted</w:t>
      </w:r>
      <w:r w:rsidRPr="00BD1453">
        <w:rPr>
          <w:rFonts w:ascii="Times New Roman" w:eastAsia="Times New Roman" w:hAnsi="Times New Roman" w:cs="Times New Roman"/>
          <w:kern w:val="0"/>
          <w14:ligatures w14:val="none"/>
        </w:rPr>
        <w:t xml:space="preserve"> in </w:t>
      </w:r>
      <w:proofErr w:type="gramStart"/>
      <w:r w:rsidRPr="00BD1453">
        <w:rPr>
          <w:rFonts w:ascii="Times New Roman" w:eastAsia="Times New Roman" w:hAnsi="Times New Roman" w:cs="Times New Roman"/>
          <w:kern w:val="0"/>
          <w14:ligatures w14:val="none"/>
        </w:rPr>
        <w:t>better and better</w:t>
      </w:r>
      <w:proofErr w:type="gramEnd"/>
      <w:r w:rsidRPr="00BD1453">
        <w:rPr>
          <w:rFonts w:ascii="Times New Roman" w:eastAsia="Times New Roman" w:hAnsi="Times New Roman" w:cs="Times New Roman"/>
          <w:kern w:val="0"/>
          <w14:ligatures w14:val="none"/>
        </w:rPr>
        <w:t xml:space="preserve"> data:</w:t>
      </w:r>
    </w:p>
    <w:p w14:paraId="27AE7D7C"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consistent UGM-like hinge,</w:t>
      </w:r>
    </w:p>
    <w:p w14:paraId="6C10BF3B"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meaningful bands at −2/−1/0/+1/+2/+3,</w:t>
      </w:r>
    </w:p>
    <w:p w14:paraId="59853BAF"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no</w:t>
      </w:r>
      <w:proofErr w:type="gramEnd"/>
      <w:r w:rsidRPr="00BD1453">
        <w:rPr>
          <w:rFonts w:ascii="Times New Roman" w:eastAsia="Times New Roman" w:hAnsi="Times New Roman" w:cs="Times New Roman"/>
          <w:kern w:val="0"/>
          <w14:ligatures w14:val="none"/>
        </w:rPr>
        <w:t xml:space="preserve"> way to reconcile gravitational data with feasible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schedules and χ.</w:t>
      </w:r>
    </w:p>
    <w:p w14:paraId="674F8F26"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in formal work:</w:t>
      </w:r>
    </w:p>
    <w:p w14:paraId="72339831"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proving that certain desired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(e.g.,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RAR) </w:t>
      </w:r>
      <w:r w:rsidRPr="00BD1453">
        <w:rPr>
          <w:rFonts w:ascii="Times New Roman" w:eastAsia="Times New Roman" w:hAnsi="Times New Roman" w:cs="Times New Roman"/>
          <w:b/>
          <w:bCs/>
          <w:kern w:val="0"/>
          <w14:ligatures w14:val="none"/>
        </w:rPr>
        <w:t>cannot</w:t>
      </w:r>
      <w:r w:rsidRPr="00BD1453">
        <w:rPr>
          <w:rFonts w:ascii="Times New Roman" w:eastAsia="Times New Roman" w:hAnsi="Times New Roman" w:cs="Times New Roman"/>
          <w:kern w:val="0"/>
          <w14:ligatures w14:val="none"/>
        </w:rPr>
        <w:t xml:space="preserve"> arise under the engine’s axioms.</w:t>
      </w:r>
    </w:p>
    <w:p w14:paraId="406285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At this stage, the evidence is best read as:</w:t>
      </w:r>
    </w:p>
    <w:p w14:paraId="1EA8DA38" w14:textId="77777777" w:rsidR="00563F4A" w:rsidRPr="00BD1453" w:rsidRDefault="00563F4A" w:rsidP="00563F4A">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AR/V2 is </w:t>
      </w:r>
      <w:r w:rsidRPr="00BD1453">
        <w:rPr>
          <w:rFonts w:ascii="Times New Roman" w:eastAsia="Times New Roman" w:hAnsi="Times New Roman" w:cs="Times New Roman"/>
          <w:b/>
          <w:bCs/>
          <w:kern w:val="0"/>
          <w14:ligatures w14:val="none"/>
        </w:rPr>
        <w:t>not yet ruled out</w:t>
      </w:r>
      <w:r w:rsidRPr="00BD1453">
        <w:rPr>
          <w:rFonts w:ascii="Times New Roman" w:eastAsia="Times New Roman" w:hAnsi="Times New Roman" w:cs="Times New Roman"/>
          <w:kern w:val="0"/>
          <w14:ligatures w14:val="none"/>
        </w:rPr>
        <w:t>, and in fact shows unusually strong and broad alignment with observed patterns given its constraints,</w:t>
      </w:r>
    </w:p>
    <w:p w14:paraId="4EC851D6" w14:textId="77777777" w:rsidR="00563F4A" w:rsidRPr="00BD1453" w:rsidRDefault="00563F4A" w:rsidP="00563F4A">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but it remains open to both:</w:t>
      </w:r>
    </w:p>
    <w:p w14:paraId="75F8611F" w14:textId="77777777" w:rsidR="00563F4A" w:rsidRPr="00BD1453" w:rsidRDefault="00563F4A" w:rsidP="00563F4A">
      <w:pPr>
        <w:numPr>
          <w:ilvl w:val="1"/>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further support (via more detailed, higher-precision tests),</w:t>
      </w:r>
    </w:p>
    <w:p w14:paraId="54B2CF0F" w14:textId="77777777" w:rsidR="00563F4A" w:rsidRPr="00BD1453" w:rsidRDefault="00563F4A" w:rsidP="00563F4A">
      <w:pPr>
        <w:numPr>
          <w:ilvl w:val="1"/>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potential refutation or major revision if key structural predictions fail consistently.</w:t>
      </w:r>
    </w:p>
    <w:p w14:paraId="6ABE4265"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3" w:name="_Toc215317446"/>
      <w:r w:rsidRPr="00BD1453">
        <w:rPr>
          <w:rFonts w:ascii="Times New Roman" w:eastAsia="Times New Roman" w:hAnsi="Times New Roman" w:cs="Times New Roman"/>
          <w:b/>
          <w:bCs/>
          <w:kern w:val="0"/>
          <w:sz w:val="27"/>
          <w:szCs w:val="27"/>
          <w14:ligatures w14:val="none"/>
        </w:rPr>
        <w:t>9.5.4 On-record emphasis for the defensive publication</w:t>
      </w:r>
      <w:bookmarkEnd w:id="243"/>
    </w:p>
    <w:p w14:paraId="6E565560" w14:textId="77777777" w:rsidR="008C128E" w:rsidRDefault="008C128E" w:rsidP="008C128E">
      <w:pPr>
        <w:pStyle w:val="NormalWeb"/>
        <w:spacing w:before="0" w:beforeAutospacing="0"/>
        <w:rPr>
          <w:rFonts w:ascii="Arial" w:hAnsi="Arial" w:cs="Arial"/>
        </w:rPr>
      </w:pPr>
      <w:r>
        <w:rPr>
          <w:rFonts w:ascii="Arial" w:hAnsi="Arial" w:cs="Arial"/>
        </w:rPr>
        <w:t>For a defensive publication, it is important to be explicit about what is being put “on record”:</w:t>
      </w:r>
    </w:p>
    <w:p w14:paraId="01162489" w14:textId="77777777" w:rsidR="008C128E" w:rsidRDefault="008C128E" w:rsidP="008C128E">
      <w:pPr>
        <w:pStyle w:val="NormalWeb"/>
        <w:numPr>
          <w:ilvl w:val="0"/>
          <w:numId w:val="677"/>
        </w:numPr>
        <w:spacing w:before="0" w:beforeAutospacing="0"/>
        <w:rPr>
          <w:rFonts w:ascii="Arial" w:hAnsi="Arial" w:cs="Arial"/>
        </w:rPr>
      </w:pPr>
      <w:proofErr w:type="gramStart"/>
      <w:r>
        <w:rPr>
          <w:rFonts w:ascii="Arial" w:hAnsi="Arial" w:cs="Arial"/>
        </w:rPr>
        <w:t>That there</w:t>
      </w:r>
      <w:proofErr w:type="gramEnd"/>
      <w:r>
        <w:rPr>
          <w:rFonts w:ascii="Arial" w:hAnsi="Arial" w:cs="Arial"/>
        </w:rPr>
        <w:t xml:space="preserve"> exists a coherent, present-act-based framework (AR/V2) in which:</w:t>
      </w:r>
    </w:p>
    <w:p w14:paraId="49845B89"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spacetime, gravity, quantum </w:t>
      </w:r>
      <w:proofErr w:type="spellStart"/>
      <w:r>
        <w:rPr>
          <w:rFonts w:ascii="Arial" w:hAnsi="Arial" w:cs="Arial"/>
        </w:rPr>
        <w:t>behaviour</w:t>
      </w:r>
      <w:proofErr w:type="spellEnd"/>
      <w:r>
        <w:rPr>
          <w:rFonts w:ascii="Arial" w:hAnsi="Arial" w:cs="Arial"/>
        </w:rPr>
        <w:t>, EM, matter, and biological sensing:</w:t>
      </w:r>
    </w:p>
    <w:p w14:paraId="75B86059"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are all different faces of a single nested context structure and engine,</w:t>
      </w:r>
    </w:p>
    <w:p w14:paraId="3D5529DF"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share the same underlying primitives (presents, context roles, typed budgets, PF/Born ties-only).</w:t>
      </w:r>
    </w:p>
    <w:p w14:paraId="07342D73" w14:textId="77777777" w:rsidR="008C128E" w:rsidRDefault="008C128E" w:rsidP="008C128E">
      <w:pPr>
        <w:pStyle w:val="NormalWeb"/>
        <w:numPr>
          <w:ilvl w:val="0"/>
          <w:numId w:val="677"/>
        </w:numPr>
        <w:spacing w:before="0" w:beforeAutospacing="0"/>
        <w:rPr>
          <w:rFonts w:ascii="Arial" w:hAnsi="Arial" w:cs="Arial"/>
        </w:rPr>
      </w:pPr>
      <w:r>
        <w:rPr>
          <w:rFonts w:ascii="Arial" w:hAnsi="Arial" w:cs="Arial"/>
        </w:rPr>
        <w:t xml:space="preserve">That this framework makes </w:t>
      </w:r>
      <w:r>
        <w:rPr>
          <w:rFonts w:ascii="Arial" w:hAnsi="Arial" w:cs="Arial"/>
          <w:b/>
          <w:bCs/>
        </w:rPr>
        <w:t>non-trivial structural predictions</w:t>
      </w:r>
      <w:r>
        <w:rPr>
          <w:rFonts w:ascii="Arial" w:hAnsi="Arial" w:cs="Arial"/>
        </w:rPr>
        <w:t>:</w:t>
      </w:r>
    </w:p>
    <w:p w14:paraId="77C05BA8"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the existence of specific scale bands and context roles (−2…+3),</w:t>
      </w:r>
    </w:p>
    <w:p w14:paraId="298935CB"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a spatial hinge UGM that links:</w:t>
      </w:r>
    </w:p>
    <w:p w14:paraId="0FE166AB"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fractal transitions,</w:t>
      </w:r>
    </w:p>
    <w:p w14:paraId="552C7142"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CNS architecture,</w:t>
      </w:r>
    </w:p>
    <w:p w14:paraId="2501C13A"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and sensory resolution,</w:t>
      </w:r>
    </w:p>
    <w:p w14:paraId="4F5E9627"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a </w:t>
      </w:r>
      <w:r>
        <w:rPr>
          <w:rFonts w:ascii="Arial" w:hAnsi="Arial" w:cs="Arial"/>
          <w:b/>
          <w:bCs/>
        </w:rPr>
        <w:t>temporal hinge (</w:t>
      </w:r>
      <w:r>
        <w:rPr>
          <w:rStyle w:val="math-inline"/>
          <w:rFonts w:ascii="Arial" w:eastAsiaTheme="majorEastAsia" w:hAnsi="Arial" w:cs="Arial"/>
          <w:b/>
          <w:bCs/>
        </w:rPr>
        <w:t>$\eth \sim 0.1\</w:t>
      </w:r>
      <w:proofErr w:type="gramStart"/>
      <w:r>
        <w:rPr>
          <w:rStyle w:val="math-inline"/>
          <w:rFonts w:ascii="Arial" w:eastAsiaTheme="majorEastAsia" w:hAnsi="Arial" w:cs="Arial"/>
          <w:b/>
          <w:bCs/>
        </w:rPr>
        <w:t>text{ s</w:t>
      </w:r>
      <w:proofErr w:type="gramEnd"/>
      <w:r>
        <w:rPr>
          <w:rStyle w:val="math-inline"/>
          <w:rFonts w:ascii="Arial" w:eastAsiaTheme="majorEastAsia" w:hAnsi="Arial" w:cs="Arial"/>
          <w:b/>
          <w:bCs/>
        </w:rPr>
        <w:t>}$</w:t>
      </w:r>
      <w:r>
        <w:rPr>
          <w:rFonts w:ascii="Arial" w:hAnsi="Arial" w:cs="Arial"/>
          <w:b/>
          <w:bCs/>
        </w:rPr>
        <w:t>)</w:t>
      </w:r>
      <w:r>
        <w:rPr>
          <w:rFonts w:ascii="Arial" w:hAnsi="Arial" w:cs="Arial"/>
        </w:rPr>
        <w:t xml:space="preserve"> that links:</w:t>
      </w:r>
    </w:p>
    <w:p w14:paraId="7AB325F7"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body-wide conduction and integration,</w:t>
      </w:r>
    </w:p>
    <w:p w14:paraId="45C45FBA"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specious present in perception,</w:t>
      </w:r>
    </w:p>
    <w:p w14:paraId="19994B19"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and environment-update timescales,</w:t>
      </w:r>
    </w:p>
    <w:p w14:paraId="28E2C078"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a hinge-derived gravitational amplitude </w:t>
      </w:r>
      <w:r>
        <w:rPr>
          <w:rStyle w:val="math-inline"/>
          <w:rFonts w:ascii="Arial" w:eastAsiaTheme="majorEastAsia" w:hAnsi="Arial" w:cs="Arial"/>
        </w:rPr>
        <w:t>$\chi$</w:t>
      </w:r>
      <w:r>
        <w:rPr>
          <w:rFonts w:ascii="Arial" w:hAnsi="Arial" w:cs="Arial"/>
        </w:rPr>
        <w:t xml:space="preserve"> that:</w:t>
      </w:r>
    </w:p>
    <w:p w14:paraId="1DFE92E3"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ties UGM, Earth scale, and cosmic shell,</w:t>
      </w:r>
    </w:p>
    <w:p w14:paraId="4A55D965"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 xml:space="preserve">and governs </w:t>
      </w:r>
      <w:proofErr w:type="spellStart"/>
      <w:r>
        <w:rPr>
          <w:rFonts w:ascii="Arial" w:hAnsi="Arial" w:cs="Arial"/>
        </w:rPr>
        <w:t>ParentGate’s</w:t>
      </w:r>
      <w:proofErr w:type="spellEnd"/>
      <w:r>
        <w:rPr>
          <w:rFonts w:ascii="Arial" w:hAnsi="Arial" w:cs="Arial"/>
        </w:rPr>
        <w:t xml:space="preserve"> feasibility gradient.</w:t>
      </w:r>
    </w:p>
    <w:p w14:paraId="5A81C3BE" w14:textId="77777777" w:rsidR="008C128E" w:rsidRDefault="008C128E" w:rsidP="008C128E">
      <w:pPr>
        <w:pStyle w:val="NormalWeb"/>
        <w:numPr>
          <w:ilvl w:val="0"/>
          <w:numId w:val="677"/>
        </w:numPr>
        <w:spacing w:before="0" w:beforeAutospacing="0"/>
        <w:rPr>
          <w:rFonts w:ascii="Arial" w:hAnsi="Arial" w:cs="Arial"/>
        </w:rPr>
      </w:pPr>
      <w:r>
        <w:rPr>
          <w:rFonts w:ascii="Arial" w:hAnsi="Arial" w:cs="Arial"/>
        </w:rPr>
        <w:t xml:space="preserve">That early </w:t>
      </w:r>
      <w:r>
        <w:rPr>
          <w:rFonts w:ascii="Arial" w:hAnsi="Arial" w:cs="Arial"/>
          <w:b/>
          <w:bCs/>
        </w:rPr>
        <w:t>empirical tests</w:t>
      </w:r>
      <w:r>
        <w:rPr>
          <w:rFonts w:ascii="Arial" w:hAnsi="Arial" w:cs="Arial"/>
        </w:rPr>
        <w:t xml:space="preserve"> (CL probes, T-series, matter/EM sims, psychophysics) already show:</w:t>
      </w:r>
    </w:p>
    <w:p w14:paraId="3F3F37E0"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strong qualitative and, in many cases, quantitative agreement with those predictions,</w:t>
      </w:r>
    </w:p>
    <w:p w14:paraId="774F5CC5"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often with fewer moving parts than standard approaches (e.g., no per-galaxy halo fits in control),</w:t>
      </w:r>
    </w:p>
    <w:p w14:paraId="3AA6EDF3"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and without violating the strict engine contract.</w:t>
      </w:r>
    </w:p>
    <w:p w14:paraId="31034AD6" w14:textId="77777777" w:rsidR="008C128E" w:rsidRDefault="008C128E" w:rsidP="008C128E">
      <w:pPr>
        <w:pStyle w:val="NormalWeb"/>
        <w:spacing w:before="0" w:beforeAutospacing="0"/>
        <w:rPr>
          <w:rFonts w:ascii="Arial" w:hAnsi="Arial" w:cs="Arial"/>
        </w:rPr>
      </w:pPr>
      <w:r>
        <w:rPr>
          <w:rFonts w:ascii="Arial" w:hAnsi="Arial" w:cs="Arial"/>
        </w:rPr>
        <w:t>The document should make clear that:</w:t>
      </w:r>
    </w:p>
    <w:p w14:paraId="665AB920" w14:textId="77777777" w:rsidR="008C128E" w:rsidRDefault="008C128E" w:rsidP="008C128E">
      <w:pPr>
        <w:pStyle w:val="NormalWeb"/>
        <w:spacing w:before="0" w:beforeAutospacing="0"/>
        <w:rPr>
          <w:rFonts w:ascii="Arial" w:hAnsi="Arial" w:cs="Arial"/>
        </w:rPr>
      </w:pPr>
      <w:r>
        <w:rPr>
          <w:rFonts w:ascii="Arial" w:hAnsi="Arial" w:cs="Arial"/>
        </w:rPr>
        <w:t>This is not merely a speculative idea; it is a structured, testable framework already showing multi-domain alignment. The central claims and alignments are being documented here so that priority and coherence are clear, and so that future work—whether supportive or critical—can engage with AR/V2 on solid, well-specified ground.</w:t>
      </w:r>
    </w:p>
    <w:p w14:paraId="092F7E00" w14:textId="77777777" w:rsidR="00563F4A" w:rsidRDefault="00563F4A" w:rsidP="00563F4A"/>
    <w:p w14:paraId="7E018CF4"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4" w:name="_Toc215317447"/>
      <w:r w:rsidRPr="00BD1453">
        <w:rPr>
          <w:rFonts w:ascii="Times New Roman" w:eastAsia="Times New Roman" w:hAnsi="Times New Roman" w:cs="Times New Roman"/>
          <w:b/>
          <w:bCs/>
          <w:kern w:val="0"/>
          <w:sz w:val="36"/>
          <w:szCs w:val="36"/>
          <w14:ligatures w14:val="none"/>
        </w:rPr>
        <w:t>10.1 Formal math program</w:t>
      </w:r>
      <w:bookmarkEnd w:id="244"/>
    </w:p>
    <w:p w14:paraId="1C896D5F"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5" w:name="_Toc215317448"/>
      <w:r w:rsidRPr="00BD1453">
        <w:rPr>
          <w:rFonts w:ascii="Times New Roman" w:eastAsia="Times New Roman" w:hAnsi="Times New Roman" w:cs="Times New Roman"/>
          <w:b/>
          <w:bCs/>
          <w:kern w:val="0"/>
          <w:sz w:val="27"/>
          <w:szCs w:val="27"/>
          <w14:ligatures w14:val="none"/>
        </w:rPr>
        <w:lastRenderedPageBreak/>
        <w:t>10.1.1 Goal of the formal program</w:t>
      </w:r>
      <w:bookmarkEnd w:id="245"/>
    </w:p>
    <w:p w14:paraId="5F358B6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formal math program aims to move AR/V2 from:</w:t>
      </w:r>
    </w:p>
    <w:p w14:paraId="24311F72" w14:textId="77777777" w:rsidR="00563F4A" w:rsidRPr="00BD1453" w:rsidRDefault="00563F4A" w:rsidP="00563F4A">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coherent architectural framework with strong empirical alignment,</w:t>
      </w:r>
    </w:p>
    <w:p w14:paraId="0B90210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to:</w:t>
      </w:r>
    </w:p>
    <w:p w14:paraId="334F9708" w14:textId="77777777" w:rsidR="00563F4A" w:rsidRPr="00BD1453" w:rsidRDefault="00563F4A" w:rsidP="00563F4A">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rigorously formalized theory with:</w:t>
      </w:r>
    </w:p>
    <w:p w14:paraId="0F61DC0F"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 definitions,</w:t>
      </w:r>
    </w:p>
    <w:p w14:paraId="3843F03C"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theorems and proofs,</w:t>
      </w:r>
    </w:p>
    <w:p w14:paraId="2163FDE6"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clearly stated assumptions and limits.</w:t>
      </w:r>
    </w:p>
    <w:p w14:paraId="14101AB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involves:</w:t>
      </w:r>
    </w:p>
    <w:p w14:paraId="48DD1D11"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expressing the present-act engine and context ladder in precise mathematical language,</w:t>
      </w:r>
    </w:p>
    <w:p w14:paraId="65B0FF6C"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proving that key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context ladder uniqueness, hinge properties, feasibility geometry) follow from the axioms,</w:t>
      </w:r>
    </w:p>
    <w:p w14:paraId="5243C1CD"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identifying exactly where approximations and idealizations enter (e.g., continuum limits, </w:t>
      </w:r>
      <w:proofErr w:type="gramStart"/>
      <w:r w:rsidRPr="00BD1453">
        <w:rPr>
          <w:rFonts w:ascii="Times New Roman" w:eastAsia="Times New Roman" w:hAnsi="Times New Roman" w:cs="Times New Roman"/>
          <w:kern w:val="0"/>
          <w14:ligatures w14:val="none"/>
        </w:rPr>
        <w:t>coarse-graining</w:t>
      </w:r>
      <w:proofErr w:type="gramEnd"/>
      <w:r w:rsidRPr="00BD1453">
        <w:rPr>
          <w:rFonts w:ascii="Times New Roman" w:eastAsia="Times New Roman" w:hAnsi="Times New Roman" w:cs="Times New Roman"/>
          <w:kern w:val="0"/>
          <w14:ligatures w14:val="none"/>
        </w:rPr>
        <w:t>).</w:t>
      </w:r>
    </w:p>
    <w:p w14:paraId="0C6EC11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overall objective is to have a </w:t>
      </w:r>
      <w:r w:rsidRPr="00BD1453">
        <w:rPr>
          <w:rFonts w:ascii="Times New Roman" w:eastAsia="Times New Roman" w:hAnsi="Times New Roman" w:cs="Times New Roman"/>
          <w:b/>
          <w:bCs/>
          <w:kern w:val="0"/>
          <w14:ligatures w14:val="none"/>
        </w:rPr>
        <w:t>mathematical backbone</w:t>
      </w:r>
      <w:r w:rsidRPr="00BD1453">
        <w:rPr>
          <w:rFonts w:ascii="Times New Roman" w:eastAsia="Times New Roman" w:hAnsi="Times New Roman" w:cs="Times New Roman"/>
          <w:kern w:val="0"/>
          <w14:ligatures w14:val="none"/>
        </w:rPr>
        <w:t xml:space="preserve"> that:</w:t>
      </w:r>
    </w:p>
    <w:p w14:paraId="0FF1A316"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makes the theory amenable to standard scrutiny (proofs, counterexamples),</w:t>
      </w:r>
    </w:p>
    <w:p w14:paraId="440A4AC6"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clarifies</w:t>
      </w:r>
      <w:proofErr w:type="gramEnd"/>
      <w:r w:rsidRPr="00BD1453">
        <w:rPr>
          <w:rFonts w:ascii="Times New Roman" w:eastAsia="Times New Roman" w:hAnsi="Times New Roman" w:cs="Times New Roman"/>
          <w:kern w:val="0"/>
          <w14:ligatures w14:val="none"/>
        </w:rPr>
        <w:t xml:space="preserve"> what can and cannot be derived,</w:t>
      </w:r>
    </w:p>
    <w:p w14:paraId="59E36838"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separates core results from conjectures and open problems.</w:t>
      </w:r>
    </w:p>
    <w:p w14:paraId="0422017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6" w:name="_Toc215317449"/>
      <w:r w:rsidRPr="00BD1453">
        <w:rPr>
          <w:rFonts w:ascii="Times New Roman" w:eastAsia="Times New Roman" w:hAnsi="Times New Roman" w:cs="Times New Roman"/>
          <w:b/>
          <w:bCs/>
          <w:kern w:val="0"/>
          <w:sz w:val="27"/>
          <w:szCs w:val="27"/>
          <w14:ligatures w14:val="none"/>
        </w:rPr>
        <w:t>10.1.2 Full operator proofs for SR</w:t>
      </w:r>
      <w:bookmarkEnd w:id="246"/>
    </w:p>
    <w:p w14:paraId="279EF2E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major target is a full derivation of </w:t>
      </w:r>
      <w:r w:rsidRPr="00BD1453">
        <w:rPr>
          <w:rFonts w:ascii="Times New Roman" w:eastAsia="Times New Roman" w:hAnsi="Times New Roman" w:cs="Times New Roman"/>
          <w:b/>
          <w:bCs/>
          <w:kern w:val="0"/>
          <w14:ligatures w14:val="none"/>
        </w:rPr>
        <w:t>special relativity</w:t>
      </w:r>
      <w:r w:rsidRPr="00BD1453">
        <w:rPr>
          <w:rFonts w:ascii="Times New Roman" w:eastAsia="Times New Roman" w:hAnsi="Times New Roman" w:cs="Times New Roman"/>
          <w:kern w:val="0"/>
          <w14:ligatures w14:val="none"/>
        </w:rPr>
        <w:t xml:space="preserve"> from typed budgets and no-skip, rather than assuming a Minkowski spacetime from the outset.</w:t>
      </w:r>
    </w:p>
    <w:p w14:paraId="17D90BA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Key steps:</w:t>
      </w:r>
    </w:p>
    <w:p w14:paraId="7CA155BE" w14:textId="77777777" w:rsidR="00563F4A" w:rsidRPr="00BD1453" w:rsidRDefault="00563F4A" w:rsidP="00563F4A">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Formalize:</w:t>
      </w:r>
    </w:p>
    <w:p w14:paraId="546343D2"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discrete sites (k),</w:t>
      </w:r>
    </w:p>
    <w:p w14:paraId="7F2DBB68"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budget triple ((\Delta \tau, \Delta t, \Delta x)) per act,</w:t>
      </w:r>
    </w:p>
    <w:p w14:paraId="187B891B"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unit map (c),</w:t>
      </w:r>
    </w:p>
    <w:p w14:paraId="5647A241"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identity:</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\Delta t^2 = \Delta \tau^2 + \</w:t>
      </w:r>
      <w:proofErr w:type="gramStart"/>
      <w:r w:rsidRPr="00BD1453">
        <w:rPr>
          <w:rFonts w:ascii="Times New Roman" w:eastAsia="Times New Roman" w:hAnsi="Times New Roman" w:cs="Times New Roman"/>
          <w:kern w:val="0"/>
          <w14:ligatures w14:val="none"/>
        </w:rPr>
        <w:t>frac{</w:t>
      </w:r>
      <w:proofErr w:type="gramEnd"/>
      <w:r w:rsidRPr="00BD1453">
        <w:rPr>
          <w:rFonts w:ascii="Times New Roman" w:eastAsia="Times New Roman" w:hAnsi="Times New Roman" w:cs="Times New Roman"/>
          <w:kern w:val="0"/>
          <w14:ligatures w14:val="none"/>
        </w:rPr>
        <w:t>\Delta x^</w:t>
      </w:r>
      <w:proofErr w:type="gramStart"/>
      <w:r w:rsidRPr="00BD1453">
        <w:rPr>
          <w:rFonts w:ascii="Times New Roman" w:eastAsia="Times New Roman" w:hAnsi="Times New Roman" w:cs="Times New Roman"/>
          <w:kern w:val="0"/>
          <w14:ligatures w14:val="none"/>
        </w:rPr>
        <w:t>2}{</w:t>
      </w:r>
      <w:proofErr w:type="gramEnd"/>
      <w:r w:rsidRPr="00BD1453">
        <w:rPr>
          <w:rFonts w:ascii="Times New Roman" w:eastAsia="Times New Roman" w:hAnsi="Times New Roman" w:cs="Times New Roman"/>
          <w:kern w:val="0"/>
          <w14:ligatures w14:val="none"/>
        </w:rPr>
        <w:t>c^2}.</w:t>
      </w:r>
      <w:r w:rsidRPr="00BD1453">
        <w:rPr>
          <w:rFonts w:ascii="Times New Roman" w:eastAsia="Times New Roman" w:hAnsi="Times New Roman" w:cs="Times New Roman"/>
          <w:kern w:val="0"/>
          <w14:ligatures w14:val="none"/>
        </w:rPr>
        <w:br/>
        <w:t>]</w:t>
      </w:r>
    </w:p>
    <w:p w14:paraId="15288277" w14:textId="77777777" w:rsidR="00563F4A" w:rsidRPr="00BD1453" w:rsidRDefault="00563F4A" w:rsidP="00563F4A">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w:t>
      </w:r>
    </w:p>
    <w:p w14:paraId="4E21C374"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worldlines as sequences of acts,</w:t>
      </w:r>
    </w:p>
    <w:p w14:paraId="00542A23"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admissible paths under no-skip and budget constraints.</w:t>
      </w:r>
    </w:p>
    <w:p w14:paraId="37E130E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551D932A" w14:textId="77777777" w:rsidR="00563F4A" w:rsidRPr="00BD1453" w:rsidRDefault="00563F4A" w:rsidP="00563F4A">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6AA38F8B"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no</w:t>
      </w:r>
      <w:proofErr w:type="gramEnd"/>
      <w:r w:rsidRPr="00BD1453">
        <w:rPr>
          <w:rFonts w:ascii="Times New Roman" w:eastAsia="Times New Roman" w:hAnsi="Times New Roman" w:cs="Times New Roman"/>
          <w:kern w:val="0"/>
          <w14:ligatures w14:val="none"/>
        </w:rPr>
        <w:t xml:space="preserve"> worldline can exceed speed (c),</w:t>
      </w:r>
    </w:p>
    <w:p w14:paraId="1FC6A6CF"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light-cones and invariant speed (c) arise from the engine axioms.</w:t>
      </w:r>
    </w:p>
    <w:p w14:paraId="22FA087A" w14:textId="77777777" w:rsidR="00563F4A" w:rsidRPr="00BD1453" w:rsidRDefault="00563F4A" w:rsidP="00563F4A">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Show that:</w:t>
      </w:r>
    </w:p>
    <w:p w14:paraId="6D23E96A"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appropriate coarse-</w:t>
      </w:r>
      <w:proofErr w:type="spellStart"/>
      <w:r w:rsidRPr="00BD1453">
        <w:rPr>
          <w:rFonts w:ascii="Times New Roman" w:eastAsia="Times New Roman" w:hAnsi="Times New Roman" w:cs="Times New Roman"/>
          <w:kern w:val="0"/>
          <w14:ligatures w14:val="none"/>
        </w:rPr>
        <w:t>grainings</w:t>
      </w:r>
      <w:proofErr w:type="spellEnd"/>
      <w:r w:rsidRPr="00BD1453">
        <w:rPr>
          <w:rFonts w:ascii="Times New Roman" w:eastAsia="Times New Roman" w:hAnsi="Times New Roman" w:cs="Times New Roman"/>
          <w:kern w:val="0"/>
          <w14:ligatures w14:val="none"/>
        </w:rPr>
        <w:t xml:space="preserve"> of many acts converge to:</w:t>
      </w:r>
    </w:p>
    <w:p w14:paraId="15BE7116" w14:textId="77777777" w:rsidR="00563F4A" w:rsidRPr="00BD1453" w:rsidRDefault="00563F4A" w:rsidP="00563F4A">
      <w:pPr>
        <w:numPr>
          <w:ilvl w:val="2"/>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Lorentz transformations between effective inertial frames,</w:t>
      </w:r>
    </w:p>
    <w:p w14:paraId="460509EC" w14:textId="77777777" w:rsidR="00563F4A" w:rsidRPr="00BD1453" w:rsidRDefault="00563F4A" w:rsidP="00563F4A">
      <w:pPr>
        <w:numPr>
          <w:ilvl w:val="2"/>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Minkowski metric structure on emergent spacetime.</w:t>
      </w:r>
    </w:p>
    <w:p w14:paraId="4A5A6D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would turn the intuitive SR-from-budgets argument into a set of </w:t>
      </w:r>
      <w:r w:rsidRPr="00BD1453">
        <w:rPr>
          <w:rFonts w:ascii="Times New Roman" w:eastAsia="Times New Roman" w:hAnsi="Times New Roman" w:cs="Times New Roman"/>
          <w:b/>
          <w:bCs/>
          <w:kern w:val="0"/>
          <w14:ligatures w14:val="none"/>
        </w:rPr>
        <w:t>theorems</w:t>
      </w:r>
      <w:r w:rsidRPr="00BD1453">
        <w:rPr>
          <w:rFonts w:ascii="Times New Roman" w:eastAsia="Times New Roman" w:hAnsi="Times New Roman" w:cs="Times New Roman"/>
          <w:kern w:val="0"/>
          <w14:ligatures w14:val="none"/>
        </w:rPr>
        <w:t xml:space="preserve"> about discrete present-act dynamics, with explicit conditions under which the continuum approximation holds.</w:t>
      </w:r>
    </w:p>
    <w:p w14:paraId="0A2DDED0"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7" w:name="_Toc215317450"/>
      <w:r w:rsidRPr="00BD1453">
        <w:rPr>
          <w:rFonts w:ascii="Times New Roman" w:eastAsia="Times New Roman" w:hAnsi="Times New Roman" w:cs="Times New Roman"/>
          <w:b/>
          <w:bCs/>
          <w:kern w:val="0"/>
          <w:sz w:val="27"/>
          <w:szCs w:val="27"/>
          <w14:ligatures w14:val="none"/>
        </w:rPr>
        <w:t>10.1.3 Born rule and quantum structure from PF/Born ties-only</w:t>
      </w:r>
      <w:bookmarkEnd w:id="247"/>
    </w:p>
    <w:p w14:paraId="1CC9930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On the quantum side, the key task is to derive:</w:t>
      </w:r>
    </w:p>
    <w:p w14:paraId="7C1B2A1E"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Born </w:t>
      </w:r>
      <w:proofErr w:type="gramStart"/>
      <w:r w:rsidRPr="00BD1453">
        <w:rPr>
          <w:rFonts w:ascii="Times New Roman" w:eastAsia="Times New Roman" w:hAnsi="Times New Roman" w:cs="Times New Roman"/>
          <w:kern w:val="0"/>
          <w14:ligatures w14:val="none"/>
        </w:rPr>
        <w:t>probabilities</w:t>
      </w:r>
      <w:proofErr w:type="gramEnd"/>
      <w:r w:rsidRPr="00BD1453">
        <w:rPr>
          <w:rFonts w:ascii="Times New Roman" w:eastAsia="Times New Roman" w:hAnsi="Times New Roman" w:cs="Times New Roman"/>
          <w:kern w:val="0"/>
          <w14:ligatures w14:val="none"/>
        </w:rPr>
        <w:t>,</w:t>
      </w:r>
    </w:p>
    <w:p w14:paraId="392BBD48"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interference,</w:t>
      </w:r>
    </w:p>
    <w:p w14:paraId="5E093AB6"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entanglement correlations,</w:t>
      </w:r>
    </w:p>
    <w:p w14:paraId="231E43D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from the PF/Born ties-only rule and feasibility geometry, without assuming a wavefunction as a primitive.</w:t>
      </w:r>
    </w:p>
    <w:p w14:paraId="5B1E56C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35F3831B"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Precisely define:</w:t>
      </w:r>
    </w:p>
    <w:p w14:paraId="59F97DD8"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tie sets (\</w:t>
      </w:r>
      <w:proofErr w:type="spellStart"/>
      <w:r w:rsidRPr="00BD1453">
        <w:rPr>
          <w:rFonts w:ascii="Times New Roman" w:eastAsia="Times New Roman" w:hAnsi="Times New Roman" w:cs="Times New Roman"/>
          <w:kern w:val="0"/>
          <w14:ligatures w14:val="none"/>
        </w:rPr>
        <w:t>mathcal</w:t>
      </w:r>
      <w:proofErr w:type="spellEnd"/>
      <w:r w:rsidRPr="00BD1453">
        <w:rPr>
          <w:rFonts w:ascii="Times New Roman" w:eastAsia="Times New Roman" w:hAnsi="Times New Roman" w:cs="Times New Roman"/>
          <w:kern w:val="0"/>
          <w14:ligatures w14:val="none"/>
        </w:rPr>
        <w:t>{T}),</w:t>
      </w:r>
    </w:p>
    <w:p w14:paraId="535DBBE8"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adjacency graphs on (\</w:t>
      </w:r>
      <w:proofErr w:type="spellStart"/>
      <w:r w:rsidRPr="00BD1453">
        <w:rPr>
          <w:rFonts w:ascii="Times New Roman" w:eastAsia="Times New Roman" w:hAnsi="Times New Roman" w:cs="Times New Roman"/>
          <w:kern w:val="0"/>
          <w14:ligatures w14:val="none"/>
        </w:rPr>
        <w:t>mathcal</w:t>
      </w:r>
      <w:proofErr w:type="spellEnd"/>
      <w:r w:rsidRPr="00BD1453">
        <w:rPr>
          <w:rFonts w:ascii="Times New Roman" w:eastAsia="Times New Roman" w:hAnsi="Times New Roman" w:cs="Times New Roman"/>
          <w:kern w:val="0"/>
          <w14:ligatures w14:val="none"/>
        </w:rPr>
        <w:t>{T}),</w:t>
      </w:r>
    </w:p>
    <w:p w14:paraId="4DFE9776"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primitive stochastic kernels (M),</w:t>
      </w:r>
    </w:p>
    <w:p w14:paraId="3B055E16"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PF eigenvectors (v) with components (</w:t>
      </w:r>
      <w:proofErr w:type="spellStart"/>
      <w:r w:rsidRPr="00BD1453">
        <w:rPr>
          <w:rFonts w:ascii="Times New Roman" w:eastAsia="Times New Roman" w:hAnsi="Times New Roman" w:cs="Times New Roman"/>
          <w:kern w:val="0"/>
          <w14:ligatures w14:val="none"/>
        </w:rPr>
        <w:t>v_j</w:t>
      </w:r>
      <w:proofErr w:type="spellEnd"/>
      <w:r w:rsidRPr="00BD1453">
        <w:rPr>
          <w:rFonts w:ascii="Times New Roman" w:eastAsia="Times New Roman" w:hAnsi="Times New Roman" w:cs="Times New Roman"/>
          <w:kern w:val="0"/>
          <w14:ligatures w14:val="none"/>
        </w:rPr>
        <w:t>).</w:t>
      </w:r>
    </w:p>
    <w:p w14:paraId="57F75220"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46167130"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under symmetry and neutrality constraints, the only admissible stochastic selection rule on exact ties is PF/Born (or an equivalent construction),</w:t>
      </w:r>
    </w:p>
    <w:p w14:paraId="660116ED"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resulting probabilities (</w:t>
      </w:r>
      <w:proofErr w:type="spellStart"/>
      <w:r w:rsidRPr="00BD1453">
        <w:rPr>
          <w:rFonts w:ascii="Times New Roman" w:eastAsia="Times New Roman" w:hAnsi="Times New Roman" w:cs="Times New Roman"/>
          <w:kern w:val="0"/>
          <w14:ligatures w14:val="none"/>
        </w:rPr>
        <w:t>w_j</w:t>
      </w:r>
      <w:proofErr w:type="spellEnd"/>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propto</w:t>
      </w:r>
      <w:proofErr w:type="spellEnd"/>
      <w:r w:rsidRPr="00BD1453">
        <w:rPr>
          <w:rFonts w:ascii="Times New Roman" w:eastAsia="Times New Roman" w:hAnsi="Times New Roman" w:cs="Times New Roman"/>
          <w:kern w:val="0"/>
          <w14:ligatures w14:val="none"/>
        </w:rPr>
        <w:t xml:space="preserve"> v_j^2) satisfy:</w:t>
      </w:r>
    </w:p>
    <w:p w14:paraId="52D96FCB" w14:textId="77777777" w:rsidR="00563F4A" w:rsidRPr="00BD1453" w:rsidRDefault="00563F4A" w:rsidP="00563F4A">
      <w:pPr>
        <w:numPr>
          <w:ilvl w:val="2"/>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standard Born-rule predictions for interference experiments,</w:t>
      </w:r>
    </w:p>
    <w:p w14:paraId="7AA29596" w14:textId="77777777" w:rsidR="00563F4A" w:rsidRPr="00BD1453" w:rsidRDefault="00563F4A" w:rsidP="00563F4A">
      <w:pPr>
        <w:numPr>
          <w:ilvl w:val="2"/>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constraints in multi-partite setups.</w:t>
      </w:r>
    </w:p>
    <w:p w14:paraId="4A518956"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how:</w:t>
      </w:r>
    </w:p>
    <w:p w14:paraId="350E8D2C"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effective Hilbert-space and amplitude descriptions can be constructed from tie structures,</w:t>
      </w:r>
    </w:p>
    <w:p w14:paraId="0A4A9E2A"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under which approximations this recovers standard QM.</w:t>
      </w:r>
    </w:p>
    <w:p w14:paraId="6BA2682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would establish that </w:t>
      </w:r>
      <w:r w:rsidRPr="00BD1453">
        <w:rPr>
          <w:rFonts w:ascii="Times New Roman" w:eastAsia="Times New Roman" w:hAnsi="Times New Roman" w:cs="Times New Roman"/>
          <w:b/>
          <w:bCs/>
          <w:kern w:val="0"/>
          <w14:ligatures w14:val="none"/>
        </w:rPr>
        <w:t xml:space="preserve">quantum probabilistic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kern w:val="0"/>
          <w14:ligatures w14:val="none"/>
        </w:rPr>
        <w:t xml:space="preserve"> is not an extra postulate, but a forced consequence of:</w:t>
      </w:r>
    </w:p>
    <w:p w14:paraId="50838C05"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discrete co-eligibility,</w:t>
      </w:r>
    </w:p>
    <w:p w14:paraId="619F7774"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fairness constraints,</w:t>
      </w:r>
    </w:p>
    <w:p w14:paraId="3DB67C9A"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PF/Born ties-only mechanism.</w:t>
      </w:r>
    </w:p>
    <w:p w14:paraId="1CD6E329"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8" w:name="_Toc215317451"/>
      <w:r w:rsidRPr="00BD1453">
        <w:rPr>
          <w:rFonts w:ascii="Times New Roman" w:eastAsia="Times New Roman" w:hAnsi="Times New Roman" w:cs="Times New Roman"/>
          <w:b/>
          <w:bCs/>
          <w:kern w:val="0"/>
          <w:sz w:val="27"/>
          <w:szCs w:val="27"/>
          <w14:ligatures w14:val="none"/>
        </w:rPr>
        <w:t>10.1.4 Ladder uniqueness and band structure</w:t>
      </w:r>
      <w:bookmarkEnd w:id="248"/>
    </w:p>
    <w:p w14:paraId="7AD54CB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context ladder (−2, −1, 0, +1, +2, +3) and its associated bands (nano, micron, UGM, km, kpc, </w:t>
      </w:r>
      <w:proofErr w:type="spellStart"/>
      <w:r w:rsidRPr="00BD1453">
        <w:rPr>
          <w:rFonts w:ascii="Times New Roman" w:eastAsia="Times New Roman" w:hAnsi="Times New Roman" w:cs="Times New Roman"/>
          <w:kern w:val="0"/>
          <w14:ligatures w14:val="none"/>
        </w:rPr>
        <w:t>Gpc</w:t>
      </w:r>
      <w:proofErr w:type="spellEnd"/>
      <w:r w:rsidRPr="00BD1453">
        <w:rPr>
          <w:rFonts w:ascii="Times New Roman" w:eastAsia="Times New Roman" w:hAnsi="Times New Roman" w:cs="Times New Roman"/>
          <w:kern w:val="0"/>
          <w14:ligatures w14:val="none"/>
        </w:rPr>
        <w:t>) are central. The formal task here is to show that, under AR/V2 assumptions:</w:t>
      </w:r>
    </w:p>
    <w:p w14:paraId="63EE25B5" w14:textId="77777777" w:rsidR="00563F4A" w:rsidRPr="00BD1453" w:rsidRDefault="00563F4A" w:rsidP="00563F4A">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small finite number of stable scale bands must emerge,</w:t>
      </w:r>
    </w:p>
    <w:p w14:paraId="4229875E" w14:textId="77777777" w:rsidR="00563F4A" w:rsidRPr="00BD1453" w:rsidRDefault="00563F4A" w:rsidP="00563F4A">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their role structure (inner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hinge, environment, container, shell) is essentially unique.</w:t>
      </w:r>
    </w:p>
    <w:p w14:paraId="4E3AE93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45124C3B"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Define:</w:t>
      </w:r>
    </w:p>
    <w:p w14:paraId="6A035E6E"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 abstract notion of nested presents and their scale distributions,</w:t>
      </w:r>
    </w:p>
    <w:p w14:paraId="1E4A8A7D"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conditions on:</w:t>
      </w:r>
    </w:p>
    <w:p w14:paraId="2CAF9FCC"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self-similarity,</w:t>
      </w:r>
    </w:p>
    <w:p w14:paraId="68922C66"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finite fractal windows,</w:t>
      </w:r>
    </w:p>
    <w:p w14:paraId="4ABE3659"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morphological constraints (e.g., sphericity vs fractality).</w:t>
      </w:r>
    </w:p>
    <w:p w14:paraId="7E37C061"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3BDC5774"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only a finite number of distinct bands can satisfy these conditions coherently,</w:t>
      </w:r>
    </w:p>
    <w:p w14:paraId="0F13CDB1"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that they must organize as an inner–hinge–outer ladder akin to −2/−1/0/+1/+2/+3 (up to re-scaling and re-labelling).</w:t>
      </w:r>
    </w:p>
    <w:p w14:paraId="05C6BCE5"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Where possible, relate:</w:t>
      </w:r>
    </w:p>
    <w:p w14:paraId="34495C82"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band boundaries to stable fixed points of appropriate renormalization-like maps or scale transforms.</w:t>
      </w:r>
    </w:p>
    <w:p w14:paraId="7D6EAD5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Such results would make the existence of a </w:t>
      </w:r>
      <w:r w:rsidRPr="00BD1453">
        <w:rPr>
          <w:rFonts w:ascii="Times New Roman" w:eastAsia="Times New Roman" w:hAnsi="Times New Roman" w:cs="Times New Roman"/>
          <w:b/>
          <w:bCs/>
          <w:kern w:val="0"/>
          <w14:ligatures w14:val="none"/>
        </w:rPr>
        <w:t>ladder-like band structure</w:t>
      </w:r>
      <w:r w:rsidRPr="00BD1453">
        <w:rPr>
          <w:rFonts w:ascii="Times New Roman" w:eastAsia="Times New Roman" w:hAnsi="Times New Roman" w:cs="Times New Roman"/>
          <w:kern w:val="0"/>
          <w14:ligatures w14:val="none"/>
        </w:rPr>
        <w:t xml:space="preserve"> not just plausible or observationally supported, but mathematically natural given AR/V2’s underlying assumptions.</w:t>
      </w:r>
    </w:p>
    <w:p w14:paraId="19FD7CDD"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9" w:name="_Toc215317452"/>
      <w:r w:rsidRPr="00BD1453">
        <w:rPr>
          <w:rFonts w:ascii="Times New Roman" w:eastAsia="Times New Roman" w:hAnsi="Times New Roman" w:cs="Times New Roman"/>
          <w:b/>
          <w:bCs/>
          <w:kern w:val="0"/>
          <w:sz w:val="27"/>
          <w:szCs w:val="27"/>
          <w14:ligatures w14:val="none"/>
        </w:rPr>
        <w:t>10.1.5 Hinge triple properties (UGM, Earth, Universe)</w:t>
      </w:r>
      <w:bookmarkEnd w:id="249"/>
    </w:p>
    <w:p w14:paraId="2CABE70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hinge triple (UGM, Earth scale, Universe scale) and derived quantities like χ play a central role in linking:</w:t>
      </w:r>
    </w:p>
    <w:p w14:paraId="59CBC379"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microstructure,</w:t>
      </w:r>
    </w:p>
    <w:p w14:paraId="7916EC6B"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organism size,</w:t>
      </w:r>
    </w:p>
    <w:p w14:paraId="7F78C18C"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environment size,</w:t>
      </w:r>
    </w:p>
    <w:p w14:paraId="56A621A7"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gravitational strength.</w:t>
      </w:r>
    </w:p>
    <w:p w14:paraId="3E65DF0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formal program should:</w:t>
      </w:r>
    </w:p>
    <w:p w14:paraId="6529134F" w14:textId="77777777" w:rsidR="00563F4A" w:rsidRPr="00BD1453" w:rsidRDefault="00563F4A" w:rsidP="00563F4A">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Precisely define:</w:t>
      </w:r>
    </w:p>
    <w:p w14:paraId="73D6B7C1"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hinge scales as fixed points or optimal points of certain functional relationships,</w:t>
      </w:r>
    </w:p>
    <w:p w14:paraId="0F546333"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e.g., UGM as a geometric fixed point on a specified log-span,</w:t>
      </w:r>
    </w:p>
    <w:p w14:paraId="336E4736"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Earth-scale and Universe-scale as container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 xml:space="preserve"> with </w:t>
      </w:r>
      <w:proofErr w:type="gramStart"/>
      <w:r w:rsidRPr="00BD1453">
        <w:rPr>
          <w:rFonts w:ascii="Times New Roman" w:eastAsia="Times New Roman" w:hAnsi="Times New Roman" w:cs="Times New Roman"/>
          <w:kern w:val="0"/>
          <w14:ligatures w14:val="none"/>
        </w:rPr>
        <w:t>particular properties</w:t>
      </w:r>
      <w:proofErr w:type="gramEnd"/>
      <w:r w:rsidRPr="00BD1453">
        <w:rPr>
          <w:rFonts w:ascii="Times New Roman" w:eastAsia="Times New Roman" w:hAnsi="Times New Roman" w:cs="Times New Roman"/>
          <w:kern w:val="0"/>
          <w14:ligatures w14:val="none"/>
        </w:rPr>
        <w:t xml:space="preserve"> (e.g., where certain invariants or averages stabilize).</w:t>
      </w:r>
    </w:p>
    <w:p w14:paraId="28AEB87D" w14:textId="77777777" w:rsidR="00563F4A" w:rsidRPr="00BD1453" w:rsidRDefault="00563F4A" w:rsidP="00563F4A">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Derive properties such as:</w:t>
      </w:r>
    </w:p>
    <w:p w14:paraId="51E84D07"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uniqueness of UGM under given constraints,</w:t>
      </w:r>
    </w:p>
    <w:p w14:paraId="57DFF988"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existence and uniqueness of χ as a dimensionless combination of hinge scales,</w:t>
      </w:r>
    </w:p>
    <w:p w14:paraId="4674B723"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sensitivity of hinge properties to changes in scale span or context definitions.</w:t>
      </w:r>
    </w:p>
    <w:p w14:paraId="06A2A6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28E07F48" w14:textId="77777777" w:rsidR="00563F4A" w:rsidRPr="00BD1453" w:rsidRDefault="00563F4A" w:rsidP="00563F4A">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Theorems of the form:</w:t>
      </w:r>
    </w:p>
    <w:p w14:paraId="477FB77C" w14:textId="77777777" w:rsidR="00563F4A" w:rsidRPr="00BD1453" w:rsidRDefault="00563F4A" w:rsidP="00563F4A">
      <w:pPr>
        <w:numPr>
          <w:ilvl w:val="1"/>
          <w:numId w:val="62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“Given a nested-context structure meeting conditions A, B, C, there exists a unique inner hinge scale UGM and corresponding χ satisfying properties X, Y, Z.”</w:t>
      </w:r>
    </w:p>
    <w:p w14:paraId="09AEF11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would clarify:</w:t>
      </w:r>
    </w:p>
    <w:p w14:paraId="17636EB9"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why</w:t>
      </w:r>
      <w:proofErr w:type="gram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UGM is not arbitrary,</w:t>
      </w:r>
      <w:proofErr w:type="gramEnd"/>
    </w:p>
    <w:p w14:paraId="5C9B7C9B"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why</w:t>
      </w:r>
      <w:proofErr w:type="gram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χ has</w:t>
      </w:r>
      <w:proofErr w:type="gramEnd"/>
      <w:r w:rsidRPr="00BD1453">
        <w:rPr>
          <w:rFonts w:ascii="Times New Roman" w:eastAsia="Times New Roman" w:hAnsi="Times New Roman" w:cs="Times New Roman"/>
          <w:kern w:val="0"/>
          <w14:ligatures w14:val="none"/>
        </w:rPr>
        <w:t xml:space="preserve"> the structure it does,</w:t>
      </w:r>
    </w:p>
    <w:p w14:paraId="54083880"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how hinge scales constrain feasible gravitational geometries in a provable way.</w:t>
      </w:r>
    </w:p>
    <w:p w14:paraId="5A6C597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0" w:name="_Toc215317453"/>
      <w:r w:rsidRPr="00BD1453">
        <w:rPr>
          <w:rFonts w:ascii="Times New Roman" w:eastAsia="Times New Roman" w:hAnsi="Times New Roman" w:cs="Times New Roman"/>
          <w:b/>
          <w:bCs/>
          <w:kern w:val="0"/>
          <w:sz w:val="27"/>
          <w:szCs w:val="27"/>
          <w14:ligatures w14:val="none"/>
        </w:rPr>
        <w:t>10.1.6 Other formalization targets</w:t>
      </w:r>
      <w:bookmarkEnd w:id="250"/>
    </w:p>
    <w:p w14:paraId="09B0472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Beyond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ladder uniqueness, and hinge triples, further formal targets include:</w:t>
      </w:r>
    </w:p>
    <w:p w14:paraId="4AA75E3E"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L1/L2/L3 operators and B/C/U maps</w:t>
      </w:r>
      <w:r w:rsidRPr="00BD1453">
        <w:rPr>
          <w:rFonts w:ascii="Times New Roman" w:eastAsia="Times New Roman" w:hAnsi="Times New Roman" w:cs="Times New Roman"/>
          <w:kern w:val="0"/>
          <w14:ligatures w14:val="none"/>
        </w:rPr>
        <w:t>:</w:t>
      </w:r>
    </w:p>
    <w:p w14:paraId="11D742A6"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 branching, environmental, and unifier roles in a formal operator language,</w:t>
      </w:r>
    </w:p>
    <w:p w14:paraId="0A2490C8"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show how </w:t>
      </w:r>
      <w:proofErr w:type="gramStart"/>
      <w:r w:rsidRPr="00BD1453">
        <w:rPr>
          <w:rFonts w:ascii="Times New Roman" w:eastAsia="Times New Roman" w:hAnsi="Times New Roman" w:cs="Times New Roman"/>
          <w:kern w:val="0"/>
          <w14:ligatures w14:val="none"/>
        </w:rPr>
        <w:t>these map</w:t>
      </w:r>
      <w:proofErr w:type="gramEnd"/>
      <w:r w:rsidRPr="00BD1453">
        <w:rPr>
          <w:rFonts w:ascii="Times New Roman" w:eastAsia="Times New Roman" w:hAnsi="Times New Roman" w:cs="Times New Roman"/>
          <w:kern w:val="0"/>
          <w14:ligatures w14:val="none"/>
        </w:rPr>
        <w:t xml:space="preserve"> onto:</w:t>
      </w:r>
    </w:p>
    <w:p w14:paraId="37D2FE28"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branching structures (L1),</w:t>
      </w:r>
    </w:p>
    <w:p w14:paraId="346D1288"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environment states (L2),</w:t>
      </w:r>
    </w:p>
    <w:p w14:paraId="576CC89E"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actual histories (L3),</w:t>
      </w:r>
    </w:p>
    <w:p w14:paraId="03592DBE"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consistency and commutativity properties.</w:t>
      </w:r>
    </w:p>
    <w:p w14:paraId="0F3C8B6C"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No-</w:t>
      </w:r>
      <w:proofErr w:type="spellStart"/>
      <w:r w:rsidRPr="00BD1453">
        <w:rPr>
          <w:rFonts w:ascii="Times New Roman" w:eastAsia="Times New Roman" w:hAnsi="Times New Roman" w:cs="Times New Roman"/>
          <w:b/>
          <w:bCs/>
          <w:kern w:val="0"/>
          <w14:ligatures w14:val="none"/>
        </w:rPr>
        <w:t>signalling</w:t>
      </w:r>
      <w:proofErr w:type="spellEnd"/>
      <w:r w:rsidRPr="00BD1453">
        <w:rPr>
          <w:rFonts w:ascii="Times New Roman" w:eastAsia="Times New Roman" w:hAnsi="Times New Roman" w:cs="Times New Roman"/>
          <w:b/>
          <w:bCs/>
          <w:kern w:val="0"/>
          <w14:ligatures w14:val="none"/>
        </w:rPr>
        <w:t xml:space="preserve"> and CHSH constraints</w:t>
      </w:r>
      <w:r w:rsidRPr="00BD1453">
        <w:rPr>
          <w:rFonts w:ascii="Times New Roman" w:eastAsia="Times New Roman" w:hAnsi="Times New Roman" w:cs="Times New Roman"/>
          <w:kern w:val="0"/>
          <w14:ligatures w14:val="none"/>
        </w:rPr>
        <w:t>:</w:t>
      </w:r>
    </w:p>
    <w:p w14:paraId="20BD66F5"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 AR/V2’s PF/Born and CRA rules:</w:t>
      </w:r>
    </w:p>
    <w:p w14:paraId="1D238BBD"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enforce 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for all appropriate configurations,</w:t>
      </w:r>
    </w:p>
    <w:p w14:paraId="77B4971E"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can reproduce CHSH-type correlations within allowed bounds.</w:t>
      </w:r>
    </w:p>
    <w:p w14:paraId="66164259"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Feasibility geometry bounds</w:t>
      </w:r>
      <w:r w:rsidRPr="00BD1453">
        <w:rPr>
          <w:rFonts w:ascii="Times New Roman" w:eastAsia="Times New Roman" w:hAnsi="Times New Roman" w:cs="Times New Roman"/>
          <w:kern w:val="0"/>
          <w14:ligatures w14:val="none"/>
        </w:rPr>
        <w:t>:</w:t>
      </w:r>
    </w:p>
    <w:p w14:paraId="7EFC3243"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derive analytical bounds on:</w:t>
      </w:r>
    </w:p>
    <w:p w14:paraId="2C211DB1"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redshift,</w:t>
      </w:r>
    </w:p>
    <w:p w14:paraId="0D7CD1C4"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deflection,</w:t>
      </w:r>
    </w:p>
    <w:p w14:paraId="0888041A"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 delay,</w:t>
      </w:r>
    </w:p>
    <w:p w14:paraId="65122040"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purely from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SR budgets,</w:t>
      </w:r>
    </w:p>
    <w:p w14:paraId="036C2A0B"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showing how envelopes arise as theorems (or at least validated inequalities) under schedule assumptions.</w:t>
      </w:r>
    </w:p>
    <w:p w14:paraId="6795A5F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overall aim is to have a comprehensive suite of technical results that:</w:t>
      </w:r>
    </w:p>
    <w:p w14:paraId="730CB085"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support the conceptual claims,</w:t>
      </w:r>
    </w:p>
    <w:p w14:paraId="48DCDC92"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guide implementation (what schedules and gates are admissible),</w:t>
      </w:r>
    </w:p>
    <w:p w14:paraId="5C06A96D"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specify clear “failure modes” where the theory could be shown mathematically inconsistent or empirically untenable.</w:t>
      </w:r>
    </w:p>
    <w:p w14:paraId="069E9304" w14:textId="77777777" w:rsidR="00563F4A" w:rsidRPr="000D5934"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1" w:name="_Toc215317454"/>
      <w:r w:rsidRPr="000D5934">
        <w:rPr>
          <w:rFonts w:ascii="Times New Roman" w:eastAsia="Times New Roman" w:hAnsi="Times New Roman" w:cs="Times New Roman"/>
          <w:b/>
          <w:bCs/>
          <w:kern w:val="0"/>
          <w:sz w:val="36"/>
          <w:szCs w:val="36"/>
          <w14:ligatures w14:val="none"/>
        </w:rPr>
        <w:t>10.2 Further empirical programs</w:t>
      </w:r>
      <w:bookmarkEnd w:id="251"/>
    </w:p>
    <w:p w14:paraId="0C7AC0D2"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evidence gathered so far is strong but preliminary. To properly test and refine AR/V2, the next phase requires a series of targeted </w:t>
      </w:r>
      <w:r w:rsidRPr="000D5934">
        <w:rPr>
          <w:rFonts w:ascii="Times New Roman" w:eastAsia="Times New Roman" w:hAnsi="Times New Roman" w:cs="Times New Roman"/>
          <w:b/>
          <w:bCs/>
          <w:kern w:val="0"/>
          <w14:ligatures w14:val="none"/>
        </w:rPr>
        <w:t>empirical programs</w:t>
      </w:r>
      <w:r w:rsidRPr="000D5934">
        <w:rPr>
          <w:rFonts w:ascii="Times New Roman" w:eastAsia="Times New Roman" w:hAnsi="Times New Roman" w:cs="Times New Roman"/>
          <w:kern w:val="0"/>
          <w14:ligatures w14:val="none"/>
        </w:rPr>
        <w:t xml:space="preserve">. These are not afterthoughts: they are an integral part of the theory, because AR/V2 is explicitly framed as a </w:t>
      </w:r>
      <w:r w:rsidRPr="000D5934">
        <w:rPr>
          <w:rFonts w:ascii="Times New Roman" w:eastAsia="Times New Roman" w:hAnsi="Times New Roman" w:cs="Times New Roman"/>
          <w:i/>
          <w:iCs/>
          <w:kern w:val="0"/>
          <w14:ligatures w14:val="none"/>
        </w:rPr>
        <w:t>testable</w:t>
      </w:r>
      <w:r w:rsidRPr="000D5934">
        <w:rPr>
          <w:rFonts w:ascii="Times New Roman" w:eastAsia="Times New Roman" w:hAnsi="Times New Roman" w:cs="Times New Roman"/>
          <w:kern w:val="0"/>
          <w14:ligatures w14:val="none"/>
        </w:rPr>
        <w:t xml:space="preserve"> account of how nested presents generate the structures we observe. This subsection sketches the main empirical directions implied by the framework.</w:t>
      </w:r>
    </w:p>
    <w:p w14:paraId="5C43ECE3"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2" w:name="_Toc215317455"/>
      <w:r w:rsidRPr="000D5934">
        <w:rPr>
          <w:rFonts w:ascii="Times New Roman" w:eastAsia="Times New Roman" w:hAnsi="Times New Roman" w:cs="Times New Roman"/>
          <w:b/>
          <w:bCs/>
          <w:kern w:val="0"/>
          <w:sz w:val="27"/>
          <w:szCs w:val="27"/>
          <w14:ligatures w14:val="none"/>
        </w:rPr>
        <w:t>10.2.1 Deepening the CL probes</w:t>
      </w:r>
      <w:bookmarkEnd w:id="252"/>
    </w:p>
    <w:p w14:paraId="34E3ADF0"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first and most straightforward program is to expand and refine the </w:t>
      </w:r>
      <w:r w:rsidRPr="000D5934">
        <w:rPr>
          <w:rFonts w:ascii="Times New Roman" w:eastAsia="Times New Roman" w:hAnsi="Times New Roman" w:cs="Times New Roman"/>
          <w:b/>
          <w:bCs/>
          <w:kern w:val="0"/>
          <w14:ligatures w14:val="none"/>
        </w:rPr>
        <w:t>Context Level (CL) probe suite</w:t>
      </w:r>
      <w:r w:rsidRPr="000D5934">
        <w:rPr>
          <w:rFonts w:ascii="Times New Roman" w:eastAsia="Times New Roman" w:hAnsi="Times New Roman" w:cs="Times New Roman"/>
          <w:kern w:val="0"/>
          <w14:ligatures w14:val="none"/>
        </w:rPr>
        <w:t>:</w:t>
      </w:r>
    </w:p>
    <w:p w14:paraId="1D949220"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Broaden the dataset</w:t>
      </w:r>
      <w:r w:rsidRPr="000D5934">
        <w:rPr>
          <w:rFonts w:ascii="Times New Roman" w:eastAsia="Times New Roman" w:hAnsi="Times New Roman" w:cs="Times New Roman"/>
          <w:kern w:val="0"/>
          <w14:ligatures w14:val="none"/>
        </w:rPr>
        <w:br/>
        <w:t xml:space="preserve">The existing CL probes already show clustering of GM pivots and D(L) plateaus at the expected bands (nano, micron, UGM, km, kpc, </w:t>
      </w:r>
      <w:proofErr w:type="spellStart"/>
      <w:r w:rsidRPr="000D5934">
        <w:rPr>
          <w:rFonts w:ascii="Times New Roman" w:eastAsia="Times New Roman" w:hAnsi="Times New Roman" w:cs="Times New Roman"/>
          <w:kern w:val="0"/>
          <w14:ligatures w14:val="none"/>
        </w:rPr>
        <w:t>Gpc</w:t>
      </w:r>
      <w:proofErr w:type="spellEnd"/>
      <w:r w:rsidRPr="000D5934">
        <w:rPr>
          <w:rFonts w:ascii="Times New Roman" w:eastAsia="Times New Roman" w:hAnsi="Times New Roman" w:cs="Times New Roman"/>
          <w:kern w:val="0"/>
          <w14:ligatures w14:val="none"/>
        </w:rPr>
        <w:t>). The next step is to:</w:t>
      </w:r>
    </w:p>
    <w:p w14:paraId="67B6A978"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Incorporate more examples from each domain (e.g., more galaxies, more biological tissues, more engineered materials),</w:t>
      </w:r>
    </w:p>
    <w:p w14:paraId="6590443F"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Target </w:t>
      </w:r>
      <w:r w:rsidRPr="000D5934">
        <w:rPr>
          <w:rFonts w:ascii="Times New Roman" w:eastAsia="Times New Roman" w:hAnsi="Times New Roman" w:cs="Times New Roman"/>
          <w:b/>
          <w:bCs/>
          <w:kern w:val="0"/>
          <w14:ligatures w14:val="none"/>
        </w:rPr>
        <w:t>boundary cases</w:t>
      </w:r>
      <w:r w:rsidRPr="000D5934">
        <w:rPr>
          <w:rFonts w:ascii="Times New Roman" w:eastAsia="Times New Roman" w:hAnsi="Times New Roman" w:cs="Times New Roman"/>
          <w:kern w:val="0"/>
          <w14:ligatures w14:val="none"/>
        </w:rPr>
        <w:t>—where current data are sparse or ambiguous (e.g., around the UGM band in non-biological systems, or between +1 and +2 in cosmology).</w:t>
      </w:r>
    </w:p>
    <w:p w14:paraId="6A97150D"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Improve quality and consistency</w:t>
      </w:r>
      <w:r w:rsidRPr="000D5934">
        <w:rPr>
          <w:rFonts w:ascii="Times New Roman" w:eastAsia="Times New Roman" w:hAnsi="Times New Roman" w:cs="Times New Roman"/>
          <w:kern w:val="0"/>
          <w14:ligatures w14:val="none"/>
        </w:rPr>
        <w:br/>
        <w:t>Many published fractal analyses use different definitions, windowing strategies, or fitting methods. A dedicated CL program would:</w:t>
      </w:r>
    </w:p>
    <w:p w14:paraId="410F90B4"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Recompute D(L) and GM pivots using a </w:t>
      </w:r>
      <w:r w:rsidRPr="000D5934">
        <w:rPr>
          <w:rFonts w:ascii="Times New Roman" w:eastAsia="Times New Roman" w:hAnsi="Times New Roman" w:cs="Times New Roman"/>
          <w:b/>
          <w:bCs/>
          <w:kern w:val="0"/>
          <w14:ligatures w14:val="none"/>
        </w:rPr>
        <w:t>standardized pipeline</w:t>
      </w:r>
      <w:r w:rsidRPr="000D5934">
        <w:rPr>
          <w:rFonts w:ascii="Times New Roman" w:eastAsia="Times New Roman" w:hAnsi="Times New Roman" w:cs="Times New Roman"/>
          <w:kern w:val="0"/>
          <w14:ligatures w14:val="none"/>
        </w:rPr>
        <w:t>,</w:t>
      </w:r>
    </w:p>
    <w:p w14:paraId="0D2F2255"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Track uncertainties and selection biases explicitly,</w:t>
      </w:r>
    </w:p>
    <w:p w14:paraId="6444E1A8"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Perform </w:t>
      </w:r>
      <w:r w:rsidRPr="000D5934">
        <w:rPr>
          <w:rFonts w:ascii="Times New Roman" w:eastAsia="Times New Roman" w:hAnsi="Times New Roman" w:cs="Times New Roman"/>
          <w:b/>
          <w:bCs/>
          <w:kern w:val="0"/>
          <w14:ligatures w14:val="none"/>
        </w:rPr>
        <w:t>segmented regression</w:t>
      </w:r>
      <w:r w:rsidRPr="000D5934">
        <w:rPr>
          <w:rFonts w:ascii="Times New Roman" w:eastAsia="Times New Roman" w:hAnsi="Times New Roman" w:cs="Times New Roman"/>
          <w:kern w:val="0"/>
          <w14:ligatures w14:val="none"/>
        </w:rPr>
        <w:t xml:space="preserve"> and changepoint detection to locate seams (breakpoints) with quantified confidence intervals.</w:t>
      </w:r>
    </w:p>
    <w:p w14:paraId="4191CE83"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Test ladder predictions explicitly</w:t>
      </w:r>
      <w:r w:rsidRPr="000D5934">
        <w:rPr>
          <w:rFonts w:ascii="Times New Roman" w:eastAsia="Times New Roman" w:hAnsi="Times New Roman" w:cs="Times New Roman"/>
          <w:kern w:val="0"/>
          <w14:ligatures w14:val="none"/>
        </w:rPr>
        <w:br/>
        <w:t>The CL probes can be used to test specific AR/V2 claims, such as:</w:t>
      </w:r>
    </w:p>
    <w:p w14:paraId="11AC4153"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breakpoints and GM clusters indeed align with the predicted </w:t>
      </w:r>
      <w:proofErr w:type="gramStart"/>
      <w:r w:rsidRPr="000D5934">
        <w:rPr>
          <w:rFonts w:ascii="Times New Roman" w:eastAsia="Times New Roman" w:hAnsi="Times New Roman" w:cs="Times New Roman"/>
          <w:kern w:val="0"/>
          <w14:ligatures w14:val="none"/>
        </w:rPr>
        <w:t>bands;</w:t>
      </w:r>
      <w:proofErr w:type="gramEnd"/>
    </w:p>
    <w:p w14:paraId="1852B671"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“outer-type” vs “inner-type” fractals consistently map onto boundary vs bulk roles at −1 and </w:t>
      </w:r>
      <w:proofErr w:type="gramStart"/>
      <w:r w:rsidRPr="000D5934">
        <w:rPr>
          <w:rFonts w:ascii="Times New Roman" w:eastAsia="Times New Roman" w:hAnsi="Times New Roman" w:cs="Times New Roman"/>
          <w:kern w:val="0"/>
          <w14:ligatures w14:val="none"/>
        </w:rPr>
        <w:t>0;</w:t>
      </w:r>
      <w:proofErr w:type="gramEnd"/>
    </w:p>
    <w:p w14:paraId="382DC3C0"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UGM-like pivots appear </w:t>
      </w:r>
      <w:r w:rsidRPr="000D5934">
        <w:rPr>
          <w:rFonts w:ascii="Times New Roman" w:eastAsia="Times New Roman" w:hAnsi="Times New Roman" w:cs="Times New Roman"/>
          <w:b/>
          <w:bCs/>
          <w:kern w:val="0"/>
          <w14:ligatures w14:val="none"/>
        </w:rPr>
        <w:t>across</w:t>
      </w:r>
      <w:r w:rsidRPr="000D5934">
        <w:rPr>
          <w:rFonts w:ascii="Times New Roman" w:eastAsia="Times New Roman" w:hAnsi="Times New Roman" w:cs="Times New Roman"/>
          <w:kern w:val="0"/>
          <w14:ligatures w14:val="none"/>
        </w:rPr>
        <w:t xml:space="preserve"> domains (e.g., in rock, tissue, engineering) with similar D(L) </w:t>
      </w:r>
      <w:proofErr w:type="spell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w:t>
      </w:r>
    </w:p>
    <w:p w14:paraId="4EBB6727"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aim is to move from “these examples fit the ladder nicely” to “it is statistically difficult to find systems that </w:t>
      </w:r>
      <w:r w:rsidRPr="000D5934">
        <w:rPr>
          <w:rFonts w:ascii="Times New Roman" w:eastAsia="Times New Roman" w:hAnsi="Times New Roman" w:cs="Times New Roman"/>
          <w:i/>
          <w:iCs/>
          <w:kern w:val="0"/>
          <w14:ligatures w14:val="none"/>
        </w:rPr>
        <w:t>do not</w:t>
      </w:r>
      <w:r w:rsidRPr="000D5934">
        <w:rPr>
          <w:rFonts w:ascii="Times New Roman" w:eastAsia="Times New Roman" w:hAnsi="Times New Roman" w:cs="Times New Roman"/>
          <w:kern w:val="0"/>
          <w14:ligatures w14:val="none"/>
        </w:rPr>
        <w:t xml:space="preserve"> show the predicted band structure,” thereby turning the ladder from a plausible organizing hypothesis into a quantitatively supported empirical fact.</w:t>
      </w:r>
    </w:p>
    <w:p w14:paraId="06712B2C"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3" w:name="_Toc215317456"/>
      <w:r w:rsidRPr="000D5934">
        <w:rPr>
          <w:rFonts w:ascii="Times New Roman" w:eastAsia="Times New Roman" w:hAnsi="Times New Roman" w:cs="Times New Roman"/>
          <w:b/>
          <w:bCs/>
          <w:kern w:val="0"/>
          <w:sz w:val="27"/>
          <w:szCs w:val="27"/>
          <w14:ligatures w14:val="none"/>
        </w:rPr>
        <w:t>10.2.2 Expanded gravitational testing</w:t>
      </w:r>
      <w:bookmarkEnd w:id="253"/>
    </w:p>
    <w:p w14:paraId="3E91EEF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T-series demonstrates that AR/V2 can plausibly reproduce key features of galactic dynamics and lensing. To strengthen or challenge this, further gravitational tests are needed:</w:t>
      </w:r>
    </w:p>
    <w:p w14:paraId="7F88FAC7"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Higher-resolution and broader-coverage T1/T2/T3 studies</w:t>
      </w:r>
    </w:p>
    <w:p w14:paraId="450992F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Incorporate more galaxies from independent surveys (e.g., new deep imaging and H I surveys),</w:t>
      </w:r>
    </w:p>
    <w:p w14:paraId="1B57CC2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Explore extreme regimes:</w:t>
      </w:r>
    </w:p>
    <w:p w14:paraId="123F8D0C"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ultra-diffuse galaxies,</w:t>
      </w:r>
    </w:p>
    <w:p w14:paraId="2B12C487"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low-surface-brightness systems,</w:t>
      </w:r>
    </w:p>
    <w:p w14:paraId="0A0A273E"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high-redshift galaxies.</w:t>
      </w:r>
    </w:p>
    <w:p w14:paraId="429031D7"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Evaluate whether a </w:t>
      </w:r>
      <w:r w:rsidRPr="000D5934">
        <w:rPr>
          <w:rFonts w:ascii="Times New Roman" w:eastAsia="Times New Roman" w:hAnsi="Times New Roman" w:cs="Times New Roman"/>
          <w:b/>
          <w:bCs/>
          <w:kern w:val="0"/>
          <w14:ligatures w14:val="none"/>
        </w:rPr>
        <w:t>single</w:t>
      </w:r>
      <w:r w:rsidRPr="000D5934">
        <w:rPr>
          <w:rFonts w:ascii="Times New Roman" w:eastAsia="Times New Roman" w:hAnsi="Times New Roman" w:cs="Times New Roman"/>
          <w:kern w:val="0"/>
          <w14:ligatures w14:val="none"/>
        </w:rPr>
        <w:t xml:space="preserve"> </w:t>
      </w:r>
      <w:proofErr w:type="spellStart"/>
      <w:r w:rsidRPr="000D5934">
        <w:rPr>
          <w:rFonts w:ascii="Times New Roman" w:eastAsia="Times New Roman" w:hAnsi="Times New Roman" w:cs="Times New Roman"/>
          <w:kern w:val="0"/>
          <w14:ligatures w14:val="none"/>
        </w:rPr>
        <w:t>ParentGate</w:t>
      </w:r>
      <w:proofErr w:type="spellEnd"/>
      <w:r w:rsidRPr="000D5934">
        <w:rPr>
          <w:rFonts w:ascii="Times New Roman" w:eastAsia="Times New Roman" w:hAnsi="Times New Roman" w:cs="Times New Roman"/>
          <w:kern w:val="0"/>
          <w14:ligatures w14:val="none"/>
        </w:rPr>
        <w:t xml:space="preserve"> family and χ value can still account for:</w:t>
      </w:r>
    </w:p>
    <w:p w14:paraId="30D4E76A"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rotation curve shapes,</w:t>
      </w:r>
    </w:p>
    <w:p w14:paraId="72BE8CF8"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RAR slopes and scatter,</w:t>
      </w:r>
    </w:p>
    <w:p w14:paraId="13330088"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lensing amplitudes across different environments.</w:t>
      </w:r>
    </w:p>
    <w:p w14:paraId="26A80D64"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Time-delay and strong-lensing analogs</w:t>
      </w:r>
      <w:r w:rsidRPr="000D5934">
        <w:rPr>
          <w:rFonts w:ascii="Times New Roman" w:eastAsia="Times New Roman" w:hAnsi="Times New Roman" w:cs="Times New Roman"/>
          <w:kern w:val="0"/>
          <w14:ligatures w14:val="none"/>
        </w:rPr>
        <w:br/>
        <w:t>Extend the T-series to “time-domain lensing”:</w:t>
      </w:r>
    </w:p>
    <w:p w14:paraId="181680B5"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simulate and compare Shapiro-like delays and multiple-image time delays,</w:t>
      </w:r>
    </w:p>
    <w:p w14:paraId="32546F41"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feasibility-based delays align with GR predictions in known lenses,</w:t>
      </w:r>
    </w:p>
    <w:p w14:paraId="6C3CDFBC"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or whether specific, falsifiable deviations are predicted (e.g., small departures in strong-lensing regimes due to discrete feasibility effects).</w:t>
      </w:r>
    </w:p>
    <w:p w14:paraId="7660284E"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Local/tests: Cavendish and planetary probes</w:t>
      </w:r>
      <w:r w:rsidRPr="000D5934">
        <w:rPr>
          <w:rFonts w:ascii="Times New Roman" w:eastAsia="Times New Roman" w:hAnsi="Times New Roman" w:cs="Times New Roman"/>
          <w:kern w:val="0"/>
          <w14:ligatures w14:val="none"/>
        </w:rPr>
        <w:br/>
        <w:t>Although AR/V2 is naturally articulated at large scales, it also implies constraints on:</w:t>
      </w:r>
    </w:p>
    <w:p w14:paraId="61F71FA9"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small-scale gravitational </w:t>
      </w:r>
      <w:proofErr w:type="spell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 xml:space="preserve"> (Cavendish-type experiments),</w:t>
      </w:r>
    </w:p>
    <w:p w14:paraId="608682D0"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planetary</w:t>
      </w:r>
      <w:proofErr w:type="gramEnd"/>
      <w:r w:rsidRPr="000D5934">
        <w:rPr>
          <w:rFonts w:ascii="Times New Roman" w:eastAsia="Times New Roman" w:hAnsi="Times New Roman" w:cs="Times New Roman"/>
          <w:kern w:val="0"/>
          <w14:ligatures w14:val="none"/>
        </w:rPr>
        <w:t xml:space="preserve"> orbital </w:t>
      </w:r>
      <w:proofErr w:type="gramStart"/>
      <w:r w:rsidRPr="000D5934">
        <w:rPr>
          <w:rFonts w:ascii="Times New Roman" w:eastAsia="Times New Roman" w:hAnsi="Times New Roman" w:cs="Times New Roman"/>
          <w:kern w:val="0"/>
          <w14:ligatures w14:val="none"/>
        </w:rPr>
        <w:t>precession</w:t>
      </w:r>
      <w:proofErr w:type="gramEnd"/>
      <w:r w:rsidRPr="000D5934">
        <w:rPr>
          <w:rFonts w:ascii="Times New Roman" w:eastAsia="Times New Roman" w:hAnsi="Times New Roman" w:cs="Times New Roman"/>
          <w:kern w:val="0"/>
          <w14:ligatures w14:val="none"/>
        </w:rPr>
        <w:t>, light bending near the Sun, Shapiro delays in the Solar System.</w:t>
      </w:r>
    </w:p>
    <w:p w14:paraId="23555F6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can be used as </w:t>
      </w:r>
      <w:r w:rsidRPr="000D5934">
        <w:rPr>
          <w:rFonts w:ascii="Times New Roman" w:eastAsia="Times New Roman" w:hAnsi="Times New Roman" w:cs="Times New Roman"/>
          <w:b/>
          <w:bCs/>
          <w:kern w:val="0"/>
          <w14:ligatures w14:val="none"/>
        </w:rPr>
        <w:t>precision tests</w:t>
      </w:r>
      <w:r w:rsidRPr="000D5934">
        <w:rPr>
          <w:rFonts w:ascii="Times New Roman" w:eastAsia="Times New Roman" w:hAnsi="Times New Roman" w:cs="Times New Roman"/>
          <w:kern w:val="0"/>
          <w14:ligatures w14:val="none"/>
        </w:rPr>
        <w:t xml:space="preserve"> of feasible schedule families:</w:t>
      </w:r>
    </w:p>
    <w:p w14:paraId="1D398CDF"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Some schedules will be ruled out if they deviate from well-measured Solar System </w:t>
      </w:r>
      <w:proofErr w:type="spellStart"/>
      <w:proofErr w:type="gram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w:t>
      </w:r>
      <w:proofErr w:type="gramEnd"/>
    </w:p>
    <w:p w14:paraId="43DDFF0F"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Surviving schedules will be sharply constrained, increasing predictive power for cosmological regimes.</w:t>
      </w:r>
    </w:p>
    <w:p w14:paraId="368EB732"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This gravitational program is not about cherry-picking fits; it is about </w:t>
      </w:r>
      <w:r w:rsidRPr="000D5934">
        <w:rPr>
          <w:rFonts w:ascii="Times New Roman" w:eastAsia="Times New Roman" w:hAnsi="Times New Roman" w:cs="Times New Roman"/>
          <w:b/>
          <w:bCs/>
          <w:kern w:val="0"/>
          <w14:ligatures w14:val="none"/>
        </w:rPr>
        <w:t>stress-testing</w:t>
      </w:r>
      <w:r w:rsidRPr="000D5934">
        <w:rPr>
          <w:rFonts w:ascii="Times New Roman" w:eastAsia="Times New Roman" w:hAnsi="Times New Roman" w:cs="Times New Roman"/>
          <w:kern w:val="0"/>
          <w14:ligatures w14:val="none"/>
        </w:rPr>
        <w:t xml:space="preserve"> the idea that feasibility geometry can consistently replace conventional GR+DM across all tested regimes.</w:t>
      </w:r>
    </w:p>
    <w:p w14:paraId="1C16BD5A"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4" w:name="_Toc215317457"/>
      <w:r w:rsidRPr="000D5934">
        <w:rPr>
          <w:rFonts w:ascii="Times New Roman" w:eastAsia="Times New Roman" w:hAnsi="Times New Roman" w:cs="Times New Roman"/>
          <w:b/>
          <w:bCs/>
          <w:kern w:val="0"/>
          <w:sz w:val="27"/>
          <w:szCs w:val="27"/>
          <w14:ligatures w14:val="none"/>
        </w:rPr>
        <w:t>10.2.3 Time–band and hinge measurements in biology and neuroscience</w:t>
      </w:r>
      <w:bookmarkEnd w:id="254"/>
    </w:p>
    <w:p w14:paraId="2F6AE469"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Because AR/V2 ties time, scale, and context roles together, it makes specific claims about </w:t>
      </w:r>
      <w:r w:rsidRPr="000D5934">
        <w:rPr>
          <w:rFonts w:ascii="Times New Roman" w:eastAsia="Times New Roman" w:hAnsi="Times New Roman" w:cs="Times New Roman"/>
          <w:b/>
          <w:bCs/>
          <w:kern w:val="0"/>
          <w14:ligatures w14:val="none"/>
        </w:rPr>
        <w:t>time bands</w:t>
      </w:r>
      <w:r w:rsidRPr="000D5934">
        <w:rPr>
          <w:rFonts w:ascii="Times New Roman" w:eastAsia="Times New Roman" w:hAnsi="Times New Roman" w:cs="Times New Roman"/>
          <w:kern w:val="0"/>
          <w14:ligatures w14:val="none"/>
        </w:rPr>
        <w:t xml:space="preserve"> and </w:t>
      </w:r>
      <w:r w:rsidRPr="000D5934">
        <w:rPr>
          <w:rFonts w:ascii="Times New Roman" w:eastAsia="Times New Roman" w:hAnsi="Times New Roman" w:cs="Times New Roman"/>
          <w:b/>
          <w:bCs/>
          <w:kern w:val="0"/>
          <w14:ligatures w14:val="none"/>
        </w:rPr>
        <w:t>hinge scales</w:t>
      </w:r>
      <w:r w:rsidRPr="000D5934">
        <w:rPr>
          <w:rFonts w:ascii="Times New Roman" w:eastAsia="Times New Roman" w:hAnsi="Times New Roman" w:cs="Times New Roman"/>
          <w:kern w:val="0"/>
          <w14:ligatures w14:val="none"/>
        </w:rPr>
        <w:t xml:space="preserve"> in biology and cognition:</w:t>
      </w:r>
    </w:p>
    <w:p w14:paraId="32C96B42" w14:textId="77777777" w:rsidR="00563F4A" w:rsidRPr="000D5934" w:rsidRDefault="00563F4A" w:rsidP="00563F4A">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Refining (T^*) in organisms</w:t>
      </w:r>
      <w:r w:rsidRPr="000D5934">
        <w:rPr>
          <w:rFonts w:ascii="Times New Roman" w:eastAsia="Times New Roman" w:hAnsi="Times New Roman" w:cs="Times New Roman"/>
          <w:kern w:val="0"/>
          <w14:ligatures w14:val="none"/>
        </w:rPr>
        <w:br/>
        <w:t xml:space="preserve">The theory predicts a </w:t>
      </w:r>
      <w:r w:rsidRPr="000D5934">
        <w:rPr>
          <w:rFonts w:ascii="Times New Roman" w:eastAsia="Times New Roman" w:hAnsi="Times New Roman" w:cs="Times New Roman"/>
          <w:b/>
          <w:bCs/>
          <w:kern w:val="0"/>
          <w14:ligatures w14:val="none"/>
        </w:rPr>
        <w:t>temporal pixel</w:t>
      </w:r>
      <w:r w:rsidRPr="000D5934">
        <w:rPr>
          <w:rFonts w:ascii="Times New Roman" w:eastAsia="Times New Roman" w:hAnsi="Times New Roman" w:cs="Times New Roman"/>
          <w:kern w:val="0"/>
          <w14:ligatures w14:val="none"/>
        </w:rPr>
        <w:t xml:space="preserve"> (T^*) ≈ 0.1 s for human-scale 0-contexts, defined as the shortest span over which:</w:t>
      </w:r>
    </w:p>
    <w:p w14:paraId="74249804"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 full-body </w:t>
      </w:r>
      <w:proofErr w:type="gramStart"/>
      <w:r w:rsidRPr="000D5934">
        <w:rPr>
          <w:rFonts w:ascii="Times New Roman" w:eastAsia="Times New Roman" w:hAnsi="Times New Roman" w:cs="Times New Roman"/>
          <w:kern w:val="0"/>
          <w14:ligatures w14:val="none"/>
        </w:rPr>
        <w:t>present-act</w:t>
      </w:r>
      <w:proofErr w:type="gramEnd"/>
      <w:r w:rsidRPr="000D5934">
        <w:rPr>
          <w:rFonts w:ascii="Times New Roman" w:eastAsia="Times New Roman" w:hAnsi="Times New Roman" w:cs="Times New Roman"/>
          <w:kern w:val="0"/>
          <w14:ligatures w14:val="none"/>
        </w:rPr>
        <w:t xml:space="preserve"> can be coherent,</w:t>
      </w:r>
    </w:p>
    <w:p w14:paraId="3AE8D7E0"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conduction</w:t>
      </w:r>
      <w:proofErr w:type="gramEnd"/>
      <w:r w:rsidRPr="000D5934">
        <w:rPr>
          <w:rFonts w:ascii="Times New Roman" w:eastAsia="Times New Roman" w:hAnsi="Times New Roman" w:cs="Times New Roman"/>
          <w:kern w:val="0"/>
          <w14:ligatures w14:val="none"/>
        </w:rPr>
        <w:t xml:space="preserve"> plus integration constraints </w:t>
      </w:r>
      <w:proofErr w:type="gramStart"/>
      <w:r w:rsidRPr="000D5934">
        <w:rPr>
          <w:rFonts w:ascii="Times New Roman" w:eastAsia="Times New Roman" w:hAnsi="Times New Roman" w:cs="Times New Roman"/>
          <w:kern w:val="0"/>
          <w14:ligatures w14:val="none"/>
        </w:rPr>
        <w:t>are</w:t>
      </w:r>
      <w:proofErr w:type="gramEnd"/>
      <w:r w:rsidRPr="000D5934">
        <w:rPr>
          <w:rFonts w:ascii="Times New Roman" w:eastAsia="Times New Roman" w:hAnsi="Times New Roman" w:cs="Times New Roman"/>
          <w:kern w:val="0"/>
          <w14:ligatures w14:val="none"/>
        </w:rPr>
        <w:t xml:space="preserve"> satisfied.</w:t>
      </w:r>
    </w:p>
    <w:p w14:paraId="11AE811F"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systematic empirical program could:</w:t>
      </w:r>
    </w:p>
    <w:p w14:paraId="6E9C4672"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measure conduction velocities and integration latencies across species with different body </w:t>
      </w:r>
      <w:proofErr w:type="gramStart"/>
      <w:r w:rsidRPr="000D5934">
        <w:rPr>
          <w:rFonts w:ascii="Times New Roman" w:eastAsia="Times New Roman" w:hAnsi="Times New Roman" w:cs="Times New Roman"/>
          <w:kern w:val="0"/>
          <w14:ligatures w14:val="none"/>
        </w:rPr>
        <w:t>sizes;</w:t>
      </w:r>
      <w:proofErr w:type="gramEnd"/>
    </w:p>
    <w:p w14:paraId="7C47687D"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relate these to </w:t>
      </w:r>
      <w:proofErr w:type="spellStart"/>
      <w:r w:rsidRPr="000D5934">
        <w:rPr>
          <w:rFonts w:ascii="Times New Roman" w:eastAsia="Times New Roman" w:hAnsi="Times New Roman" w:cs="Times New Roman"/>
          <w:kern w:val="0"/>
          <w14:ligatures w14:val="none"/>
        </w:rPr>
        <w:t>behavioural</w:t>
      </w:r>
      <w:proofErr w:type="spellEnd"/>
      <w:r w:rsidRPr="000D5934">
        <w:rPr>
          <w:rFonts w:ascii="Times New Roman" w:eastAsia="Times New Roman" w:hAnsi="Times New Roman" w:cs="Times New Roman"/>
          <w:kern w:val="0"/>
          <w14:ligatures w14:val="none"/>
        </w:rPr>
        <w:t xml:space="preserve"> measures of specious present duration (e.g., reaction-time distributions, temporal-order judgements, flicker-fusion thresholds</w:t>
      </w:r>
      <w:proofErr w:type="gramStart"/>
      <w:r w:rsidRPr="000D5934">
        <w:rPr>
          <w:rFonts w:ascii="Times New Roman" w:eastAsia="Times New Roman" w:hAnsi="Times New Roman" w:cs="Times New Roman"/>
          <w:kern w:val="0"/>
          <w14:ligatures w14:val="none"/>
        </w:rPr>
        <w:t>);</w:t>
      </w:r>
      <w:proofErr w:type="gramEnd"/>
    </w:p>
    <w:p w14:paraId="5A8084F6"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the predicted scaling of (T^*) with body size and context (e.g., relative to (\sqrt{L_{\</w:t>
      </w:r>
      <w:proofErr w:type="gramStart"/>
      <w:r w:rsidRPr="000D5934">
        <w:rPr>
          <w:rFonts w:ascii="Times New Roman" w:eastAsia="Times New Roman" w:hAnsi="Times New Roman" w:cs="Times New Roman"/>
          <w:kern w:val="0"/>
          <w14:ligatures w14:val="none"/>
        </w:rPr>
        <w:t>text{</w:t>
      </w:r>
      <w:proofErr w:type="gramEnd"/>
      <w:r w:rsidRPr="000D5934">
        <w:rPr>
          <w:rFonts w:ascii="Times New Roman" w:eastAsia="Times New Roman" w:hAnsi="Times New Roman" w:cs="Times New Roman"/>
          <w:kern w:val="0"/>
          <w14:ligatures w14:val="none"/>
        </w:rPr>
        <w:t>UGM}} L</w:t>
      </w:r>
      <w:proofErr w:type="gramStart"/>
      <w:r w:rsidRPr="000D5934">
        <w:rPr>
          <w:rFonts w:ascii="Times New Roman" w:eastAsia="Times New Roman" w:hAnsi="Times New Roman" w:cs="Times New Roman"/>
          <w:kern w:val="0"/>
          <w14:ligatures w14:val="none"/>
        </w:rPr>
        <w:t>_{</w:t>
      </w:r>
      <w:proofErr w:type="gramEnd"/>
      <w:r w:rsidRPr="000D5934">
        <w:rPr>
          <w:rFonts w:ascii="Times New Roman" w:eastAsia="Times New Roman" w:hAnsi="Times New Roman" w:cs="Times New Roman"/>
          <w:kern w:val="0"/>
          <w14:ligatures w14:val="none"/>
        </w:rPr>
        <w:t>+1}}) or other hinge metrics).</w:t>
      </w:r>
    </w:p>
    <w:p w14:paraId="0F79AD75" w14:textId="77777777" w:rsidR="00563F4A" w:rsidRPr="000D5934" w:rsidRDefault="00563F4A" w:rsidP="00563F4A">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Hinge structure in neural morphology</w:t>
      </w:r>
      <w:r w:rsidRPr="000D5934">
        <w:rPr>
          <w:rFonts w:ascii="Times New Roman" w:eastAsia="Times New Roman" w:hAnsi="Times New Roman" w:cs="Times New Roman"/>
          <w:kern w:val="0"/>
          <w14:ligatures w14:val="none"/>
        </w:rPr>
        <w:br/>
        <w:t>The theory suggests that nervous systems are built around UGM-scale parts:</w:t>
      </w:r>
    </w:p>
    <w:p w14:paraId="4A001E0C"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minimal axon diameters,</w:t>
      </w:r>
    </w:p>
    <w:p w14:paraId="018D8336"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spacing of synaptic and microvascular structures,</w:t>
      </w:r>
    </w:p>
    <w:p w14:paraId="2CEF61B8"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characteristic thickness of cortical layers, etc.</w:t>
      </w:r>
    </w:p>
    <w:p w14:paraId="7684A509"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concerted neuroanatomical survey could:</w:t>
      </w:r>
    </w:p>
    <w:p w14:paraId="59BC43C4"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quantify where, across species and brain regions, structural scale transitions occur,</w:t>
      </w:r>
    </w:p>
    <w:p w14:paraId="2680913E"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the ~0.1–0.2 mm band appears consistently as a design constraint,</w:t>
      </w:r>
    </w:p>
    <w:p w14:paraId="2D50C59A"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whether this correlates with functional measures of integration and time perception.</w:t>
      </w:r>
    </w:p>
    <w:p w14:paraId="0EB962C4"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studies would either reinforce or challenge the claim that </w:t>
      </w:r>
      <w:r w:rsidRPr="000D5934">
        <w:rPr>
          <w:rFonts w:ascii="Times New Roman" w:eastAsia="Times New Roman" w:hAnsi="Times New Roman" w:cs="Times New Roman"/>
          <w:b/>
          <w:bCs/>
          <w:kern w:val="0"/>
          <w14:ligatures w14:val="none"/>
        </w:rPr>
        <w:t>UGM and (T^*)</w:t>
      </w:r>
      <w:r w:rsidRPr="000D5934">
        <w:rPr>
          <w:rFonts w:ascii="Times New Roman" w:eastAsia="Times New Roman" w:hAnsi="Times New Roman" w:cs="Times New Roman"/>
          <w:kern w:val="0"/>
          <w14:ligatures w14:val="none"/>
        </w:rPr>
        <w:t xml:space="preserve"> are not just features of human </w:t>
      </w:r>
      <w:proofErr w:type="gramStart"/>
      <w:r w:rsidRPr="000D5934">
        <w:rPr>
          <w:rFonts w:ascii="Times New Roman" w:eastAsia="Times New Roman" w:hAnsi="Times New Roman" w:cs="Times New Roman"/>
          <w:kern w:val="0"/>
          <w14:ligatures w14:val="none"/>
        </w:rPr>
        <w:t>perception, but</w:t>
      </w:r>
      <w:proofErr w:type="gramEnd"/>
      <w:r w:rsidRPr="000D5934">
        <w:rPr>
          <w:rFonts w:ascii="Times New Roman" w:eastAsia="Times New Roman" w:hAnsi="Times New Roman" w:cs="Times New Roman"/>
          <w:kern w:val="0"/>
          <w14:ligatures w14:val="none"/>
        </w:rPr>
        <w:t xml:space="preserve"> reflect deeper hinge properties of organismic present-acts.</w:t>
      </w:r>
    </w:p>
    <w:p w14:paraId="790EA70E"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5" w:name="_Toc215317458"/>
      <w:r w:rsidRPr="000D5934">
        <w:rPr>
          <w:rFonts w:ascii="Times New Roman" w:eastAsia="Times New Roman" w:hAnsi="Times New Roman" w:cs="Times New Roman"/>
          <w:b/>
          <w:bCs/>
          <w:kern w:val="0"/>
          <w:sz w:val="27"/>
          <w:szCs w:val="27"/>
          <w14:ligatures w14:val="none"/>
        </w:rPr>
        <w:t>10.2.4 AI and synthetic present-acts</w:t>
      </w:r>
      <w:bookmarkEnd w:id="255"/>
    </w:p>
    <w:p w14:paraId="422BCA9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AR/V2 is not limited to biological systems; it provides a framework for thinking about </w:t>
      </w:r>
      <w:r w:rsidRPr="000D5934">
        <w:rPr>
          <w:rFonts w:ascii="Times New Roman" w:eastAsia="Times New Roman" w:hAnsi="Times New Roman" w:cs="Times New Roman"/>
          <w:b/>
          <w:bCs/>
          <w:kern w:val="0"/>
          <w14:ligatures w14:val="none"/>
        </w:rPr>
        <w:t>artificial present-acts</w:t>
      </w:r>
      <w:r w:rsidRPr="000D5934">
        <w:rPr>
          <w:rFonts w:ascii="Times New Roman" w:eastAsia="Times New Roman" w:hAnsi="Times New Roman" w:cs="Times New Roman"/>
          <w:kern w:val="0"/>
          <w14:ligatures w14:val="none"/>
        </w:rPr>
        <w:t xml:space="preserve"> in AI and computational systems.</w:t>
      </w:r>
    </w:p>
    <w:p w14:paraId="250791C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dedicated program here would:</w:t>
      </w:r>
    </w:p>
    <w:p w14:paraId="2E6FEBAA"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Prototype AR-style engines</w:t>
      </w:r>
      <w:r w:rsidRPr="000D5934">
        <w:rPr>
          <w:rFonts w:ascii="Times New Roman" w:eastAsia="Times New Roman" w:hAnsi="Times New Roman" w:cs="Times New Roman"/>
          <w:kern w:val="0"/>
          <w14:ligatures w14:val="none"/>
        </w:rPr>
        <w:t xml:space="preserve"> in silico</w:t>
      </w:r>
    </w:p>
    <w:p w14:paraId="16B09BF9"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Implement simplified present-act engines (with selectors, finite feature alphabets, </w:t>
      </w:r>
      <w:proofErr w:type="spellStart"/>
      <w:r w:rsidRPr="000D5934">
        <w:rPr>
          <w:rFonts w:ascii="Times New Roman" w:eastAsia="Times New Roman" w:hAnsi="Times New Roman" w:cs="Times New Roman"/>
          <w:kern w:val="0"/>
          <w14:ligatures w14:val="none"/>
        </w:rPr>
        <w:t>boolean</w:t>
      </w:r>
      <w:proofErr w:type="spellEnd"/>
      <w:r w:rsidRPr="000D5934">
        <w:rPr>
          <w:rFonts w:ascii="Times New Roman" w:eastAsia="Times New Roman" w:hAnsi="Times New Roman" w:cs="Times New Roman"/>
          <w:kern w:val="0"/>
          <w14:ligatures w14:val="none"/>
        </w:rPr>
        <w:t>/ordinal gates, PF/Born ties-only, typed budgets).</w:t>
      </w:r>
    </w:p>
    <w:p w14:paraId="105C5050"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Run them on:</w:t>
      </w:r>
    </w:p>
    <w:p w14:paraId="4081D106"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synthetic toy worlds (e.g., grid worlds, simple physics),</w:t>
      </w:r>
    </w:p>
    <w:p w14:paraId="4F3CA35A"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eventually, richer simulated environments.</w:t>
      </w:r>
    </w:p>
    <w:p w14:paraId="64539B2B"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Measure present-act properties in existing AI systems</w:t>
      </w:r>
      <w:r w:rsidRPr="000D5934">
        <w:rPr>
          <w:rFonts w:ascii="Times New Roman" w:eastAsia="Times New Roman" w:hAnsi="Times New Roman" w:cs="Times New Roman"/>
          <w:kern w:val="0"/>
          <w14:ligatures w14:val="none"/>
        </w:rPr>
        <w:br/>
        <w:t>While current deep learning systems are not designed as AR engines, we can:</w:t>
      </w:r>
    </w:p>
    <w:p w14:paraId="7674BAE7"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D5934">
        <w:rPr>
          <w:rFonts w:ascii="Times New Roman" w:eastAsia="Times New Roman" w:hAnsi="Times New Roman" w:cs="Times New Roman"/>
          <w:kern w:val="0"/>
          <w14:ligatures w14:val="none"/>
        </w:rPr>
        <w:t>Analyse</w:t>
      </w:r>
      <w:proofErr w:type="spellEnd"/>
      <w:r w:rsidRPr="000D5934">
        <w:rPr>
          <w:rFonts w:ascii="Times New Roman" w:eastAsia="Times New Roman" w:hAnsi="Times New Roman" w:cs="Times New Roman"/>
          <w:kern w:val="0"/>
          <w14:ligatures w14:val="none"/>
        </w:rPr>
        <w:t xml:space="preserve"> the </w:t>
      </w:r>
      <w:r w:rsidRPr="000D5934">
        <w:rPr>
          <w:rFonts w:ascii="Times New Roman" w:eastAsia="Times New Roman" w:hAnsi="Times New Roman" w:cs="Times New Roman"/>
          <w:b/>
          <w:bCs/>
          <w:kern w:val="0"/>
          <w14:ligatures w14:val="none"/>
        </w:rPr>
        <w:t>temporal granularity</w:t>
      </w:r>
      <w:r w:rsidRPr="000D5934">
        <w:rPr>
          <w:rFonts w:ascii="Times New Roman" w:eastAsia="Times New Roman" w:hAnsi="Times New Roman" w:cs="Times New Roman"/>
          <w:kern w:val="0"/>
          <w14:ligatures w14:val="none"/>
        </w:rPr>
        <w:t xml:space="preserve"> at which they integrate information (e.g., token-level, frame-level),</w:t>
      </w:r>
    </w:p>
    <w:p w14:paraId="77331A8A"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Investigate whether clusters of units form something like </w:t>
      </w:r>
      <w:r w:rsidRPr="000D5934">
        <w:rPr>
          <w:rFonts w:ascii="Times New Roman" w:eastAsia="Times New Roman" w:hAnsi="Times New Roman" w:cs="Times New Roman"/>
          <w:b/>
          <w:bCs/>
          <w:kern w:val="0"/>
          <w14:ligatures w14:val="none"/>
        </w:rPr>
        <w:t>context levels</w:t>
      </w:r>
      <w:r w:rsidRPr="000D5934">
        <w:rPr>
          <w:rFonts w:ascii="Times New Roman" w:eastAsia="Times New Roman" w:hAnsi="Times New Roman" w:cs="Times New Roman"/>
          <w:kern w:val="0"/>
          <w14:ligatures w14:val="none"/>
        </w:rPr>
        <w:t xml:space="preserve"> (e.g., layers or modules acting as −1, 0, +1 analogues),</w:t>
      </w:r>
    </w:p>
    <w:p w14:paraId="7E8E0C40"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Measure effective </w:t>
      </w:r>
      <w:r w:rsidRPr="000D5934">
        <w:rPr>
          <w:rFonts w:ascii="Times New Roman" w:eastAsia="Times New Roman" w:hAnsi="Times New Roman" w:cs="Times New Roman"/>
          <w:b/>
          <w:bCs/>
          <w:kern w:val="0"/>
          <w14:ligatures w14:val="none"/>
        </w:rPr>
        <w:t>latencies and integration windows</w:t>
      </w:r>
      <w:r w:rsidRPr="000D5934">
        <w:rPr>
          <w:rFonts w:ascii="Times New Roman" w:eastAsia="Times New Roman" w:hAnsi="Times New Roman" w:cs="Times New Roman"/>
          <w:kern w:val="0"/>
          <w14:ligatures w14:val="none"/>
        </w:rPr>
        <w:t xml:space="preserve"> and </w:t>
      </w:r>
      <w:proofErr w:type="gramStart"/>
      <w:r w:rsidRPr="000D5934">
        <w:rPr>
          <w:rFonts w:ascii="Times New Roman" w:eastAsia="Times New Roman" w:hAnsi="Times New Roman" w:cs="Times New Roman"/>
          <w:kern w:val="0"/>
          <w14:ligatures w14:val="none"/>
        </w:rPr>
        <w:t>compare</w:t>
      </w:r>
      <w:proofErr w:type="gramEnd"/>
      <w:r w:rsidRPr="000D5934">
        <w:rPr>
          <w:rFonts w:ascii="Times New Roman" w:eastAsia="Times New Roman" w:hAnsi="Times New Roman" w:cs="Times New Roman"/>
          <w:kern w:val="0"/>
          <w14:ligatures w14:val="none"/>
        </w:rPr>
        <w:t xml:space="preserve"> to the AR/V2 concept of (T^*).</w:t>
      </w:r>
    </w:p>
    <w:p w14:paraId="2A78F7A6"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 xml:space="preserve">Design experiments for emergent “CS-like” </w:t>
      </w:r>
      <w:proofErr w:type="spellStart"/>
      <w:r w:rsidRPr="000D5934">
        <w:rPr>
          <w:rFonts w:ascii="Times New Roman" w:eastAsia="Times New Roman" w:hAnsi="Times New Roman" w:cs="Times New Roman"/>
          <w:b/>
          <w:bCs/>
          <w:kern w:val="0"/>
          <w14:ligatures w14:val="none"/>
        </w:rPr>
        <w:t>behaviour</w:t>
      </w:r>
      <w:proofErr w:type="spellEnd"/>
      <w:r w:rsidRPr="000D5934">
        <w:rPr>
          <w:rFonts w:ascii="Times New Roman" w:eastAsia="Times New Roman" w:hAnsi="Times New Roman" w:cs="Times New Roman"/>
          <w:kern w:val="0"/>
          <w14:ligatures w14:val="none"/>
        </w:rPr>
        <w:br/>
        <w:t xml:space="preserve">The theory’s </w:t>
      </w:r>
      <w:r w:rsidRPr="000D5934">
        <w:rPr>
          <w:rFonts w:ascii="Times New Roman" w:eastAsia="Times New Roman" w:hAnsi="Times New Roman" w:cs="Times New Roman"/>
          <w:b/>
          <w:bCs/>
          <w:kern w:val="0"/>
          <w14:ligatures w14:val="none"/>
        </w:rPr>
        <w:t>Collective Sphere (CS)</w:t>
      </w:r>
      <w:r w:rsidRPr="000D5934">
        <w:rPr>
          <w:rFonts w:ascii="Times New Roman" w:eastAsia="Times New Roman" w:hAnsi="Times New Roman" w:cs="Times New Roman"/>
          <w:kern w:val="0"/>
          <w14:ligatures w14:val="none"/>
        </w:rPr>
        <w:t xml:space="preserve"> concept predicts that:</w:t>
      </w:r>
    </w:p>
    <w:p w14:paraId="7DC173A4"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large interacting ensembles of present-acts (biological or artificial) can form new, higher-order contexts,</w:t>
      </w:r>
    </w:p>
    <w:p w14:paraId="017E60B4"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with their own effective presents and hinges.</w:t>
      </w:r>
    </w:p>
    <w:p w14:paraId="68509242"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For AI systems:</w:t>
      </w:r>
    </w:p>
    <w:p w14:paraId="7607E902"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measure whether recurrent or multi-agent systems develop coherent, quasi-persistent global states,</w:t>
      </w:r>
    </w:p>
    <w:p w14:paraId="2882E0C6"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those states exhibit:</w:t>
      </w:r>
    </w:p>
    <w:p w14:paraId="3FF5C6E6"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characteristic synchronization times,</w:t>
      </w:r>
    </w:p>
    <w:p w14:paraId="52DC3D85"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scale bands reminiscent of the context ladder,</w:t>
      </w:r>
    </w:p>
    <w:p w14:paraId="6630FA98"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feasibility constraints that look like low-level analogues of “geometry” or “environment.”</w:t>
      </w:r>
    </w:p>
    <w:p w14:paraId="000A8CEA"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program does two things:</w:t>
      </w:r>
    </w:p>
    <w:p w14:paraId="2FCC8B81" w14:textId="77777777" w:rsidR="00563F4A" w:rsidRPr="000D5934" w:rsidRDefault="00563F4A" w:rsidP="00563F4A">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It tests whether AR/V2 can be made </w:t>
      </w:r>
      <w:r w:rsidRPr="000D5934">
        <w:rPr>
          <w:rFonts w:ascii="Times New Roman" w:eastAsia="Times New Roman" w:hAnsi="Times New Roman" w:cs="Times New Roman"/>
          <w:b/>
          <w:bCs/>
          <w:kern w:val="0"/>
          <w14:ligatures w14:val="none"/>
        </w:rPr>
        <w:t>computationally precise and implementable</w:t>
      </w:r>
      <w:r w:rsidRPr="000D5934">
        <w:rPr>
          <w:rFonts w:ascii="Times New Roman" w:eastAsia="Times New Roman" w:hAnsi="Times New Roman" w:cs="Times New Roman"/>
          <w:kern w:val="0"/>
          <w14:ligatures w14:val="none"/>
        </w:rPr>
        <w:t>,</w:t>
      </w:r>
    </w:p>
    <w:p w14:paraId="5510AAEE" w14:textId="77777777" w:rsidR="00563F4A" w:rsidRPr="000D5934" w:rsidRDefault="00563F4A" w:rsidP="00563F4A">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it probes whether existing AI systems already exhibit patterns suggestive of emergent presents, even if they were not designed with AR/V2 in mind.</w:t>
      </w:r>
    </w:p>
    <w:p w14:paraId="7B7A567B"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6" w:name="_Toc215317459"/>
      <w:r w:rsidRPr="000D5934">
        <w:rPr>
          <w:rFonts w:ascii="Times New Roman" w:eastAsia="Times New Roman" w:hAnsi="Times New Roman" w:cs="Times New Roman"/>
          <w:b/>
          <w:bCs/>
          <w:kern w:val="0"/>
          <w:sz w:val="27"/>
          <w:szCs w:val="27"/>
          <w14:ligatures w14:val="none"/>
        </w:rPr>
        <w:t>9.5.5 Future cross-domain syntheses</w:t>
      </w:r>
      <w:bookmarkEnd w:id="256"/>
    </w:p>
    <w:p w14:paraId="1F54ADB6"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Finally, AR/V2 invites a broader class of </w:t>
      </w:r>
      <w:r w:rsidRPr="000D5934">
        <w:rPr>
          <w:rFonts w:ascii="Times New Roman" w:eastAsia="Times New Roman" w:hAnsi="Times New Roman" w:cs="Times New Roman"/>
          <w:b/>
          <w:bCs/>
          <w:kern w:val="0"/>
          <w14:ligatures w14:val="none"/>
        </w:rPr>
        <w:t>cross-domain empirical syntheses</w:t>
      </w:r>
      <w:r w:rsidRPr="000D5934">
        <w:rPr>
          <w:rFonts w:ascii="Times New Roman" w:eastAsia="Times New Roman" w:hAnsi="Times New Roman" w:cs="Times New Roman"/>
          <w:kern w:val="0"/>
          <w14:ligatures w14:val="none"/>
        </w:rPr>
        <w:t xml:space="preserve"> that cut across traditional disciplinary boundaries:</w:t>
      </w:r>
    </w:p>
    <w:p w14:paraId="0E98F0DE"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Biology–cosmology links</w:t>
      </w:r>
    </w:p>
    <w:p w14:paraId="1C5D2EA5"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Test</w:t>
      </w:r>
      <w:proofErr w:type="gramEnd"/>
      <w:r w:rsidRPr="000D5934">
        <w:rPr>
          <w:rFonts w:ascii="Times New Roman" w:eastAsia="Times New Roman" w:hAnsi="Times New Roman" w:cs="Times New Roman"/>
          <w:kern w:val="0"/>
          <w14:ligatures w14:val="none"/>
        </w:rPr>
        <w:t xml:space="preserve"> whether large-scale environmental bands (+2, +3) correlate with:</w:t>
      </w:r>
    </w:p>
    <w:p w14:paraId="3DD33A0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distribution and evolution of life,</w:t>
      </w:r>
    </w:p>
    <w:p w14:paraId="6B66AA7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timing of major evolutionary or geological transitions,</w:t>
      </w:r>
    </w:p>
    <w:p w14:paraId="5CA745DD"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as might be expected if the galactic and cosmic contexts are not just backgrounds but </w:t>
      </w:r>
      <w:r w:rsidRPr="000D5934">
        <w:rPr>
          <w:rFonts w:ascii="Times New Roman" w:eastAsia="Times New Roman" w:hAnsi="Times New Roman" w:cs="Times New Roman"/>
          <w:b/>
          <w:bCs/>
          <w:kern w:val="0"/>
          <w14:ligatures w14:val="none"/>
        </w:rPr>
        <w:t>context levels</w:t>
      </w:r>
      <w:r w:rsidRPr="000D5934">
        <w:rPr>
          <w:rFonts w:ascii="Times New Roman" w:eastAsia="Times New Roman" w:hAnsi="Times New Roman" w:cs="Times New Roman"/>
          <w:kern w:val="0"/>
          <w14:ligatures w14:val="none"/>
        </w:rPr>
        <w:t xml:space="preserve"> actively shaping feasible histories.</w:t>
      </w:r>
    </w:p>
    <w:p w14:paraId="18302201"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Cultural and cognitive CL patterns</w:t>
      </w:r>
    </w:p>
    <w:p w14:paraId="0995375D"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Investigate whether human cultural and cognitive phenomena (e.g., language structures, social networks, technological scaling) exhibit their own </w:t>
      </w:r>
      <w:r w:rsidRPr="000D5934">
        <w:rPr>
          <w:rFonts w:ascii="Times New Roman" w:eastAsia="Times New Roman" w:hAnsi="Times New Roman" w:cs="Times New Roman"/>
          <w:b/>
          <w:bCs/>
          <w:kern w:val="0"/>
          <w14:ligatures w14:val="none"/>
        </w:rPr>
        <w:t>context ladders and hinges</w:t>
      </w:r>
      <w:r w:rsidRPr="000D5934">
        <w:rPr>
          <w:rFonts w:ascii="Times New Roman" w:eastAsia="Times New Roman" w:hAnsi="Times New Roman" w:cs="Times New Roman"/>
          <w:kern w:val="0"/>
          <w14:ligatures w14:val="none"/>
        </w:rPr>
        <w:t>.</w:t>
      </w:r>
    </w:p>
    <w:p w14:paraId="3C79AAB3"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For example:</w:t>
      </w:r>
    </w:p>
    <w:p w14:paraId="22966C8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do</w:t>
      </w:r>
      <w:proofErr w:type="gramEnd"/>
      <w:r w:rsidRPr="000D5934">
        <w:rPr>
          <w:rFonts w:ascii="Times New Roman" w:eastAsia="Times New Roman" w:hAnsi="Times New Roman" w:cs="Times New Roman"/>
          <w:kern w:val="0"/>
          <w14:ligatures w14:val="none"/>
        </w:rPr>
        <w:t xml:space="preserve"> we see similar banding in the scales of social organization (individual, family, community, city, nation, global network)?</w:t>
      </w:r>
    </w:p>
    <w:p w14:paraId="7FCEF053"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do</w:t>
      </w:r>
      <w:proofErr w:type="gramEnd"/>
      <w:r w:rsidRPr="000D5934">
        <w:rPr>
          <w:rFonts w:ascii="Times New Roman" w:eastAsia="Times New Roman" w:hAnsi="Times New Roman" w:cs="Times New Roman"/>
          <w:kern w:val="0"/>
          <w14:ligatures w14:val="none"/>
        </w:rPr>
        <w:t xml:space="preserve"> temporal patterns in culture and communication cluster around logarithmic bands corresponding to cognitive or infrastructural constraints?</w:t>
      </w:r>
    </w:p>
    <w:p w14:paraId="40E6AC91"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Meta-probes of AR/V2 itself</w:t>
      </w:r>
    </w:p>
    <w:p w14:paraId="6C771FCC"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Use the theory’s own machinery (e.g., B/C/U maps, </w:t>
      </w:r>
      <w:proofErr w:type="gramStart"/>
      <w:r w:rsidRPr="000D5934">
        <w:rPr>
          <w:rFonts w:ascii="Times New Roman" w:eastAsia="Times New Roman" w:hAnsi="Times New Roman" w:cs="Times New Roman"/>
          <w:kern w:val="0"/>
          <w14:ligatures w14:val="none"/>
        </w:rPr>
        <w:t>tie</w:t>
      </w:r>
      <w:proofErr w:type="gramEnd"/>
      <w:r w:rsidRPr="000D5934">
        <w:rPr>
          <w:rFonts w:ascii="Times New Roman" w:eastAsia="Times New Roman" w:hAnsi="Times New Roman" w:cs="Times New Roman"/>
          <w:kern w:val="0"/>
          <w14:ligatures w14:val="none"/>
        </w:rPr>
        <w:t>-set analysis, CS detection) to study:</w:t>
      </w:r>
    </w:p>
    <w:p w14:paraId="310BCF3E"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dynamics of scientific paradigm shifts,</w:t>
      </w:r>
    </w:p>
    <w:p w14:paraId="2D1A5A5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emergence of “theories of everything,”</w:t>
      </w:r>
    </w:p>
    <w:p w14:paraId="67095748"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co-evolution of conceptual frameworks and empirical practice.</w:t>
      </w:r>
    </w:p>
    <w:p w14:paraId="6C665984"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more speculative programs are not required to validate the </w:t>
      </w:r>
      <w:r w:rsidRPr="000D5934">
        <w:rPr>
          <w:rFonts w:ascii="Times New Roman" w:eastAsia="Times New Roman" w:hAnsi="Times New Roman" w:cs="Times New Roman"/>
          <w:b/>
          <w:bCs/>
          <w:kern w:val="0"/>
          <w14:ligatures w14:val="none"/>
        </w:rPr>
        <w:t>physical</w:t>
      </w:r>
      <w:r w:rsidRPr="000D5934">
        <w:rPr>
          <w:rFonts w:ascii="Times New Roman" w:eastAsia="Times New Roman" w:hAnsi="Times New Roman" w:cs="Times New Roman"/>
          <w:kern w:val="0"/>
          <w14:ligatures w14:val="none"/>
        </w:rPr>
        <w:t xml:space="preserve"> core of AR/V2, but they highlight the potential breadth of the framework. If AR/V2 is fundamentally about how nested presents generate structured </w:t>
      </w:r>
      <w:r w:rsidRPr="000D5934">
        <w:rPr>
          <w:rFonts w:ascii="Times New Roman" w:eastAsia="Times New Roman" w:hAnsi="Times New Roman" w:cs="Times New Roman"/>
          <w:kern w:val="0"/>
          <w14:ligatures w14:val="none"/>
        </w:rPr>
        <w:lastRenderedPageBreak/>
        <w:t xml:space="preserve">realities, then in principle it should illuminate not only the structure of spacetime and matter but also the structure of </w:t>
      </w:r>
      <w:r w:rsidRPr="000D5934">
        <w:rPr>
          <w:rFonts w:ascii="Times New Roman" w:eastAsia="Times New Roman" w:hAnsi="Times New Roman" w:cs="Times New Roman"/>
          <w:b/>
          <w:bCs/>
          <w:kern w:val="0"/>
          <w14:ligatures w14:val="none"/>
        </w:rPr>
        <w:t>complex systems</w:t>
      </w:r>
      <w:r w:rsidRPr="000D5934">
        <w:rPr>
          <w:rFonts w:ascii="Times New Roman" w:eastAsia="Times New Roman" w:hAnsi="Times New Roman" w:cs="Times New Roman"/>
          <w:kern w:val="0"/>
          <w14:ligatures w14:val="none"/>
        </w:rPr>
        <w:t xml:space="preserve"> and </w:t>
      </w:r>
      <w:r w:rsidRPr="000D5934">
        <w:rPr>
          <w:rFonts w:ascii="Times New Roman" w:eastAsia="Times New Roman" w:hAnsi="Times New Roman" w:cs="Times New Roman"/>
          <w:b/>
          <w:bCs/>
          <w:kern w:val="0"/>
          <w14:ligatures w14:val="none"/>
        </w:rPr>
        <w:t>collective cognition</w:t>
      </w:r>
      <w:r w:rsidRPr="000D5934">
        <w:rPr>
          <w:rFonts w:ascii="Times New Roman" w:eastAsia="Times New Roman" w:hAnsi="Times New Roman" w:cs="Times New Roman"/>
          <w:kern w:val="0"/>
          <w14:ligatures w14:val="none"/>
        </w:rPr>
        <w:t>.</w:t>
      </w:r>
    </w:p>
    <w:p w14:paraId="2D852087"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 summary, the empirical program for AR/V2 is ambitious but well-scoped:</w:t>
      </w:r>
    </w:p>
    <w:p w14:paraId="673DB362"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CL probes</w:t>
      </w:r>
      <w:r w:rsidRPr="000D5934">
        <w:rPr>
          <w:rFonts w:ascii="Times New Roman" w:eastAsia="Times New Roman" w:hAnsi="Times New Roman" w:cs="Times New Roman"/>
          <w:kern w:val="0"/>
          <w14:ligatures w14:val="none"/>
        </w:rPr>
        <w:t xml:space="preserve"> to map the ladder,</w:t>
      </w:r>
    </w:p>
    <w:p w14:paraId="4517965C"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gravitational tests</w:t>
      </w:r>
      <w:r w:rsidRPr="000D5934">
        <w:rPr>
          <w:rFonts w:ascii="Times New Roman" w:eastAsia="Times New Roman" w:hAnsi="Times New Roman" w:cs="Times New Roman"/>
          <w:kern w:val="0"/>
          <w14:ligatures w14:val="none"/>
        </w:rPr>
        <w:t xml:space="preserve"> to validate or refute feasibility geometry,</w:t>
      </w:r>
    </w:p>
    <w:p w14:paraId="34F02682"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biological and cognitive measurements</w:t>
      </w:r>
      <w:r w:rsidRPr="000D5934">
        <w:rPr>
          <w:rFonts w:ascii="Times New Roman" w:eastAsia="Times New Roman" w:hAnsi="Times New Roman" w:cs="Times New Roman"/>
          <w:kern w:val="0"/>
          <w14:ligatures w14:val="none"/>
        </w:rPr>
        <w:t xml:space="preserve"> to pin down hinges and time bands,</w:t>
      </w:r>
    </w:p>
    <w:p w14:paraId="7C020FF5"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synthetic implementations</w:t>
      </w:r>
      <w:r w:rsidRPr="000D5934">
        <w:rPr>
          <w:rFonts w:ascii="Times New Roman" w:eastAsia="Times New Roman" w:hAnsi="Times New Roman" w:cs="Times New Roman"/>
          <w:kern w:val="0"/>
          <w14:ligatures w14:val="none"/>
        </w:rPr>
        <w:t xml:space="preserve"> to explore how present-act engines behave in silico,</w:t>
      </w:r>
    </w:p>
    <w:p w14:paraId="762B15D3"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cross-domain syntheses to see how far the nested-present idea extends.</w:t>
      </w:r>
    </w:p>
    <w:p w14:paraId="6DF1282D"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These are not optional embellishments; they are the natural extension of a theory that aspires to be tested, refined, and—if necessary—falsified by the world it purports to describe.</w:t>
      </w:r>
    </w:p>
    <w:p w14:paraId="579F2F2C" w14:textId="77777777" w:rsidR="00563F4A" w:rsidRPr="000D5934"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7" w:name="_Toc215317460"/>
      <w:r w:rsidRPr="000D5934">
        <w:rPr>
          <w:rFonts w:ascii="Times New Roman" w:eastAsia="Times New Roman" w:hAnsi="Times New Roman" w:cs="Times New Roman"/>
          <w:b/>
          <w:bCs/>
          <w:kern w:val="0"/>
          <w:sz w:val="36"/>
          <w:szCs w:val="36"/>
          <w14:ligatures w14:val="none"/>
        </w:rPr>
        <w:t>10.3 Conceptual synthesis</w:t>
      </w:r>
      <w:bookmarkEnd w:id="257"/>
    </w:p>
    <w:p w14:paraId="10E18953"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final subsection pulls together the strands of AR/V2 into a single, coherent picture. The aim is not to add new machinery, but to show how the different pieces—presents, context levels, hinges, and the present-act engine—fit together to yield what we ordinarily call spacetime, matter, mind, and history.</w:t>
      </w:r>
    </w:p>
    <w:p w14:paraId="375DDC91"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8" w:name="_Toc215317461"/>
      <w:r w:rsidRPr="000D5934">
        <w:rPr>
          <w:rFonts w:ascii="Times New Roman" w:eastAsia="Times New Roman" w:hAnsi="Times New Roman" w:cs="Times New Roman"/>
          <w:b/>
          <w:bCs/>
          <w:kern w:val="0"/>
          <w:sz w:val="27"/>
          <w:szCs w:val="27"/>
          <w14:ligatures w14:val="none"/>
        </w:rPr>
        <w:t>10.3.1 Unifying spacetime, gravity, quantum phenomena, and matter</w:t>
      </w:r>
      <w:bookmarkEnd w:id="258"/>
    </w:p>
    <w:p w14:paraId="26E36EFC"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At the heart of AR/</w:t>
      </w:r>
      <w:proofErr w:type="gramStart"/>
      <w:r w:rsidRPr="000D5934">
        <w:rPr>
          <w:rFonts w:ascii="Times New Roman" w:eastAsia="Times New Roman" w:hAnsi="Times New Roman" w:cs="Times New Roman"/>
          <w:kern w:val="0"/>
          <w14:ligatures w14:val="none"/>
        </w:rPr>
        <w:t>V2</w:t>
      </w:r>
      <w:proofErr w:type="gramEnd"/>
      <w:r w:rsidRPr="000D5934">
        <w:rPr>
          <w:rFonts w:ascii="Times New Roman" w:eastAsia="Times New Roman" w:hAnsi="Times New Roman" w:cs="Times New Roman"/>
          <w:kern w:val="0"/>
          <w14:ligatures w14:val="none"/>
        </w:rPr>
        <w:t xml:space="preserve"> is a simple but radical shift:</w:t>
      </w:r>
    </w:p>
    <w:p w14:paraId="7E2577E2" w14:textId="77777777" w:rsidR="00563F4A" w:rsidRPr="000D5934" w:rsidRDefault="00563F4A" w:rsidP="00563F4A">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fundamental “stuff” of reality is not matter in space, but </w:t>
      </w:r>
      <w:r w:rsidRPr="000D5934">
        <w:rPr>
          <w:rFonts w:ascii="Times New Roman" w:eastAsia="Times New Roman" w:hAnsi="Times New Roman" w:cs="Times New Roman"/>
          <w:b/>
          <w:bCs/>
          <w:kern w:val="0"/>
          <w14:ligatures w14:val="none"/>
        </w:rPr>
        <w:t>present moments of experience</w:t>
      </w:r>
      <w:r w:rsidRPr="000D5934">
        <w:rPr>
          <w:rFonts w:ascii="Times New Roman" w:eastAsia="Times New Roman" w:hAnsi="Times New Roman" w:cs="Times New Roman"/>
          <w:kern w:val="0"/>
          <w14:ligatures w14:val="none"/>
        </w:rPr>
        <w:t xml:space="preserve"> and their </w:t>
      </w:r>
      <w:r w:rsidRPr="000D5934">
        <w:rPr>
          <w:rFonts w:ascii="Times New Roman" w:eastAsia="Times New Roman" w:hAnsi="Times New Roman" w:cs="Times New Roman"/>
          <w:b/>
          <w:bCs/>
          <w:kern w:val="0"/>
          <w14:ligatures w14:val="none"/>
        </w:rPr>
        <w:t>relations</w:t>
      </w:r>
      <w:r w:rsidRPr="000D5934">
        <w:rPr>
          <w:rFonts w:ascii="Times New Roman" w:eastAsia="Times New Roman" w:hAnsi="Times New Roman" w:cs="Times New Roman"/>
          <w:kern w:val="0"/>
          <w14:ligatures w14:val="none"/>
        </w:rPr>
        <w:t>.</w:t>
      </w:r>
    </w:p>
    <w:p w14:paraId="7E751E19" w14:textId="77777777" w:rsidR="00563F4A" w:rsidRPr="000D5934" w:rsidRDefault="00563F4A" w:rsidP="00563F4A">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Everything else—space, time, fields, particles, forces—arises from how these presents nest and constrain each other.</w:t>
      </w:r>
    </w:p>
    <w:p w14:paraId="6E108ECE"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From this point of view:</w:t>
      </w:r>
    </w:p>
    <w:p w14:paraId="0C435A11"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Spacetime</w:t>
      </w:r>
      <w:r w:rsidRPr="000D5934">
        <w:rPr>
          <w:rFonts w:ascii="Times New Roman" w:eastAsia="Times New Roman" w:hAnsi="Times New Roman" w:cs="Times New Roman"/>
          <w:kern w:val="0"/>
          <w14:ligatures w14:val="none"/>
        </w:rPr>
        <w:t xml:space="preserve"> is not a pre-given stage.</w:t>
      </w:r>
      <w:r w:rsidRPr="000D5934">
        <w:rPr>
          <w:rFonts w:ascii="Times New Roman" w:eastAsia="Times New Roman" w:hAnsi="Times New Roman" w:cs="Times New Roman"/>
          <w:kern w:val="0"/>
          <w14:ligatures w14:val="none"/>
        </w:rPr>
        <w:br/>
        <w:t>It is the way the nested presents (−2…+3) look when a particular present (0) reads:</w:t>
      </w:r>
    </w:p>
    <w:p w14:paraId="0EE300F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its </w:t>
      </w:r>
      <w:r w:rsidRPr="000D5934">
        <w:rPr>
          <w:rFonts w:ascii="Times New Roman" w:eastAsia="Times New Roman" w:hAnsi="Times New Roman" w:cs="Times New Roman"/>
          <w:i/>
          <w:iCs/>
          <w:kern w:val="0"/>
          <w14:ligatures w14:val="none"/>
        </w:rPr>
        <w:t>inward</w:t>
      </w:r>
      <w:r w:rsidRPr="000D5934">
        <w:rPr>
          <w:rFonts w:ascii="Times New Roman" w:eastAsia="Times New Roman" w:hAnsi="Times New Roman" w:cs="Times New Roman"/>
          <w:kern w:val="0"/>
          <w14:ligatures w14:val="none"/>
        </w:rPr>
        <w:t xml:space="preserve"> relations as a sequence of acts (time, causality),</w:t>
      </w:r>
    </w:p>
    <w:p w14:paraId="35A7CAF5"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and its </w:t>
      </w:r>
      <w:r w:rsidRPr="000D5934">
        <w:rPr>
          <w:rFonts w:ascii="Times New Roman" w:eastAsia="Times New Roman" w:hAnsi="Times New Roman" w:cs="Times New Roman"/>
          <w:i/>
          <w:iCs/>
          <w:kern w:val="0"/>
          <w14:ligatures w14:val="none"/>
        </w:rPr>
        <w:t>outward</w:t>
      </w:r>
      <w:r w:rsidRPr="000D5934">
        <w:rPr>
          <w:rFonts w:ascii="Times New Roman" w:eastAsia="Times New Roman" w:hAnsi="Times New Roman" w:cs="Times New Roman"/>
          <w:kern w:val="0"/>
          <w14:ligatures w14:val="none"/>
        </w:rPr>
        <w:t xml:space="preserve"> relations to +1 as a connected layout (space).</w:t>
      </w:r>
    </w:p>
    <w:p w14:paraId="0121F5B2"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Special relativity</w:t>
      </w:r>
      <w:r w:rsidRPr="000D5934">
        <w:rPr>
          <w:rFonts w:ascii="Times New Roman" w:eastAsia="Times New Roman" w:hAnsi="Times New Roman" w:cs="Times New Roman"/>
          <w:kern w:val="0"/>
          <w14:ligatures w14:val="none"/>
        </w:rPr>
        <w:t xml:space="preserve"> is not axiomatic geometry, but a consequence of the </w:t>
      </w:r>
      <w:r w:rsidRPr="000D5934">
        <w:rPr>
          <w:rFonts w:ascii="Times New Roman" w:eastAsia="Times New Roman" w:hAnsi="Times New Roman" w:cs="Times New Roman"/>
          <w:b/>
          <w:bCs/>
          <w:kern w:val="0"/>
          <w14:ligatures w14:val="none"/>
        </w:rPr>
        <w:t>typed budget identity</w:t>
      </w:r>
      <w:r w:rsidRPr="000D5934">
        <w:rPr>
          <w:rFonts w:ascii="Times New Roman" w:eastAsia="Times New Roman" w:hAnsi="Times New Roman" w:cs="Times New Roman"/>
          <w:kern w:val="0"/>
          <w14:ligatures w14:val="none"/>
        </w:rPr>
        <w:t>:</w:t>
      </w:r>
      <w:r w:rsidRPr="000D5934">
        <w:rPr>
          <w:rFonts w:ascii="Times New Roman" w:eastAsia="Times New Roman" w:hAnsi="Times New Roman" w:cs="Times New Roman"/>
          <w:kern w:val="0"/>
          <w14:ligatures w14:val="none"/>
        </w:rPr>
        <w:br/>
        <w:t>[</w:t>
      </w:r>
      <w:r w:rsidRPr="000D5934">
        <w:rPr>
          <w:rFonts w:ascii="Times New Roman" w:eastAsia="Times New Roman" w:hAnsi="Times New Roman" w:cs="Times New Roman"/>
          <w:kern w:val="0"/>
          <w14:ligatures w14:val="none"/>
        </w:rPr>
        <w:br/>
        <w:t>\Delta t^2 = \Delta\tau^2 + \</w:t>
      </w:r>
      <w:proofErr w:type="gramStart"/>
      <w:r w:rsidRPr="000D5934">
        <w:rPr>
          <w:rFonts w:ascii="Times New Roman" w:eastAsia="Times New Roman" w:hAnsi="Times New Roman" w:cs="Times New Roman"/>
          <w:kern w:val="0"/>
          <w14:ligatures w14:val="none"/>
        </w:rPr>
        <w:t>frac{</w:t>
      </w:r>
      <w:proofErr w:type="gramEnd"/>
      <w:r w:rsidRPr="000D5934">
        <w:rPr>
          <w:rFonts w:ascii="Times New Roman" w:eastAsia="Times New Roman" w:hAnsi="Times New Roman" w:cs="Times New Roman"/>
          <w:kern w:val="0"/>
          <w14:ligatures w14:val="none"/>
        </w:rPr>
        <w:t>\Delta x^</w:t>
      </w:r>
      <w:proofErr w:type="gramStart"/>
      <w:r w:rsidRPr="000D5934">
        <w:rPr>
          <w:rFonts w:ascii="Times New Roman" w:eastAsia="Times New Roman" w:hAnsi="Times New Roman" w:cs="Times New Roman"/>
          <w:kern w:val="0"/>
          <w14:ligatures w14:val="none"/>
        </w:rPr>
        <w:t>2}{</w:t>
      </w:r>
      <w:proofErr w:type="gramEnd"/>
      <w:r w:rsidRPr="000D5934">
        <w:rPr>
          <w:rFonts w:ascii="Times New Roman" w:eastAsia="Times New Roman" w:hAnsi="Times New Roman" w:cs="Times New Roman"/>
          <w:kern w:val="0"/>
          <w14:ligatures w14:val="none"/>
        </w:rPr>
        <w:t>c^2},</w:t>
      </w:r>
      <w:r w:rsidRPr="000D5934">
        <w:rPr>
          <w:rFonts w:ascii="Times New Roman" w:eastAsia="Times New Roman" w:hAnsi="Times New Roman" w:cs="Times New Roman"/>
          <w:kern w:val="0"/>
          <w14:ligatures w14:val="none"/>
        </w:rPr>
        <w:br/>
        <w:t>]</w:t>
      </w:r>
      <w:r w:rsidRPr="000D5934">
        <w:rPr>
          <w:rFonts w:ascii="Times New Roman" w:eastAsia="Times New Roman" w:hAnsi="Times New Roman" w:cs="Times New Roman"/>
          <w:kern w:val="0"/>
          <w14:ligatures w14:val="none"/>
        </w:rPr>
        <w:br/>
        <w:t>plus the no-skip requirement:</w:t>
      </w:r>
    </w:p>
    <w:p w14:paraId="0EDB553B"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Each </w:t>
      </w:r>
      <w:proofErr w:type="gramStart"/>
      <w:r w:rsidRPr="000D5934">
        <w:rPr>
          <w:rFonts w:ascii="Times New Roman" w:eastAsia="Times New Roman" w:hAnsi="Times New Roman" w:cs="Times New Roman"/>
          <w:kern w:val="0"/>
          <w14:ligatures w14:val="none"/>
        </w:rPr>
        <w:t>present-act</w:t>
      </w:r>
      <w:proofErr w:type="gramEnd"/>
      <w:r w:rsidRPr="000D5934">
        <w:rPr>
          <w:rFonts w:ascii="Times New Roman" w:eastAsia="Times New Roman" w:hAnsi="Times New Roman" w:cs="Times New Roman"/>
          <w:kern w:val="0"/>
          <w14:ligatures w14:val="none"/>
        </w:rPr>
        <w:t xml:space="preserve"> has a finite ((\Delta\tau, \Delta t, \Delta x)),</w:t>
      </w:r>
    </w:p>
    <w:p w14:paraId="0F61685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All worldlines are built from these increments,</w:t>
      </w:r>
    </w:p>
    <w:p w14:paraId="26EBAD07"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invariant “speed of light” (c) is just the constant ratio linking inner act time and outward traversal at the 0↔+1 hinge.</w:t>
      </w:r>
    </w:p>
    <w:p w14:paraId="3A59AD36"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Gravity</w:t>
      </w:r>
      <w:r w:rsidRPr="000D5934">
        <w:rPr>
          <w:rFonts w:ascii="Times New Roman" w:eastAsia="Times New Roman" w:hAnsi="Times New Roman" w:cs="Times New Roman"/>
          <w:kern w:val="0"/>
          <w14:ligatures w14:val="none"/>
        </w:rPr>
        <w:t xml:space="preserve"> is not a mysterious extra field glued onto spacetime; it is </w:t>
      </w:r>
      <w:r w:rsidRPr="000D5934">
        <w:rPr>
          <w:rFonts w:ascii="Times New Roman" w:eastAsia="Times New Roman" w:hAnsi="Times New Roman" w:cs="Times New Roman"/>
          <w:b/>
          <w:bCs/>
          <w:kern w:val="0"/>
          <w14:ligatures w14:val="none"/>
        </w:rPr>
        <w:t>feasibility geometry</w:t>
      </w:r>
      <w:r w:rsidRPr="000D5934">
        <w:rPr>
          <w:rFonts w:ascii="Times New Roman" w:eastAsia="Times New Roman" w:hAnsi="Times New Roman" w:cs="Times New Roman"/>
          <w:kern w:val="0"/>
          <w14:ligatures w14:val="none"/>
        </w:rPr>
        <w:t>:</w:t>
      </w:r>
    </w:p>
    <w:p w14:paraId="1D56D3A3"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 xml:space="preserve">The </w:t>
      </w:r>
      <w:proofErr w:type="spellStart"/>
      <w:r w:rsidRPr="000D5934">
        <w:rPr>
          <w:rFonts w:ascii="Times New Roman" w:eastAsia="Times New Roman" w:hAnsi="Times New Roman" w:cs="Times New Roman"/>
          <w:kern w:val="0"/>
          <w14:ligatures w14:val="none"/>
        </w:rPr>
        <w:t>ParentGate’s</w:t>
      </w:r>
      <w:proofErr w:type="spellEnd"/>
      <w:proofErr w:type="gramEnd"/>
      <w:r w:rsidRPr="000D5934">
        <w:rPr>
          <w:rFonts w:ascii="Times New Roman" w:eastAsia="Times New Roman" w:hAnsi="Times New Roman" w:cs="Times New Roman"/>
          <w:kern w:val="0"/>
          <w14:ligatures w14:val="none"/>
        </w:rPr>
        <w:t xml:space="preserve"> inward-monotone, rotation-invariant strictness schedule sculpts which sequences of acts are feasible at each radius.</w:t>
      </w:r>
    </w:p>
    <w:p w14:paraId="2701DC4C"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Redshift, deflection, time delay, and horizons show up in diagnostics as patterns in act counts and budgets, not as primitive potentials.</w:t>
      </w:r>
    </w:p>
    <w:p w14:paraId="0D6D1F69"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Quantum phenomena</w:t>
      </w:r>
      <w:r w:rsidRPr="000D5934">
        <w:rPr>
          <w:rFonts w:ascii="Times New Roman" w:eastAsia="Times New Roman" w:hAnsi="Times New Roman" w:cs="Times New Roman"/>
          <w:kern w:val="0"/>
          <w14:ligatures w14:val="none"/>
        </w:rPr>
        <w:t xml:space="preserve">—superposition, interference, entanglement—arise from </w:t>
      </w:r>
      <w:r w:rsidRPr="000D5934">
        <w:rPr>
          <w:rFonts w:ascii="Times New Roman" w:eastAsia="Times New Roman" w:hAnsi="Times New Roman" w:cs="Times New Roman"/>
          <w:b/>
          <w:bCs/>
          <w:kern w:val="0"/>
          <w14:ligatures w14:val="none"/>
        </w:rPr>
        <w:t>co-eligibility at the −2 seam and PF/Born ties-only</w:t>
      </w:r>
      <w:r w:rsidRPr="000D5934">
        <w:rPr>
          <w:rFonts w:ascii="Times New Roman" w:eastAsia="Times New Roman" w:hAnsi="Times New Roman" w:cs="Times New Roman"/>
          <w:kern w:val="0"/>
          <w14:ligatures w14:val="none"/>
        </w:rPr>
        <w:t>:</w:t>
      </w:r>
    </w:p>
    <w:p w14:paraId="2E5AC3C8"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When multiple micro-histories are exactly co-eligible at a hinge, they form tie sets.</w:t>
      </w:r>
    </w:p>
    <w:p w14:paraId="6B1591D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 neutral PF/Born selection rule, enforced only on these ties and derived from </w:t>
      </w:r>
      <w:proofErr w:type="gramStart"/>
      <w:r w:rsidRPr="000D5934">
        <w:rPr>
          <w:rFonts w:ascii="Times New Roman" w:eastAsia="Times New Roman" w:hAnsi="Times New Roman" w:cs="Times New Roman"/>
          <w:kern w:val="0"/>
          <w14:ligatures w14:val="none"/>
        </w:rPr>
        <w:t>symmetry</w:t>
      </w:r>
      <w:proofErr w:type="gramEnd"/>
      <w:r w:rsidRPr="000D5934">
        <w:rPr>
          <w:rFonts w:ascii="Times New Roman" w:eastAsia="Times New Roman" w:hAnsi="Times New Roman" w:cs="Times New Roman"/>
          <w:kern w:val="0"/>
          <w14:ligatures w14:val="none"/>
        </w:rPr>
        <w:t xml:space="preserve"> constraints, yields the familiar Born probabilities and interference patterns.</w:t>
      </w:r>
    </w:p>
    <w:p w14:paraId="3587E7AD"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No continuous wavefunction or hidden variables are introduced in control; the “amplitudes” live in tie structures and PF eigenvectors in diagnostics.</w:t>
      </w:r>
    </w:p>
    <w:p w14:paraId="39CFAF4A"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Matter and EM</w:t>
      </w:r>
      <w:r w:rsidRPr="000D5934">
        <w:rPr>
          <w:rFonts w:ascii="Times New Roman" w:eastAsia="Times New Roman" w:hAnsi="Times New Roman" w:cs="Times New Roman"/>
          <w:kern w:val="0"/>
          <w14:ligatures w14:val="none"/>
        </w:rPr>
        <w:t xml:space="preserve"> arise as </w:t>
      </w:r>
      <w:r w:rsidRPr="000D5934">
        <w:rPr>
          <w:rFonts w:ascii="Times New Roman" w:eastAsia="Times New Roman" w:hAnsi="Times New Roman" w:cs="Times New Roman"/>
          <w:b/>
          <w:bCs/>
          <w:kern w:val="0"/>
          <w14:ligatures w14:val="none"/>
        </w:rPr>
        <w:t xml:space="preserve">distributed patterns of </w:t>
      </w:r>
      <w:proofErr w:type="gramStart"/>
      <w:r w:rsidRPr="000D5934">
        <w:rPr>
          <w:rFonts w:ascii="Times New Roman" w:eastAsia="Times New Roman" w:hAnsi="Times New Roman" w:cs="Times New Roman"/>
          <w:b/>
          <w:bCs/>
          <w:kern w:val="0"/>
          <w14:ligatures w14:val="none"/>
        </w:rPr>
        <w:t>present-acts</w:t>
      </w:r>
      <w:proofErr w:type="gramEnd"/>
      <w:r w:rsidRPr="000D5934">
        <w:rPr>
          <w:rFonts w:ascii="Times New Roman" w:eastAsia="Times New Roman" w:hAnsi="Times New Roman" w:cs="Times New Roman"/>
          <w:kern w:val="0"/>
          <w14:ligatures w14:val="none"/>
        </w:rPr>
        <w:t>:</w:t>
      </w:r>
    </w:p>
    <w:p w14:paraId="6F8482BF"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“Charges” are persistent asymmetries in inclusion </w:t>
      </w:r>
      <w:proofErr w:type="gramStart"/>
      <w:r w:rsidRPr="000D5934">
        <w:rPr>
          <w:rFonts w:ascii="Times New Roman" w:eastAsia="Times New Roman" w:hAnsi="Times New Roman" w:cs="Times New Roman"/>
          <w:kern w:val="0"/>
          <w14:ligatures w14:val="none"/>
        </w:rPr>
        <w:t>routes;</w:t>
      </w:r>
      <w:proofErr w:type="gramEnd"/>
    </w:p>
    <w:p w14:paraId="4998C38F"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E- and B-like fields are just statistics of how acts recombine and circulate around </w:t>
      </w:r>
      <w:proofErr w:type="spellStart"/>
      <w:proofErr w:type="gramStart"/>
      <w:r w:rsidRPr="000D5934">
        <w:rPr>
          <w:rFonts w:ascii="Times New Roman" w:eastAsia="Times New Roman" w:hAnsi="Times New Roman" w:cs="Times New Roman"/>
          <w:kern w:val="0"/>
          <w14:ligatures w14:val="none"/>
        </w:rPr>
        <w:t>centres</w:t>
      </w:r>
      <w:proofErr w:type="spellEnd"/>
      <w:r w:rsidRPr="000D5934">
        <w:rPr>
          <w:rFonts w:ascii="Times New Roman" w:eastAsia="Times New Roman" w:hAnsi="Times New Roman" w:cs="Times New Roman"/>
          <w:kern w:val="0"/>
          <w14:ligatures w14:val="none"/>
        </w:rPr>
        <w:t>;</w:t>
      </w:r>
      <w:proofErr w:type="gramEnd"/>
    </w:p>
    <w:p w14:paraId="04932DA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Atoms and molecules are long-lived single- and multi-</w:t>
      </w:r>
      <w:proofErr w:type="spellStart"/>
      <w:r w:rsidRPr="000D5934">
        <w:rPr>
          <w:rFonts w:ascii="Times New Roman" w:eastAsia="Times New Roman" w:hAnsi="Times New Roman" w:cs="Times New Roman"/>
          <w:kern w:val="0"/>
          <w14:ligatures w14:val="none"/>
        </w:rPr>
        <w:t>centre</w:t>
      </w:r>
      <w:proofErr w:type="spellEnd"/>
      <w:r w:rsidRPr="000D5934">
        <w:rPr>
          <w:rFonts w:ascii="Times New Roman" w:eastAsia="Times New Roman" w:hAnsi="Times New Roman" w:cs="Times New Roman"/>
          <w:kern w:val="0"/>
          <w14:ligatures w14:val="none"/>
        </w:rPr>
        <w:t xml:space="preserve"> coherence patterns at −2/−1/0, stabilized by the same gates and budgets that implement SR and gravity.</w:t>
      </w:r>
    </w:p>
    <w:p w14:paraId="1D4A2373"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Under AR/V2, </w:t>
      </w:r>
      <w:proofErr w:type="gramStart"/>
      <w:r w:rsidRPr="000D5934">
        <w:rPr>
          <w:rFonts w:ascii="Times New Roman" w:eastAsia="Times New Roman" w:hAnsi="Times New Roman" w:cs="Times New Roman"/>
          <w:kern w:val="0"/>
          <w14:ligatures w14:val="none"/>
        </w:rPr>
        <w:t>all of</w:t>
      </w:r>
      <w:proofErr w:type="gramEnd"/>
      <w:r w:rsidRPr="000D5934">
        <w:rPr>
          <w:rFonts w:ascii="Times New Roman" w:eastAsia="Times New Roman" w:hAnsi="Times New Roman" w:cs="Times New Roman"/>
          <w:kern w:val="0"/>
          <w14:ligatures w14:val="none"/>
        </w:rPr>
        <w:t xml:space="preserve"> these phenomena are no longer separate ontological categories. </w:t>
      </w:r>
      <w:proofErr w:type="gramStart"/>
      <w:r w:rsidRPr="000D5934">
        <w:rPr>
          <w:rFonts w:ascii="Times New Roman" w:eastAsia="Times New Roman" w:hAnsi="Times New Roman" w:cs="Times New Roman"/>
          <w:kern w:val="0"/>
          <w14:ligatures w14:val="none"/>
        </w:rPr>
        <w:t>They</w:t>
      </w:r>
      <w:proofErr w:type="gramEnd"/>
      <w:r w:rsidRPr="000D5934">
        <w:rPr>
          <w:rFonts w:ascii="Times New Roman" w:eastAsia="Times New Roman" w:hAnsi="Times New Roman" w:cs="Times New Roman"/>
          <w:kern w:val="0"/>
          <w14:ligatures w14:val="none"/>
        </w:rPr>
        <w:t xml:space="preserve"> are different ways of looking at the </w:t>
      </w:r>
      <w:r w:rsidRPr="000D5934">
        <w:rPr>
          <w:rFonts w:ascii="Times New Roman" w:eastAsia="Times New Roman" w:hAnsi="Times New Roman" w:cs="Times New Roman"/>
          <w:b/>
          <w:bCs/>
          <w:kern w:val="0"/>
          <w14:ligatures w14:val="none"/>
        </w:rPr>
        <w:t>same underlying engine</w:t>
      </w:r>
      <w:r w:rsidRPr="000D5934">
        <w:rPr>
          <w:rFonts w:ascii="Times New Roman" w:eastAsia="Times New Roman" w:hAnsi="Times New Roman" w:cs="Times New Roman"/>
          <w:kern w:val="0"/>
          <w14:ligatures w14:val="none"/>
        </w:rPr>
        <w:t xml:space="preserve"> acting on a </w:t>
      </w:r>
      <w:r w:rsidRPr="000D5934">
        <w:rPr>
          <w:rFonts w:ascii="Times New Roman" w:eastAsia="Times New Roman" w:hAnsi="Times New Roman" w:cs="Times New Roman"/>
          <w:b/>
          <w:bCs/>
          <w:kern w:val="0"/>
          <w14:ligatures w14:val="none"/>
        </w:rPr>
        <w:t>ladder of contexts</w:t>
      </w:r>
      <w:r w:rsidRPr="000D5934">
        <w:rPr>
          <w:rFonts w:ascii="Times New Roman" w:eastAsia="Times New Roman" w:hAnsi="Times New Roman" w:cs="Times New Roman"/>
          <w:kern w:val="0"/>
          <w14:ligatures w14:val="none"/>
        </w:rPr>
        <w:t>. This is the sense in which the theory aspires to be an “absolute relativity”: a framework where relativity is not just about coordinate transformations, but about how every part of reality exists only in and through its relations to the whole.</w:t>
      </w:r>
    </w:p>
    <w:p w14:paraId="403EC1D4"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9" w:name="_Toc215317462"/>
      <w:r w:rsidRPr="000D5934">
        <w:rPr>
          <w:rFonts w:ascii="Times New Roman" w:eastAsia="Times New Roman" w:hAnsi="Times New Roman" w:cs="Times New Roman"/>
          <w:b/>
          <w:bCs/>
          <w:kern w:val="0"/>
          <w:sz w:val="27"/>
          <w:szCs w:val="27"/>
          <w14:ligatures w14:val="none"/>
        </w:rPr>
        <w:t>10.3.2 Hinge scales and context bands as organizing principles</w:t>
      </w:r>
      <w:bookmarkEnd w:id="259"/>
    </w:p>
    <w:p w14:paraId="71C0A6D4" w14:textId="77777777" w:rsidR="00782281" w:rsidRDefault="00782281" w:rsidP="00782281">
      <w:pPr>
        <w:pStyle w:val="NormalWeb"/>
        <w:spacing w:before="0" w:beforeAutospacing="0"/>
        <w:rPr>
          <w:rFonts w:ascii="Arial" w:hAnsi="Arial" w:cs="Arial"/>
        </w:rPr>
      </w:pPr>
      <w:r>
        <w:rPr>
          <w:rFonts w:ascii="Arial" w:hAnsi="Arial" w:cs="Arial"/>
        </w:rPr>
        <w:t xml:space="preserve">A second unifying strand is the concept of </w:t>
      </w:r>
      <w:r>
        <w:rPr>
          <w:rFonts w:ascii="Arial" w:hAnsi="Arial" w:cs="Arial"/>
          <w:b/>
          <w:bCs/>
        </w:rPr>
        <w:t>hinges and context bands</w:t>
      </w:r>
      <w:r>
        <w:rPr>
          <w:rFonts w:ascii="Arial" w:hAnsi="Arial" w:cs="Arial"/>
        </w:rPr>
        <w:t>:</w:t>
      </w:r>
    </w:p>
    <w:p w14:paraId="06CCFCF8"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0↔+1 hinge</w:t>
      </w:r>
      <w:r>
        <w:rPr>
          <w:rFonts w:ascii="Arial" w:hAnsi="Arial" w:cs="Arial"/>
        </w:rPr>
        <w:t xml:space="preserve"> (UGM for space, </w:t>
      </w:r>
      <w:r>
        <w:rPr>
          <w:rFonts w:ascii="Arial" w:hAnsi="Arial" w:cs="Arial"/>
          <w:b/>
          <w:bCs/>
        </w:rPr>
        <w:t>(</w:t>
      </w:r>
      <w:r>
        <w:rPr>
          <w:rStyle w:val="math-inline"/>
          <w:rFonts w:ascii="Arial" w:eastAsiaTheme="majorEastAsia" w:hAnsi="Arial" w:cs="Arial"/>
          <w:b/>
          <w:bCs/>
        </w:rPr>
        <w:t>$\eth$</w:t>
      </w:r>
      <w:r>
        <w:rPr>
          <w:rFonts w:ascii="Arial" w:hAnsi="Arial" w:cs="Arial"/>
          <w:b/>
          <w:bCs/>
        </w:rPr>
        <w:t>)</w:t>
      </w:r>
      <w:r>
        <w:rPr>
          <w:rFonts w:ascii="Arial" w:hAnsi="Arial" w:cs="Arial"/>
        </w:rPr>
        <w:t xml:space="preserve"> for time, and Earth radius for outer range) is the key to why our experience of space and time has the scales it does:</w:t>
      </w:r>
    </w:p>
    <w:p w14:paraId="01116394"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rPr>
        <w:t xml:space="preserve">UGM (~0.1–0.12 mm) is the smallest scale where inner </w:t>
      </w:r>
      <w:proofErr w:type="spellStart"/>
      <w:r>
        <w:rPr>
          <w:rFonts w:ascii="Arial" w:hAnsi="Arial" w:cs="Arial"/>
        </w:rPr>
        <w:t>plexity</w:t>
      </w:r>
      <w:proofErr w:type="spellEnd"/>
      <w:r>
        <w:rPr>
          <w:rFonts w:ascii="Arial" w:hAnsi="Arial" w:cs="Arial"/>
        </w:rPr>
        <w:t xml:space="preserve"> becomes accessible as parts for us and where surfaces become visibly textured.</w:t>
      </w:r>
    </w:p>
    <w:p w14:paraId="1325E20F"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w:t>
      </w:r>
      <w:r>
        <w:rPr>
          <w:rStyle w:val="math-inline"/>
          <w:rFonts w:ascii="Arial" w:eastAsiaTheme="majorEastAsia" w:hAnsi="Arial" w:cs="Arial"/>
          <w:b/>
          <w:bCs/>
        </w:rPr>
        <w:t>$\eth$</w:t>
      </w:r>
      <w:r>
        <w:rPr>
          <w:rFonts w:ascii="Arial" w:hAnsi="Arial" w:cs="Arial"/>
          <w:b/>
          <w:bCs/>
        </w:rPr>
        <w:t>) (~0.1 s)</w:t>
      </w:r>
      <w:r>
        <w:rPr>
          <w:rFonts w:ascii="Arial" w:hAnsi="Arial" w:cs="Arial"/>
        </w:rPr>
        <w:t xml:space="preserve"> is the shortest span where our body and its environment can jointly sustain a coherent act.</w:t>
      </w:r>
    </w:p>
    <w:p w14:paraId="2F5E2342"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rPr>
        <w:t xml:space="preserve">The Earth’s radius sets the outer scale for our everyday environment, and, together with UGM and cosmic scale, defines the amplitude </w:t>
      </w:r>
      <w:r>
        <w:rPr>
          <w:rStyle w:val="math-inline"/>
          <w:rFonts w:ascii="Arial" w:eastAsiaTheme="majorEastAsia" w:hAnsi="Arial" w:cs="Arial"/>
        </w:rPr>
        <w:t>$\chi$</w:t>
      </w:r>
      <w:r>
        <w:rPr>
          <w:rFonts w:ascii="Arial" w:hAnsi="Arial" w:cs="Arial"/>
        </w:rPr>
        <w:t xml:space="preserve"> of gravitational feasibility.</w:t>
      </w:r>
    </w:p>
    <w:p w14:paraId="497B56BB"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context ladder bands</w:t>
      </w:r>
      <w:r>
        <w:rPr>
          <w:rFonts w:ascii="Arial" w:hAnsi="Arial" w:cs="Arial"/>
        </w:rPr>
        <w:t xml:space="preserve"> (−2, −1, 0, +1, +2, +3) provide a natural organization of phenomena:</w:t>
      </w:r>
    </w:p>
    <w:p w14:paraId="1BBB2B86"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−2:</w:t>
      </w:r>
      <w:r>
        <w:rPr>
          <w:rFonts w:ascii="Arial" w:hAnsi="Arial" w:cs="Arial"/>
        </w:rPr>
        <w:t xml:space="preserve"> nano/quantum/biomolecular seam (co-eligibility, interference, tunnelling, quantum-like </w:t>
      </w:r>
      <w:proofErr w:type="spellStart"/>
      <w:r>
        <w:rPr>
          <w:rFonts w:ascii="Arial" w:hAnsi="Arial" w:cs="Arial"/>
        </w:rPr>
        <w:t>behaviour</w:t>
      </w:r>
      <w:proofErr w:type="spellEnd"/>
      <w:r>
        <w:rPr>
          <w:rFonts w:ascii="Arial" w:hAnsi="Arial" w:cs="Arial"/>
        </w:rPr>
        <w:t>),</w:t>
      </w:r>
    </w:p>
    <w:p w14:paraId="76817EE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−1:</w:t>
      </w:r>
      <w:r>
        <w:rPr>
          <w:rFonts w:ascii="Arial" w:hAnsi="Arial" w:cs="Arial"/>
        </w:rPr>
        <w:t xml:space="preserve"> cellular/micron band (local bulk and boundary structures, first aggregations of inner </w:t>
      </w:r>
      <w:proofErr w:type="spellStart"/>
      <w:r>
        <w:rPr>
          <w:rFonts w:ascii="Arial" w:hAnsi="Arial" w:cs="Arial"/>
        </w:rPr>
        <w:t>plexity</w:t>
      </w:r>
      <w:proofErr w:type="spellEnd"/>
      <w:r>
        <w:rPr>
          <w:rFonts w:ascii="Arial" w:hAnsi="Arial" w:cs="Arial"/>
        </w:rPr>
        <w:t>),</w:t>
      </w:r>
    </w:p>
    <w:p w14:paraId="60EE7235"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0:</w:t>
      </w:r>
      <w:r>
        <w:rPr>
          <w:rFonts w:ascii="Arial" w:hAnsi="Arial" w:cs="Arial"/>
        </w:rPr>
        <w:t xml:space="preserve"> UGM band (organisms as “as-one-with-parts,” nervous-system coherence),</w:t>
      </w:r>
    </w:p>
    <w:p w14:paraId="36A032B2"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+1:</w:t>
      </w:r>
      <w:r>
        <w:rPr>
          <w:rFonts w:ascii="Arial" w:hAnsi="Arial" w:cs="Arial"/>
        </w:rPr>
        <w:t xml:space="preserve"> Earth-surface band (our shared environment and spatial intuition),</w:t>
      </w:r>
    </w:p>
    <w:p w14:paraId="3AC5AF8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+2:</w:t>
      </w:r>
      <w:r>
        <w:rPr>
          <w:rFonts w:ascii="Arial" w:hAnsi="Arial" w:cs="Arial"/>
        </w:rPr>
        <w:t xml:space="preserve"> galactic disk (container context shaping feasibility for +1),</w:t>
      </w:r>
    </w:p>
    <w:p w14:paraId="4CEBB837"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+3:</w:t>
      </w:r>
      <w:r>
        <w:rPr>
          <w:rFonts w:ascii="Arial" w:hAnsi="Arial" w:cs="Arial"/>
        </w:rPr>
        <w:t xml:space="preserve"> cosmic shell (outer boundary of the +1/+2 environment).</w:t>
      </w:r>
    </w:p>
    <w:p w14:paraId="0A06FE95"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ladder’s role structure</w:t>
      </w:r>
      <w:r>
        <w:rPr>
          <w:rFonts w:ascii="Arial" w:hAnsi="Arial" w:cs="Arial"/>
        </w:rPr>
        <w:t xml:space="preserve"> (L1/L2/L3 roles) explains many directional asymmetries:</w:t>
      </w:r>
    </w:p>
    <w:p w14:paraId="4961637C"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Inwards (−2/−1/0),</w:t>
      </w:r>
      <w:r>
        <w:rPr>
          <w:rFonts w:ascii="Arial" w:hAnsi="Arial" w:cs="Arial"/>
        </w:rPr>
        <w:t xml:space="preserve"> we unify and condense: many micro-possibilities become one coherent present (L3 over L1).</w:t>
      </w:r>
    </w:p>
    <w:p w14:paraId="38325F3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Outwards (+1/+2/+3),</w:t>
      </w:r>
      <w:r>
        <w:rPr>
          <w:rFonts w:ascii="Arial" w:hAnsi="Arial" w:cs="Arial"/>
        </w:rPr>
        <w:t xml:space="preserve"> we inhabit a shared world: the environment (L2) encodes many possible futures for us, leading to a sense of “space” and “history.”</w:t>
      </w:r>
    </w:p>
    <w:p w14:paraId="7F7BB2A5" w14:textId="77777777" w:rsidR="00782281" w:rsidRDefault="00782281" w:rsidP="00782281">
      <w:pPr>
        <w:pStyle w:val="NormalWeb"/>
        <w:spacing w:before="0" w:beforeAutospacing="0"/>
        <w:rPr>
          <w:rFonts w:ascii="Arial" w:hAnsi="Arial" w:cs="Arial"/>
        </w:rPr>
      </w:pPr>
      <w:r>
        <w:rPr>
          <w:rFonts w:ascii="Arial" w:hAnsi="Arial" w:cs="Arial"/>
        </w:rPr>
        <w:t>This hierarchical, hinge-</w:t>
      </w:r>
      <w:proofErr w:type="spellStart"/>
      <w:r>
        <w:rPr>
          <w:rFonts w:ascii="Arial" w:hAnsi="Arial" w:cs="Arial"/>
        </w:rPr>
        <w:t>centred</w:t>
      </w:r>
      <w:proofErr w:type="spellEnd"/>
      <w:r>
        <w:rPr>
          <w:rFonts w:ascii="Arial" w:hAnsi="Arial" w:cs="Arial"/>
        </w:rPr>
        <w:t xml:space="preserve"> view explains in a single stroke:</w:t>
      </w:r>
    </w:p>
    <w:p w14:paraId="478152D6"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w:t>
      </w:r>
      <w:proofErr w:type="gramStart"/>
      <w:r>
        <w:rPr>
          <w:rFonts w:ascii="Arial" w:hAnsi="Arial" w:cs="Arial"/>
        </w:rPr>
        <w:t>there are</w:t>
      </w:r>
      <w:proofErr w:type="gramEnd"/>
      <w:r>
        <w:rPr>
          <w:rFonts w:ascii="Arial" w:hAnsi="Arial" w:cs="Arial"/>
        </w:rPr>
        <w:t xml:space="preserve"> </w:t>
      </w:r>
      <w:r>
        <w:rPr>
          <w:rFonts w:ascii="Arial" w:hAnsi="Arial" w:cs="Arial"/>
          <w:b/>
          <w:bCs/>
        </w:rPr>
        <w:t>preferred bands of scale</w:t>
      </w:r>
      <w:r>
        <w:rPr>
          <w:rFonts w:ascii="Arial" w:hAnsi="Arial" w:cs="Arial"/>
        </w:rPr>
        <w:t xml:space="preserve"> in nature (and not a featureless continuum),</w:t>
      </w:r>
    </w:p>
    <w:p w14:paraId="4753AEFD"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w:t>
      </w:r>
      <w:proofErr w:type="gramStart"/>
      <w:r>
        <w:rPr>
          <w:rFonts w:ascii="Arial" w:hAnsi="Arial" w:cs="Arial"/>
        </w:rPr>
        <w:t>our</w:t>
      </w:r>
      <w:proofErr w:type="gramEnd"/>
      <w:r>
        <w:rPr>
          <w:rFonts w:ascii="Arial" w:hAnsi="Arial" w:cs="Arial"/>
        </w:rPr>
        <w:t xml:space="preserve"> </w:t>
      </w:r>
      <w:r>
        <w:rPr>
          <w:rFonts w:ascii="Arial" w:hAnsi="Arial" w:cs="Arial"/>
          <w:b/>
          <w:bCs/>
        </w:rPr>
        <w:t>perceptual and cognitive apparatus</w:t>
      </w:r>
      <w:r>
        <w:rPr>
          <w:rFonts w:ascii="Arial" w:hAnsi="Arial" w:cs="Arial"/>
        </w:rPr>
        <w:t xml:space="preserve"> </w:t>
      </w:r>
      <w:proofErr w:type="gramStart"/>
      <w:r>
        <w:rPr>
          <w:rFonts w:ascii="Arial" w:hAnsi="Arial" w:cs="Arial"/>
        </w:rPr>
        <w:t>seems</w:t>
      </w:r>
      <w:proofErr w:type="gramEnd"/>
      <w:r>
        <w:rPr>
          <w:rFonts w:ascii="Arial" w:hAnsi="Arial" w:cs="Arial"/>
        </w:rPr>
        <w:t xml:space="preserve"> tuned to specific scales (UGM, </w:t>
      </w:r>
      <w:r>
        <w:rPr>
          <w:rFonts w:ascii="Arial" w:hAnsi="Arial" w:cs="Arial"/>
          <w:b/>
          <w:bCs/>
        </w:rPr>
        <w:t>(</w:t>
      </w:r>
      <w:r>
        <w:rPr>
          <w:rStyle w:val="math-inline"/>
          <w:rFonts w:ascii="Arial" w:eastAsiaTheme="majorEastAsia" w:hAnsi="Arial" w:cs="Arial"/>
          <w:b/>
          <w:bCs/>
        </w:rPr>
        <w:t>$\eth$</w:t>
      </w:r>
      <w:r>
        <w:rPr>
          <w:rFonts w:ascii="Arial" w:hAnsi="Arial" w:cs="Arial"/>
          <w:b/>
          <w:bCs/>
        </w:rPr>
        <w:t>)</w:t>
      </w:r>
      <w:r>
        <w:rPr>
          <w:rFonts w:ascii="Arial" w:hAnsi="Arial" w:cs="Arial"/>
        </w:rPr>
        <w:t>),</w:t>
      </w:r>
    </w:p>
    <w:p w14:paraId="706CF22E"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w:t>
      </w:r>
      <w:r>
        <w:rPr>
          <w:rFonts w:ascii="Arial" w:hAnsi="Arial" w:cs="Arial"/>
          <w:b/>
          <w:bCs/>
        </w:rPr>
        <w:t>gravity and environmental structure</w:t>
      </w:r>
      <w:r>
        <w:rPr>
          <w:rFonts w:ascii="Arial" w:hAnsi="Arial" w:cs="Arial"/>
        </w:rPr>
        <w:t xml:space="preserve"> are strongly connected to large-scale containers (Earth, Milky Way, cosmic shell).</w:t>
      </w:r>
    </w:p>
    <w:p w14:paraId="1E93B97C" w14:textId="77777777" w:rsidR="00782281" w:rsidRDefault="00782281" w:rsidP="00782281">
      <w:pPr>
        <w:pStyle w:val="NormalWeb"/>
        <w:spacing w:before="0" w:beforeAutospacing="0"/>
        <w:rPr>
          <w:rFonts w:ascii="Arial" w:hAnsi="Arial" w:cs="Arial"/>
        </w:rPr>
      </w:pPr>
      <w:r>
        <w:rPr>
          <w:rFonts w:ascii="Arial" w:hAnsi="Arial" w:cs="Arial"/>
        </w:rPr>
        <w:lastRenderedPageBreak/>
        <w:t xml:space="preserve">Instead of treating these as unrelated accidents, AR/V2 sees them as </w:t>
      </w:r>
      <w:r>
        <w:rPr>
          <w:rFonts w:ascii="Arial" w:hAnsi="Arial" w:cs="Arial"/>
          <w:b/>
          <w:bCs/>
        </w:rPr>
        <w:t>co-determined by the same nested geometry of presents</w:t>
      </w:r>
      <w:r>
        <w:rPr>
          <w:rFonts w:ascii="Arial" w:hAnsi="Arial" w:cs="Arial"/>
        </w:rPr>
        <w:t>.</w:t>
      </w:r>
    </w:p>
    <w:p w14:paraId="480499D6"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0" w:name="_Toc215317463"/>
      <w:r w:rsidRPr="000D5934">
        <w:rPr>
          <w:rFonts w:ascii="Times New Roman" w:eastAsia="Times New Roman" w:hAnsi="Times New Roman" w:cs="Times New Roman"/>
          <w:b/>
          <w:bCs/>
          <w:kern w:val="0"/>
          <w:sz w:val="27"/>
          <w:szCs w:val="27"/>
          <w14:ligatures w14:val="none"/>
        </w:rPr>
        <w:t>10.3.</w:t>
      </w:r>
      <w:r>
        <w:rPr>
          <w:rFonts w:ascii="Times New Roman" w:eastAsia="Times New Roman" w:hAnsi="Times New Roman" w:cs="Times New Roman"/>
          <w:b/>
          <w:bCs/>
          <w:kern w:val="0"/>
          <w:sz w:val="27"/>
          <w:szCs w:val="27"/>
          <w14:ligatures w14:val="none"/>
        </w:rPr>
        <w:t xml:space="preserve">3 </w:t>
      </w:r>
      <w:r w:rsidRPr="000D5934">
        <w:rPr>
          <w:rFonts w:ascii="Times New Roman" w:eastAsia="Times New Roman" w:hAnsi="Times New Roman" w:cs="Times New Roman"/>
          <w:b/>
          <w:bCs/>
          <w:kern w:val="0"/>
          <w:sz w:val="27"/>
          <w:szCs w:val="27"/>
          <w14:ligatures w14:val="none"/>
        </w:rPr>
        <w:t>AR/V2 as a framework for thinking, not just a model</w:t>
      </w:r>
      <w:bookmarkEnd w:id="260"/>
    </w:p>
    <w:p w14:paraId="738E71BE"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Finally, AR/V2 is not only a physical theory; it is also a </w:t>
      </w:r>
      <w:r w:rsidRPr="000D5934">
        <w:rPr>
          <w:rFonts w:ascii="Times New Roman" w:eastAsia="Times New Roman" w:hAnsi="Times New Roman" w:cs="Times New Roman"/>
          <w:b/>
          <w:bCs/>
          <w:kern w:val="0"/>
          <w14:ligatures w14:val="none"/>
        </w:rPr>
        <w:t>conceptual framework</w:t>
      </w:r>
      <w:r w:rsidRPr="000D5934">
        <w:rPr>
          <w:rFonts w:ascii="Times New Roman" w:eastAsia="Times New Roman" w:hAnsi="Times New Roman" w:cs="Times New Roman"/>
          <w:kern w:val="0"/>
          <w14:ligatures w14:val="none"/>
        </w:rPr>
        <w:t xml:space="preserve"> for thinking about complex systems, cognition, and even scientific practice itself:</w:t>
      </w:r>
    </w:p>
    <w:p w14:paraId="3AAE7F68" w14:textId="77777777" w:rsidR="00563F4A" w:rsidRPr="000D5934" w:rsidRDefault="00563F4A" w:rsidP="00563F4A">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As a </w:t>
      </w:r>
      <w:r w:rsidRPr="000D5934">
        <w:rPr>
          <w:rFonts w:ascii="Times New Roman" w:eastAsia="Times New Roman" w:hAnsi="Times New Roman" w:cs="Times New Roman"/>
          <w:b/>
          <w:bCs/>
          <w:kern w:val="0"/>
          <w14:ligatures w14:val="none"/>
        </w:rPr>
        <w:t>framework</w:t>
      </w:r>
      <w:r w:rsidRPr="000D5934">
        <w:rPr>
          <w:rFonts w:ascii="Times New Roman" w:eastAsia="Times New Roman" w:hAnsi="Times New Roman" w:cs="Times New Roman"/>
          <w:kern w:val="0"/>
          <w14:ligatures w14:val="none"/>
        </w:rPr>
        <w:t>, it suggests that:</w:t>
      </w:r>
    </w:p>
    <w:p w14:paraId="535A9C83"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any sufficiently complex, self-</w:t>
      </w:r>
      <w:proofErr w:type="gramStart"/>
      <w:r w:rsidRPr="000D5934">
        <w:rPr>
          <w:rFonts w:ascii="Times New Roman" w:eastAsia="Times New Roman" w:hAnsi="Times New Roman" w:cs="Times New Roman"/>
          <w:kern w:val="0"/>
          <w14:ligatures w14:val="none"/>
        </w:rPr>
        <w:t>relating</w:t>
      </w:r>
      <w:proofErr w:type="gramEnd"/>
      <w:r w:rsidRPr="000D5934">
        <w:rPr>
          <w:rFonts w:ascii="Times New Roman" w:eastAsia="Times New Roman" w:hAnsi="Times New Roman" w:cs="Times New Roman"/>
          <w:kern w:val="0"/>
          <w14:ligatures w14:val="none"/>
        </w:rPr>
        <w:t xml:space="preserve"> system (biological or artificial) can be </w:t>
      </w:r>
      <w:proofErr w:type="spellStart"/>
      <w:r w:rsidRPr="000D5934">
        <w:rPr>
          <w:rFonts w:ascii="Times New Roman" w:eastAsia="Times New Roman" w:hAnsi="Times New Roman" w:cs="Times New Roman"/>
          <w:kern w:val="0"/>
          <w14:ligatures w14:val="none"/>
        </w:rPr>
        <w:t>analysed</w:t>
      </w:r>
      <w:proofErr w:type="spellEnd"/>
      <w:r w:rsidRPr="000D5934">
        <w:rPr>
          <w:rFonts w:ascii="Times New Roman" w:eastAsia="Times New Roman" w:hAnsi="Times New Roman" w:cs="Times New Roman"/>
          <w:kern w:val="0"/>
          <w14:ligatures w14:val="none"/>
        </w:rPr>
        <w:t xml:space="preserve"> in terms of:</w:t>
      </w:r>
    </w:p>
    <w:p w14:paraId="56331E5D"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its inner presents (−bands),</w:t>
      </w:r>
    </w:p>
    <w:p w14:paraId="0220A849"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its immediate and outer contexts (+bands),</w:t>
      </w:r>
    </w:p>
    <w:p w14:paraId="39E4AB79"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its internal present-acts (budgets, gates, tie sets).</w:t>
      </w:r>
    </w:p>
    <w:p w14:paraId="14930838"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“Mind,” “body,” and “world” become shorthand for specific </w:t>
      </w:r>
      <w:r w:rsidRPr="000D5934">
        <w:rPr>
          <w:rFonts w:ascii="Times New Roman" w:eastAsia="Times New Roman" w:hAnsi="Times New Roman" w:cs="Times New Roman"/>
          <w:b/>
          <w:bCs/>
          <w:kern w:val="0"/>
          <w14:ligatures w14:val="none"/>
        </w:rPr>
        <w:t>context roles</w:t>
      </w:r>
      <w:r w:rsidRPr="000D5934">
        <w:rPr>
          <w:rFonts w:ascii="Times New Roman" w:eastAsia="Times New Roman" w:hAnsi="Times New Roman" w:cs="Times New Roman"/>
          <w:kern w:val="0"/>
          <w14:ligatures w14:val="none"/>
        </w:rPr>
        <w:t xml:space="preserve"> rather than separate ontological categories.</w:t>
      </w:r>
    </w:p>
    <w:p w14:paraId="67AF0CDB" w14:textId="77777777" w:rsidR="00563F4A" w:rsidRPr="000D5934" w:rsidRDefault="00563F4A" w:rsidP="00563F4A">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framework can, in principle, be applied to:</w:t>
      </w:r>
    </w:p>
    <w:p w14:paraId="418D1675"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Cognitive science</w:t>
      </w:r>
      <w:r w:rsidRPr="000D5934">
        <w:rPr>
          <w:rFonts w:ascii="Times New Roman" w:eastAsia="Times New Roman" w:hAnsi="Times New Roman" w:cs="Times New Roman"/>
          <w:kern w:val="0"/>
          <w14:ligatures w14:val="none"/>
        </w:rPr>
        <w:t>:</w:t>
      </w:r>
    </w:p>
    <w:p w14:paraId="5CA36BBB"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model how human perception and thought emerge from nested present-act dynamics over multiple </w:t>
      </w:r>
      <w:proofErr w:type="gramStart"/>
      <w:r w:rsidRPr="000D5934">
        <w:rPr>
          <w:rFonts w:ascii="Times New Roman" w:eastAsia="Times New Roman" w:hAnsi="Times New Roman" w:cs="Times New Roman"/>
          <w:kern w:val="0"/>
          <w14:ligatures w14:val="none"/>
        </w:rPr>
        <w:t>time</w:t>
      </w:r>
      <w:proofErr w:type="gramEnd"/>
      <w:r w:rsidRPr="000D5934">
        <w:rPr>
          <w:rFonts w:ascii="Times New Roman" w:eastAsia="Times New Roman" w:hAnsi="Times New Roman" w:cs="Times New Roman"/>
          <w:kern w:val="0"/>
          <w14:ligatures w14:val="none"/>
        </w:rPr>
        <w:t xml:space="preserve"> and scale bands,</w:t>
      </w:r>
    </w:p>
    <w:p w14:paraId="0468CDFD"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understand phenomena like attention, memory, and consciousness as patterns of L1/L2/L3 interplay.</w:t>
      </w:r>
    </w:p>
    <w:p w14:paraId="43B30959"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Social and cultural systems</w:t>
      </w:r>
      <w:r w:rsidRPr="000D5934">
        <w:rPr>
          <w:rFonts w:ascii="Times New Roman" w:eastAsia="Times New Roman" w:hAnsi="Times New Roman" w:cs="Times New Roman"/>
          <w:kern w:val="0"/>
          <w14:ligatures w14:val="none"/>
        </w:rPr>
        <w:t>:</w:t>
      </w:r>
    </w:p>
    <w:p w14:paraId="467A7C24"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examine whether human groups and institutions form higher-order context levels (CSs) with their own effective presents and feasibility constraints,</w:t>
      </w:r>
    </w:p>
    <w:p w14:paraId="63F93EA1"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proofErr w:type="spellStart"/>
      <w:r w:rsidRPr="000D5934">
        <w:rPr>
          <w:rFonts w:ascii="Times New Roman" w:eastAsia="Times New Roman" w:hAnsi="Times New Roman" w:cs="Times New Roman"/>
          <w:kern w:val="0"/>
          <w14:ligatures w14:val="none"/>
        </w:rPr>
        <w:t>analyse</w:t>
      </w:r>
      <w:proofErr w:type="spellEnd"/>
      <w:r w:rsidRPr="000D5934">
        <w:rPr>
          <w:rFonts w:ascii="Times New Roman" w:eastAsia="Times New Roman" w:hAnsi="Times New Roman" w:cs="Times New Roman"/>
          <w:kern w:val="0"/>
          <w14:ligatures w14:val="none"/>
        </w:rPr>
        <w:t xml:space="preserve"> how collective decisions and norms emerge from the co-eligibility and selection of many individual presents.</w:t>
      </w:r>
    </w:p>
    <w:p w14:paraId="6BE48040"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Scientific practice and paradigm change</w:t>
      </w:r>
      <w:r w:rsidRPr="000D5934">
        <w:rPr>
          <w:rFonts w:ascii="Times New Roman" w:eastAsia="Times New Roman" w:hAnsi="Times New Roman" w:cs="Times New Roman"/>
          <w:kern w:val="0"/>
          <w14:ligatures w14:val="none"/>
        </w:rPr>
        <w:t>:</w:t>
      </w:r>
    </w:p>
    <w:p w14:paraId="38190851"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interpret scientific theories themselves as present-act compressions of underlying relational structures,</w:t>
      </w:r>
    </w:p>
    <w:p w14:paraId="3360E903"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and to model paradigm shifts as </w:t>
      </w:r>
      <w:r w:rsidRPr="000D5934">
        <w:rPr>
          <w:rFonts w:ascii="Times New Roman" w:eastAsia="Times New Roman" w:hAnsi="Times New Roman" w:cs="Times New Roman"/>
          <w:b/>
          <w:bCs/>
          <w:kern w:val="0"/>
          <w14:ligatures w14:val="none"/>
        </w:rPr>
        <w:t>context-level transitions</w:t>
      </w:r>
      <w:r w:rsidRPr="000D5934">
        <w:rPr>
          <w:rFonts w:ascii="Times New Roman" w:eastAsia="Times New Roman" w:hAnsi="Times New Roman" w:cs="Times New Roman"/>
          <w:kern w:val="0"/>
          <w14:ligatures w14:val="none"/>
        </w:rPr>
        <w:t xml:space="preserve"> in the community’s shared CS.</w:t>
      </w:r>
    </w:p>
    <w:p w14:paraId="27D7ECE9"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 that sense, the physical theory laid out here is one </w:t>
      </w:r>
      <w:r w:rsidRPr="000D5934">
        <w:rPr>
          <w:rFonts w:ascii="Times New Roman" w:eastAsia="Times New Roman" w:hAnsi="Times New Roman" w:cs="Times New Roman"/>
          <w:b/>
          <w:bCs/>
          <w:kern w:val="0"/>
          <w14:ligatures w14:val="none"/>
        </w:rPr>
        <w:t>instantiation</w:t>
      </w:r>
      <w:r w:rsidRPr="000D5934">
        <w:rPr>
          <w:rFonts w:ascii="Times New Roman" w:eastAsia="Times New Roman" w:hAnsi="Times New Roman" w:cs="Times New Roman"/>
          <w:kern w:val="0"/>
          <w14:ligatures w14:val="none"/>
        </w:rPr>
        <w:t xml:space="preserve"> of a more general idea:</w:t>
      </w:r>
    </w:p>
    <w:p w14:paraId="21A871CD"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Reality is a network of nested presents, and what we call “laws of nature,” “space,” “time,” and “matter” are </w:t>
      </w:r>
      <w:proofErr w:type="gramStart"/>
      <w:r w:rsidRPr="000D5934">
        <w:rPr>
          <w:rFonts w:ascii="Times New Roman" w:eastAsia="Times New Roman" w:hAnsi="Times New Roman" w:cs="Times New Roman"/>
          <w:kern w:val="0"/>
          <w14:ligatures w14:val="none"/>
        </w:rPr>
        <w:t>particular regularities</w:t>
      </w:r>
      <w:proofErr w:type="gramEnd"/>
      <w:r w:rsidRPr="000D5934">
        <w:rPr>
          <w:rFonts w:ascii="Times New Roman" w:eastAsia="Times New Roman" w:hAnsi="Times New Roman" w:cs="Times New Roman"/>
          <w:kern w:val="0"/>
          <w14:ligatures w14:val="none"/>
        </w:rPr>
        <w:t xml:space="preserve"> in how those presents relate, condense, and persist across scales.</w:t>
      </w:r>
    </w:p>
    <w:p w14:paraId="56228011"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defensive publication thus serves a dual purpose:</w:t>
      </w:r>
    </w:p>
    <w:p w14:paraId="0497E7AB" w14:textId="77777777" w:rsidR="00563F4A" w:rsidRPr="000D5934" w:rsidRDefault="00563F4A" w:rsidP="00563F4A">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r w:rsidRPr="000D5934">
        <w:rPr>
          <w:rFonts w:ascii="Times New Roman" w:eastAsia="Times New Roman" w:hAnsi="Times New Roman" w:cs="Times New Roman"/>
          <w:b/>
          <w:bCs/>
          <w:kern w:val="0"/>
          <w14:ligatures w14:val="none"/>
        </w:rPr>
        <w:t>document and protect</w:t>
      </w:r>
      <w:r w:rsidRPr="000D5934">
        <w:rPr>
          <w:rFonts w:ascii="Times New Roman" w:eastAsia="Times New Roman" w:hAnsi="Times New Roman" w:cs="Times New Roman"/>
          <w:kern w:val="0"/>
          <w14:ligatures w14:val="none"/>
        </w:rPr>
        <w:t xml:space="preserve"> a specific proposal—AR/V2 as a candidate unifying theory for physical and cognitive phenomena.</w:t>
      </w:r>
    </w:p>
    <w:p w14:paraId="529F3647" w14:textId="77777777" w:rsidR="00563F4A" w:rsidRPr="000D5934" w:rsidRDefault="00563F4A" w:rsidP="00563F4A">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r w:rsidRPr="000D5934">
        <w:rPr>
          <w:rFonts w:ascii="Times New Roman" w:eastAsia="Times New Roman" w:hAnsi="Times New Roman" w:cs="Times New Roman"/>
          <w:b/>
          <w:bCs/>
          <w:kern w:val="0"/>
          <w14:ligatures w14:val="none"/>
        </w:rPr>
        <w:t>offer a toolkit</w:t>
      </w:r>
      <w:r w:rsidRPr="000D5934">
        <w:rPr>
          <w:rFonts w:ascii="Times New Roman" w:eastAsia="Times New Roman" w:hAnsi="Times New Roman" w:cs="Times New Roman"/>
          <w:kern w:val="0"/>
          <w14:ligatures w14:val="none"/>
        </w:rPr>
        <w:t xml:space="preserve"> (contexts, hinges, present-acts, feasibility geometry) that others can use or test in their own domains, </w:t>
      </w:r>
      <w:proofErr w:type="gramStart"/>
      <w:r w:rsidRPr="000D5934">
        <w:rPr>
          <w:rFonts w:ascii="Times New Roman" w:eastAsia="Times New Roman" w:hAnsi="Times New Roman" w:cs="Times New Roman"/>
          <w:kern w:val="0"/>
          <w14:ligatures w14:val="none"/>
        </w:rPr>
        <w:t>whether or not</w:t>
      </w:r>
      <w:proofErr w:type="gramEnd"/>
      <w:r w:rsidRPr="000D5934">
        <w:rPr>
          <w:rFonts w:ascii="Times New Roman" w:eastAsia="Times New Roman" w:hAnsi="Times New Roman" w:cs="Times New Roman"/>
          <w:kern w:val="0"/>
          <w14:ligatures w14:val="none"/>
        </w:rPr>
        <w:t xml:space="preserve"> they accept the entire theory.</w:t>
      </w:r>
    </w:p>
    <w:p w14:paraId="40F2339C"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By grounding </w:t>
      </w:r>
      <w:proofErr w:type="gramStart"/>
      <w:r w:rsidRPr="000D5934">
        <w:rPr>
          <w:rFonts w:ascii="Times New Roman" w:eastAsia="Times New Roman" w:hAnsi="Times New Roman" w:cs="Times New Roman"/>
          <w:kern w:val="0"/>
          <w14:ligatures w14:val="none"/>
        </w:rPr>
        <w:t>all of</w:t>
      </w:r>
      <w:proofErr w:type="gramEnd"/>
      <w:r w:rsidRPr="000D5934">
        <w:rPr>
          <w:rFonts w:ascii="Times New Roman" w:eastAsia="Times New Roman" w:hAnsi="Times New Roman" w:cs="Times New Roman"/>
          <w:kern w:val="0"/>
          <w14:ligatures w14:val="none"/>
        </w:rPr>
        <w:t xml:space="preserve"> its claims in a clear ontology and a disciplined, audit-able engine, AR/V2 invites rigorous engagement and falsification. Its central ambition is not to provide a final answer, but to </w:t>
      </w:r>
      <w:r w:rsidRPr="000D5934">
        <w:rPr>
          <w:rFonts w:ascii="Times New Roman" w:eastAsia="Times New Roman" w:hAnsi="Times New Roman" w:cs="Times New Roman"/>
          <w:b/>
          <w:bCs/>
          <w:kern w:val="0"/>
          <w14:ligatures w14:val="none"/>
        </w:rPr>
        <w:t>reframe the questions</w:t>
      </w:r>
      <w:r w:rsidRPr="000D5934">
        <w:rPr>
          <w:rFonts w:ascii="Times New Roman" w:eastAsia="Times New Roman" w:hAnsi="Times New Roman" w:cs="Times New Roman"/>
          <w:kern w:val="0"/>
          <w14:ligatures w14:val="none"/>
        </w:rPr>
        <w:t>—about spacetime, matter, mind, and meaning—in terms of a single, relational language of nested presents.</w:t>
      </w:r>
    </w:p>
    <w:p w14:paraId="26B2BE24" w14:textId="77777777" w:rsidR="00563F4A" w:rsidRDefault="00563F4A" w:rsidP="00563F4A"/>
    <w:p w14:paraId="32353615" w14:textId="77777777" w:rsidR="00563F4A" w:rsidRDefault="00563F4A" w:rsidP="00563F4A"/>
    <w:p w14:paraId="3E6896A6" w14:textId="77777777" w:rsidR="00563F4A" w:rsidRDefault="00563F4A" w:rsidP="00563F4A"/>
    <w:p w14:paraId="4D684209" w14:textId="77777777" w:rsidR="00563F4A" w:rsidRDefault="00563F4A" w:rsidP="00563F4A"/>
    <w:p w14:paraId="33BA240B" w14:textId="77777777" w:rsidR="00563F4A" w:rsidRDefault="00563F4A" w:rsidP="00563F4A"/>
    <w:p w14:paraId="07058C7F" w14:textId="77777777" w:rsidR="00563F4A" w:rsidRDefault="00563F4A" w:rsidP="00563F4A"/>
    <w:p w14:paraId="7AEB9716" w14:textId="77777777" w:rsidR="00563F4A" w:rsidRDefault="00563F4A" w:rsidP="00563F4A"/>
    <w:p w14:paraId="3B10149D" w14:textId="77777777" w:rsidR="00563F4A" w:rsidRDefault="00563F4A" w:rsidP="00563F4A"/>
    <w:p w14:paraId="72F39AFB" w14:textId="77777777" w:rsidR="00563F4A" w:rsidRDefault="00563F4A" w:rsidP="00563F4A"/>
    <w:p w14:paraId="068D881F" w14:textId="77777777" w:rsidR="00563F4A" w:rsidRDefault="00563F4A" w:rsidP="00563F4A"/>
    <w:p w14:paraId="7EABC754" w14:textId="77777777" w:rsidR="00563F4A" w:rsidRDefault="00563F4A" w:rsidP="00563F4A"/>
    <w:p w14:paraId="1F0AD8F4" w14:textId="77777777" w:rsidR="00563F4A" w:rsidRDefault="00563F4A" w:rsidP="00563F4A"/>
    <w:p w14:paraId="7E31D0CB" w14:textId="77777777" w:rsidR="00563F4A" w:rsidRDefault="00563F4A" w:rsidP="00563F4A"/>
    <w:p w14:paraId="42CD3981" w14:textId="77777777" w:rsidR="007F136D" w:rsidRDefault="007F136D"/>
    <w:sectPr w:rsidR="007F136D" w:rsidSect="00563F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1503"/>
    <w:multiLevelType w:val="multilevel"/>
    <w:tmpl w:val="A9C8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52430"/>
    <w:multiLevelType w:val="multilevel"/>
    <w:tmpl w:val="0710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7436A"/>
    <w:multiLevelType w:val="multilevel"/>
    <w:tmpl w:val="1306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5F5BC9"/>
    <w:multiLevelType w:val="multilevel"/>
    <w:tmpl w:val="D65E8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66077B"/>
    <w:multiLevelType w:val="multilevel"/>
    <w:tmpl w:val="4690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752FF1"/>
    <w:multiLevelType w:val="multilevel"/>
    <w:tmpl w:val="D646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FF76BF"/>
    <w:multiLevelType w:val="multilevel"/>
    <w:tmpl w:val="A0DCC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5B41B5"/>
    <w:multiLevelType w:val="multilevel"/>
    <w:tmpl w:val="109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B701A5"/>
    <w:multiLevelType w:val="multilevel"/>
    <w:tmpl w:val="77FEC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DF7224"/>
    <w:multiLevelType w:val="multilevel"/>
    <w:tmpl w:val="5894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216CEF"/>
    <w:multiLevelType w:val="multilevel"/>
    <w:tmpl w:val="9FB4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2B69B0"/>
    <w:multiLevelType w:val="multilevel"/>
    <w:tmpl w:val="94865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5761FD"/>
    <w:multiLevelType w:val="multilevel"/>
    <w:tmpl w:val="E03E5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FD5DBC"/>
    <w:multiLevelType w:val="multilevel"/>
    <w:tmpl w:val="60DAF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255990"/>
    <w:multiLevelType w:val="multilevel"/>
    <w:tmpl w:val="3F145C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3270F11"/>
    <w:multiLevelType w:val="multilevel"/>
    <w:tmpl w:val="675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335895"/>
    <w:multiLevelType w:val="multilevel"/>
    <w:tmpl w:val="3B3E1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3B24F6"/>
    <w:multiLevelType w:val="multilevel"/>
    <w:tmpl w:val="59428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701D61"/>
    <w:multiLevelType w:val="multilevel"/>
    <w:tmpl w:val="7BC81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DA5F88"/>
    <w:multiLevelType w:val="multilevel"/>
    <w:tmpl w:val="52C6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F218BE"/>
    <w:multiLevelType w:val="multilevel"/>
    <w:tmpl w:val="E47C1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381AF5"/>
    <w:multiLevelType w:val="multilevel"/>
    <w:tmpl w:val="BE80B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52631A"/>
    <w:multiLevelType w:val="multilevel"/>
    <w:tmpl w:val="6F9C2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7A62B0"/>
    <w:multiLevelType w:val="multilevel"/>
    <w:tmpl w:val="7C60E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485234F"/>
    <w:multiLevelType w:val="multilevel"/>
    <w:tmpl w:val="883C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8E59C4"/>
    <w:multiLevelType w:val="multilevel"/>
    <w:tmpl w:val="0F580D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992367"/>
    <w:multiLevelType w:val="multilevel"/>
    <w:tmpl w:val="D9CC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CC4637"/>
    <w:multiLevelType w:val="multilevel"/>
    <w:tmpl w:val="F8E04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507DF0"/>
    <w:multiLevelType w:val="multilevel"/>
    <w:tmpl w:val="5C2EE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B649D1"/>
    <w:multiLevelType w:val="multilevel"/>
    <w:tmpl w:val="33B88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F249E2"/>
    <w:multiLevelType w:val="multilevel"/>
    <w:tmpl w:val="4C5E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6022B54"/>
    <w:multiLevelType w:val="multilevel"/>
    <w:tmpl w:val="EFF63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2E43A1"/>
    <w:multiLevelType w:val="multilevel"/>
    <w:tmpl w:val="8F843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7424E9"/>
    <w:multiLevelType w:val="multilevel"/>
    <w:tmpl w:val="84121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7A0685"/>
    <w:multiLevelType w:val="multilevel"/>
    <w:tmpl w:val="A806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811DA7"/>
    <w:multiLevelType w:val="multilevel"/>
    <w:tmpl w:val="71809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79459A8"/>
    <w:multiLevelType w:val="multilevel"/>
    <w:tmpl w:val="89BA1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79D4A17"/>
    <w:multiLevelType w:val="multilevel"/>
    <w:tmpl w:val="22B85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7D2416A"/>
    <w:multiLevelType w:val="multilevel"/>
    <w:tmpl w:val="A0D6C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125A16"/>
    <w:multiLevelType w:val="multilevel"/>
    <w:tmpl w:val="7B2A9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205F41"/>
    <w:multiLevelType w:val="multilevel"/>
    <w:tmpl w:val="1FAE9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8706F70"/>
    <w:multiLevelType w:val="multilevel"/>
    <w:tmpl w:val="F8F8F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8A306D7"/>
    <w:multiLevelType w:val="multilevel"/>
    <w:tmpl w:val="1528F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8BA70FB"/>
    <w:multiLevelType w:val="multilevel"/>
    <w:tmpl w:val="28E0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BB0D29"/>
    <w:multiLevelType w:val="multilevel"/>
    <w:tmpl w:val="2554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FB257D"/>
    <w:multiLevelType w:val="multilevel"/>
    <w:tmpl w:val="CE66D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0C5409"/>
    <w:multiLevelType w:val="multilevel"/>
    <w:tmpl w:val="3370C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315CEF"/>
    <w:multiLevelType w:val="multilevel"/>
    <w:tmpl w:val="F4A05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A2609B3"/>
    <w:multiLevelType w:val="multilevel"/>
    <w:tmpl w:val="89DC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A4E79FB"/>
    <w:multiLevelType w:val="multilevel"/>
    <w:tmpl w:val="C9267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A5761C3"/>
    <w:multiLevelType w:val="multilevel"/>
    <w:tmpl w:val="6F720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A16BEF"/>
    <w:multiLevelType w:val="multilevel"/>
    <w:tmpl w:val="DEF60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AA87604"/>
    <w:multiLevelType w:val="multilevel"/>
    <w:tmpl w:val="7F623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B393EBD"/>
    <w:multiLevelType w:val="multilevel"/>
    <w:tmpl w:val="0DE8B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B4B7E88"/>
    <w:multiLevelType w:val="multilevel"/>
    <w:tmpl w:val="1B3C1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712397"/>
    <w:multiLevelType w:val="multilevel"/>
    <w:tmpl w:val="43F6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D93D4B"/>
    <w:multiLevelType w:val="multilevel"/>
    <w:tmpl w:val="2A22D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DF12E2"/>
    <w:multiLevelType w:val="multilevel"/>
    <w:tmpl w:val="1A92B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C5D6D41"/>
    <w:multiLevelType w:val="multilevel"/>
    <w:tmpl w:val="53C6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C723539"/>
    <w:multiLevelType w:val="multilevel"/>
    <w:tmpl w:val="18D89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C780ABA"/>
    <w:multiLevelType w:val="multilevel"/>
    <w:tmpl w:val="5066E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CBC3302"/>
    <w:multiLevelType w:val="multilevel"/>
    <w:tmpl w:val="1938B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CC22FEA"/>
    <w:multiLevelType w:val="multilevel"/>
    <w:tmpl w:val="B412C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8840CB"/>
    <w:multiLevelType w:val="multilevel"/>
    <w:tmpl w:val="F6ACA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E0928A7"/>
    <w:multiLevelType w:val="multilevel"/>
    <w:tmpl w:val="7EE80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4344FB"/>
    <w:multiLevelType w:val="multilevel"/>
    <w:tmpl w:val="32823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963E32"/>
    <w:multiLevelType w:val="multilevel"/>
    <w:tmpl w:val="817AB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E9808DD"/>
    <w:multiLevelType w:val="multilevel"/>
    <w:tmpl w:val="7100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0F57F8"/>
    <w:multiLevelType w:val="multilevel"/>
    <w:tmpl w:val="392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415254"/>
    <w:multiLevelType w:val="multilevel"/>
    <w:tmpl w:val="411C4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4C0529"/>
    <w:multiLevelType w:val="multilevel"/>
    <w:tmpl w:val="492EC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821E4D"/>
    <w:multiLevelType w:val="multilevel"/>
    <w:tmpl w:val="4A38D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FEA3451"/>
    <w:multiLevelType w:val="multilevel"/>
    <w:tmpl w:val="7D08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A363C1"/>
    <w:multiLevelType w:val="multilevel"/>
    <w:tmpl w:val="67103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CB5D45"/>
    <w:multiLevelType w:val="multilevel"/>
    <w:tmpl w:val="E40AD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E9716B"/>
    <w:multiLevelType w:val="multilevel"/>
    <w:tmpl w:val="E78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15D60D7"/>
    <w:multiLevelType w:val="multilevel"/>
    <w:tmpl w:val="DC9A9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713FEC"/>
    <w:multiLevelType w:val="multilevel"/>
    <w:tmpl w:val="00CC0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2045C02"/>
    <w:multiLevelType w:val="multilevel"/>
    <w:tmpl w:val="0790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131047"/>
    <w:multiLevelType w:val="multilevel"/>
    <w:tmpl w:val="4CEA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2A45E6F"/>
    <w:multiLevelType w:val="multilevel"/>
    <w:tmpl w:val="378EC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2CC4F2D"/>
    <w:multiLevelType w:val="multilevel"/>
    <w:tmpl w:val="492C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F27966"/>
    <w:multiLevelType w:val="multilevel"/>
    <w:tmpl w:val="2946C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32A5DD8"/>
    <w:multiLevelType w:val="multilevel"/>
    <w:tmpl w:val="C82A7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43144E"/>
    <w:multiLevelType w:val="multilevel"/>
    <w:tmpl w:val="303A7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A0244E"/>
    <w:multiLevelType w:val="multilevel"/>
    <w:tmpl w:val="05169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4621DEC"/>
    <w:multiLevelType w:val="multilevel"/>
    <w:tmpl w:val="1EACF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86064B"/>
    <w:multiLevelType w:val="multilevel"/>
    <w:tmpl w:val="3B00F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4F368CD"/>
    <w:multiLevelType w:val="multilevel"/>
    <w:tmpl w:val="B7549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514459B"/>
    <w:multiLevelType w:val="multilevel"/>
    <w:tmpl w:val="41F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5242A1A"/>
    <w:multiLevelType w:val="multilevel"/>
    <w:tmpl w:val="E0BC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531374E"/>
    <w:multiLevelType w:val="multilevel"/>
    <w:tmpl w:val="CA7A2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56335A"/>
    <w:multiLevelType w:val="multilevel"/>
    <w:tmpl w:val="74FED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9B1983"/>
    <w:multiLevelType w:val="multilevel"/>
    <w:tmpl w:val="B6D6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B86D2E"/>
    <w:multiLevelType w:val="multilevel"/>
    <w:tmpl w:val="8782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5F7499A"/>
    <w:multiLevelType w:val="multilevel"/>
    <w:tmpl w:val="D4EE4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050041"/>
    <w:multiLevelType w:val="multilevel"/>
    <w:tmpl w:val="BC326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061AF6"/>
    <w:multiLevelType w:val="multilevel"/>
    <w:tmpl w:val="0226A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0917D4"/>
    <w:multiLevelType w:val="multilevel"/>
    <w:tmpl w:val="AC782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6127206"/>
    <w:multiLevelType w:val="multilevel"/>
    <w:tmpl w:val="27E83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6334C6E"/>
    <w:multiLevelType w:val="multilevel"/>
    <w:tmpl w:val="D3841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665553F"/>
    <w:multiLevelType w:val="multilevel"/>
    <w:tmpl w:val="31FE38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66D782E"/>
    <w:multiLevelType w:val="multilevel"/>
    <w:tmpl w:val="9932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6FD2F89"/>
    <w:multiLevelType w:val="multilevel"/>
    <w:tmpl w:val="C73C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0A02ED"/>
    <w:multiLevelType w:val="multilevel"/>
    <w:tmpl w:val="FA0C3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72D5982"/>
    <w:multiLevelType w:val="multilevel"/>
    <w:tmpl w:val="51325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767733C"/>
    <w:multiLevelType w:val="multilevel"/>
    <w:tmpl w:val="47E4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7ED0DD2"/>
    <w:multiLevelType w:val="multilevel"/>
    <w:tmpl w:val="D1566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7FE2108"/>
    <w:multiLevelType w:val="multilevel"/>
    <w:tmpl w:val="EA5E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02281D"/>
    <w:multiLevelType w:val="multilevel"/>
    <w:tmpl w:val="4CF6F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34463B"/>
    <w:multiLevelType w:val="multilevel"/>
    <w:tmpl w:val="EED4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46787E"/>
    <w:multiLevelType w:val="multilevel"/>
    <w:tmpl w:val="7668EE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185C43E0"/>
    <w:multiLevelType w:val="multilevel"/>
    <w:tmpl w:val="39C8F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8A82D86"/>
    <w:multiLevelType w:val="multilevel"/>
    <w:tmpl w:val="6DAE3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904763D"/>
    <w:multiLevelType w:val="multilevel"/>
    <w:tmpl w:val="C3E82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9807932"/>
    <w:multiLevelType w:val="multilevel"/>
    <w:tmpl w:val="78DAA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9A61924"/>
    <w:multiLevelType w:val="multilevel"/>
    <w:tmpl w:val="8376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9B152DA"/>
    <w:multiLevelType w:val="multilevel"/>
    <w:tmpl w:val="7FF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9BF7128"/>
    <w:multiLevelType w:val="multilevel"/>
    <w:tmpl w:val="C652C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A00377E"/>
    <w:multiLevelType w:val="multilevel"/>
    <w:tmpl w:val="298EA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A766966"/>
    <w:multiLevelType w:val="multilevel"/>
    <w:tmpl w:val="7C66D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A793784"/>
    <w:multiLevelType w:val="multilevel"/>
    <w:tmpl w:val="EAEA9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A8A5C98"/>
    <w:multiLevelType w:val="multilevel"/>
    <w:tmpl w:val="F404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AF266D5"/>
    <w:multiLevelType w:val="multilevel"/>
    <w:tmpl w:val="A0127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B5256CC"/>
    <w:multiLevelType w:val="multilevel"/>
    <w:tmpl w:val="1886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BF94E6F"/>
    <w:multiLevelType w:val="multilevel"/>
    <w:tmpl w:val="57305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BFA6ABE"/>
    <w:multiLevelType w:val="multilevel"/>
    <w:tmpl w:val="768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BFB1F2C"/>
    <w:multiLevelType w:val="multilevel"/>
    <w:tmpl w:val="00D65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C0C358A"/>
    <w:multiLevelType w:val="multilevel"/>
    <w:tmpl w:val="77403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C8603AA"/>
    <w:multiLevelType w:val="multilevel"/>
    <w:tmpl w:val="8B6C4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CC60E88"/>
    <w:multiLevelType w:val="multilevel"/>
    <w:tmpl w:val="333E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CDD73A1"/>
    <w:multiLevelType w:val="multilevel"/>
    <w:tmpl w:val="7E062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D5B7042"/>
    <w:multiLevelType w:val="multilevel"/>
    <w:tmpl w:val="BB6A5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D696E4F"/>
    <w:multiLevelType w:val="multilevel"/>
    <w:tmpl w:val="3C4A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D7C61E8"/>
    <w:multiLevelType w:val="multilevel"/>
    <w:tmpl w:val="B60CA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DB42A0D"/>
    <w:multiLevelType w:val="multilevel"/>
    <w:tmpl w:val="E496E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DC830A1"/>
    <w:multiLevelType w:val="multilevel"/>
    <w:tmpl w:val="AD201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DC97093"/>
    <w:multiLevelType w:val="multilevel"/>
    <w:tmpl w:val="2C144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E3520A0"/>
    <w:multiLevelType w:val="multilevel"/>
    <w:tmpl w:val="9A7C1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E6A10ED"/>
    <w:multiLevelType w:val="multilevel"/>
    <w:tmpl w:val="FCD0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E7D4B22"/>
    <w:multiLevelType w:val="multilevel"/>
    <w:tmpl w:val="3E827A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EB24331"/>
    <w:multiLevelType w:val="multilevel"/>
    <w:tmpl w:val="D9263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EB944A6"/>
    <w:multiLevelType w:val="multilevel"/>
    <w:tmpl w:val="CEEA6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EFF579B"/>
    <w:multiLevelType w:val="multilevel"/>
    <w:tmpl w:val="25D24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F2D3F92"/>
    <w:multiLevelType w:val="multilevel"/>
    <w:tmpl w:val="0FBE4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F9728DA"/>
    <w:multiLevelType w:val="multilevel"/>
    <w:tmpl w:val="E23CC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FC175B9"/>
    <w:multiLevelType w:val="multilevel"/>
    <w:tmpl w:val="F60E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FD443DA"/>
    <w:multiLevelType w:val="multilevel"/>
    <w:tmpl w:val="990C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0010533"/>
    <w:multiLevelType w:val="multilevel"/>
    <w:tmpl w:val="4FD6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00F1958"/>
    <w:multiLevelType w:val="multilevel"/>
    <w:tmpl w:val="E05A7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02A13BD"/>
    <w:multiLevelType w:val="multilevel"/>
    <w:tmpl w:val="EDD48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0447CC7"/>
    <w:multiLevelType w:val="multilevel"/>
    <w:tmpl w:val="464C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0C601EC"/>
    <w:multiLevelType w:val="multilevel"/>
    <w:tmpl w:val="D0807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0CD0DC7"/>
    <w:multiLevelType w:val="multilevel"/>
    <w:tmpl w:val="741CC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0CD22C4"/>
    <w:multiLevelType w:val="multilevel"/>
    <w:tmpl w:val="F514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0E6488E"/>
    <w:multiLevelType w:val="multilevel"/>
    <w:tmpl w:val="7CD2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11D0398"/>
    <w:multiLevelType w:val="multilevel"/>
    <w:tmpl w:val="FE3CF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18470F0"/>
    <w:multiLevelType w:val="multilevel"/>
    <w:tmpl w:val="EAE01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18C35F3"/>
    <w:multiLevelType w:val="multilevel"/>
    <w:tmpl w:val="B002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19755B8"/>
    <w:multiLevelType w:val="multilevel"/>
    <w:tmpl w:val="6C707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1E15FDC"/>
    <w:multiLevelType w:val="multilevel"/>
    <w:tmpl w:val="A5342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1FF692E"/>
    <w:multiLevelType w:val="multilevel"/>
    <w:tmpl w:val="B3F0A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2182B33"/>
    <w:multiLevelType w:val="multilevel"/>
    <w:tmpl w:val="DFD0B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22D55F6"/>
    <w:multiLevelType w:val="multilevel"/>
    <w:tmpl w:val="0368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2902999"/>
    <w:multiLevelType w:val="multilevel"/>
    <w:tmpl w:val="26421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2C33899"/>
    <w:multiLevelType w:val="multilevel"/>
    <w:tmpl w:val="034A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2C9361D"/>
    <w:multiLevelType w:val="multilevel"/>
    <w:tmpl w:val="52749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2FA1A56"/>
    <w:multiLevelType w:val="multilevel"/>
    <w:tmpl w:val="F356E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32155F4"/>
    <w:multiLevelType w:val="multilevel"/>
    <w:tmpl w:val="5986E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32A426E"/>
    <w:multiLevelType w:val="multilevel"/>
    <w:tmpl w:val="7040A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32E4705"/>
    <w:multiLevelType w:val="multilevel"/>
    <w:tmpl w:val="B8B0C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36D526A"/>
    <w:multiLevelType w:val="multilevel"/>
    <w:tmpl w:val="0514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39A1464"/>
    <w:multiLevelType w:val="multilevel"/>
    <w:tmpl w:val="01AE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39D706D"/>
    <w:multiLevelType w:val="multilevel"/>
    <w:tmpl w:val="A84AA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3B74D97"/>
    <w:multiLevelType w:val="multilevel"/>
    <w:tmpl w:val="D242B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3BC1D22"/>
    <w:multiLevelType w:val="multilevel"/>
    <w:tmpl w:val="9A8ED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4824F49"/>
    <w:multiLevelType w:val="multilevel"/>
    <w:tmpl w:val="BEA8E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4B147BC"/>
    <w:multiLevelType w:val="multilevel"/>
    <w:tmpl w:val="78921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24BE4EA2"/>
    <w:multiLevelType w:val="multilevel"/>
    <w:tmpl w:val="E36A1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55C6BA1"/>
    <w:multiLevelType w:val="multilevel"/>
    <w:tmpl w:val="8222C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55E518B"/>
    <w:multiLevelType w:val="multilevel"/>
    <w:tmpl w:val="247C3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5740627"/>
    <w:multiLevelType w:val="multilevel"/>
    <w:tmpl w:val="7180D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5FC7185"/>
    <w:multiLevelType w:val="multilevel"/>
    <w:tmpl w:val="BA7A8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262177B0"/>
    <w:multiLevelType w:val="multilevel"/>
    <w:tmpl w:val="E0720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62B7CDB"/>
    <w:multiLevelType w:val="multilevel"/>
    <w:tmpl w:val="86F4C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66118E4"/>
    <w:multiLevelType w:val="multilevel"/>
    <w:tmpl w:val="20A01C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2678156B"/>
    <w:multiLevelType w:val="multilevel"/>
    <w:tmpl w:val="DC6CC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6E718EF"/>
    <w:multiLevelType w:val="multilevel"/>
    <w:tmpl w:val="732AA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6F254D4"/>
    <w:multiLevelType w:val="multilevel"/>
    <w:tmpl w:val="02B8C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739617A"/>
    <w:multiLevelType w:val="multilevel"/>
    <w:tmpl w:val="AF90B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77B5442"/>
    <w:multiLevelType w:val="multilevel"/>
    <w:tmpl w:val="5574B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7AE6BA2"/>
    <w:multiLevelType w:val="multilevel"/>
    <w:tmpl w:val="DC0E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8033723"/>
    <w:multiLevelType w:val="multilevel"/>
    <w:tmpl w:val="DB083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8A2072F"/>
    <w:multiLevelType w:val="multilevel"/>
    <w:tmpl w:val="8B305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8B86265"/>
    <w:multiLevelType w:val="multilevel"/>
    <w:tmpl w:val="360E0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8E352EA"/>
    <w:multiLevelType w:val="multilevel"/>
    <w:tmpl w:val="505A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96C3C7B"/>
    <w:multiLevelType w:val="multilevel"/>
    <w:tmpl w:val="0856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9931A70"/>
    <w:multiLevelType w:val="multilevel"/>
    <w:tmpl w:val="DDF826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99D21D8"/>
    <w:multiLevelType w:val="multilevel"/>
    <w:tmpl w:val="3AAC5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9D461EC"/>
    <w:multiLevelType w:val="multilevel"/>
    <w:tmpl w:val="CCE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DC0BB8"/>
    <w:multiLevelType w:val="multilevel"/>
    <w:tmpl w:val="949EE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A6A5792"/>
    <w:multiLevelType w:val="multilevel"/>
    <w:tmpl w:val="9154B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B284E94"/>
    <w:multiLevelType w:val="multilevel"/>
    <w:tmpl w:val="93E2D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B4C3421"/>
    <w:multiLevelType w:val="multilevel"/>
    <w:tmpl w:val="2B689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B6802C7"/>
    <w:multiLevelType w:val="multilevel"/>
    <w:tmpl w:val="70063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2B9C3E43"/>
    <w:multiLevelType w:val="multilevel"/>
    <w:tmpl w:val="8CCCF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BAE6D74"/>
    <w:multiLevelType w:val="multilevel"/>
    <w:tmpl w:val="72C2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C056A1C"/>
    <w:multiLevelType w:val="multilevel"/>
    <w:tmpl w:val="28F6D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C447A64"/>
    <w:multiLevelType w:val="multilevel"/>
    <w:tmpl w:val="489E2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C464768"/>
    <w:multiLevelType w:val="multilevel"/>
    <w:tmpl w:val="6BB0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D2B7938"/>
    <w:multiLevelType w:val="multilevel"/>
    <w:tmpl w:val="67EC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D4C6767"/>
    <w:multiLevelType w:val="multilevel"/>
    <w:tmpl w:val="60807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D5974CA"/>
    <w:multiLevelType w:val="multilevel"/>
    <w:tmpl w:val="96A26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DB25216"/>
    <w:multiLevelType w:val="multilevel"/>
    <w:tmpl w:val="C168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DCE7C4C"/>
    <w:multiLevelType w:val="multilevel"/>
    <w:tmpl w:val="6C0CA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E6527C2"/>
    <w:multiLevelType w:val="multilevel"/>
    <w:tmpl w:val="01D6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EBA5DEA"/>
    <w:multiLevelType w:val="multilevel"/>
    <w:tmpl w:val="4724B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EE42919"/>
    <w:multiLevelType w:val="multilevel"/>
    <w:tmpl w:val="AD8E9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F0B77D6"/>
    <w:multiLevelType w:val="multilevel"/>
    <w:tmpl w:val="3C80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F440755"/>
    <w:multiLevelType w:val="multilevel"/>
    <w:tmpl w:val="F8E6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F5E72D9"/>
    <w:multiLevelType w:val="multilevel"/>
    <w:tmpl w:val="7E5E6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FE93D23"/>
    <w:multiLevelType w:val="multilevel"/>
    <w:tmpl w:val="3EC0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FF753CF"/>
    <w:multiLevelType w:val="multilevel"/>
    <w:tmpl w:val="D0F0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036473D"/>
    <w:multiLevelType w:val="multilevel"/>
    <w:tmpl w:val="55E2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05153F5"/>
    <w:multiLevelType w:val="multilevel"/>
    <w:tmpl w:val="3D183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09C10D4"/>
    <w:multiLevelType w:val="multilevel"/>
    <w:tmpl w:val="7FEC1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0EC1910"/>
    <w:multiLevelType w:val="multilevel"/>
    <w:tmpl w:val="6D560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155400C"/>
    <w:multiLevelType w:val="multilevel"/>
    <w:tmpl w:val="AAE8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1AE1072"/>
    <w:multiLevelType w:val="multilevel"/>
    <w:tmpl w:val="23F0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1B357D0"/>
    <w:multiLevelType w:val="multilevel"/>
    <w:tmpl w:val="3FD8C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1D45EFB"/>
    <w:multiLevelType w:val="multilevel"/>
    <w:tmpl w:val="1D384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1F535EF"/>
    <w:multiLevelType w:val="multilevel"/>
    <w:tmpl w:val="9C3E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22314DB"/>
    <w:multiLevelType w:val="multilevel"/>
    <w:tmpl w:val="B9E04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24718FA"/>
    <w:multiLevelType w:val="multilevel"/>
    <w:tmpl w:val="EB580C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4" w15:restartNumberingAfterBreak="0">
    <w:nsid w:val="32BD4557"/>
    <w:multiLevelType w:val="multilevel"/>
    <w:tmpl w:val="9A2C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2E77903"/>
    <w:multiLevelType w:val="multilevel"/>
    <w:tmpl w:val="4EF8D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32E2989"/>
    <w:multiLevelType w:val="multilevel"/>
    <w:tmpl w:val="5B02D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34068D6"/>
    <w:multiLevelType w:val="multilevel"/>
    <w:tmpl w:val="6A1AD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39460D0"/>
    <w:multiLevelType w:val="multilevel"/>
    <w:tmpl w:val="CFEE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3A322A9"/>
    <w:multiLevelType w:val="multilevel"/>
    <w:tmpl w:val="AA867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3BD0AE0"/>
    <w:multiLevelType w:val="multilevel"/>
    <w:tmpl w:val="E8B02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3C55556"/>
    <w:multiLevelType w:val="multilevel"/>
    <w:tmpl w:val="30C2D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4166B93"/>
    <w:multiLevelType w:val="multilevel"/>
    <w:tmpl w:val="5038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44B6A27"/>
    <w:multiLevelType w:val="multilevel"/>
    <w:tmpl w:val="68424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48767FF"/>
    <w:multiLevelType w:val="multilevel"/>
    <w:tmpl w:val="D7F4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4A01EED"/>
    <w:multiLevelType w:val="multilevel"/>
    <w:tmpl w:val="1CFAE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4EC7A83"/>
    <w:multiLevelType w:val="multilevel"/>
    <w:tmpl w:val="AD66C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4F317AC"/>
    <w:multiLevelType w:val="multilevel"/>
    <w:tmpl w:val="CA0CA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52B6975"/>
    <w:multiLevelType w:val="multilevel"/>
    <w:tmpl w:val="06D6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565343B"/>
    <w:multiLevelType w:val="multilevel"/>
    <w:tmpl w:val="14A69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5926DC5"/>
    <w:multiLevelType w:val="multilevel"/>
    <w:tmpl w:val="DA48A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35CC2285"/>
    <w:multiLevelType w:val="multilevel"/>
    <w:tmpl w:val="FD9A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5DC09FA"/>
    <w:multiLevelType w:val="multilevel"/>
    <w:tmpl w:val="D952A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5F832E3"/>
    <w:multiLevelType w:val="multilevel"/>
    <w:tmpl w:val="B8FA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5FB1E54"/>
    <w:multiLevelType w:val="multilevel"/>
    <w:tmpl w:val="5666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6116031"/>
    <w:multiLevelType w:val="multilevel"/>
    <w:tmpl w:val="17BA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6366156"/>
    <w:multiLevelType w:val="multilevel"/>
    <w:tmpl w:val="C3D42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666317D"/>
    <w:multiLevelType w:val="multilevel"/>
    <w:tmpl w:val="AED0C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66F714E"/>
    <w:multiLevelType w:val="multilevel"/>
    <w:tmpl w:val="FD86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6E65595"/>
    <w:multiLevelType w:val="multilevel"/>
    <w:tmpl w:val="E184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77A75B7"/>
    <w:multiLevelType w:val="multilevel"/>
    <w:tmpl w:val="87FC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790484A"/>
    <w:multiLevelType w:val="multilevel"/>
    <w:tmpl w:val="03C04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7DB15E9"/>
    <w:multiLevelType w:val="multilevel"/>
    <w:tmpl w:val="7B9ED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7EC141E"/>
    <w:multiLevelType w:val="multilevel"/>
    <w:tmpl w:val="CCAEA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88A3E00"/>
    <w:multiLevelType w:val="multilevel"/>
    <w:tmpl w:val="7EC0F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8B23272"/>
    <w:multiLevelType w:val="multilevel"/>
    <w:tmpl w:val="FC667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91F261E"/>
    <w:multiLevelType w:val="multilevel"/>
    <w:tmpl w:val="EB326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94C4F1D"/>
    <w:multiLevelType w:val="multilevel"/>
    <w:tmpl w:val="7D4C6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9A4195C"/>
    <w:multiLevelType w:val="multilevel"/>
    <w:tmpl w:val="36829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9DF5C32"/>
    <w:multiLevelType w:val="multilevel"/>
    <w:tmpl w:val="72689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9FB097C"/>
    <w:multiLevelType w:val="multilevel"/>
    <w:tmpl w:val="11C2A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A5B7DBE"/>
    <w:multiLevelType w:val="multilevel"/>
    <w:tmpl w:val="56D49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A9F17CE"/>
    <w:multiLevelType w:val="multilevel"/>
    <w:tmpl w:val="C5025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AE826E8"/>
    <w:multiLevelType w:val="multilevel"/>
    <w:tmpl w:val="7EDA1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AFD2CBD"/>
    <w:multiLevelType w:val="multilevel"/>
    <w:tmpl w:val="29D4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B7F493F"/>
    <w:multiLevelType w:val="multilevel"/>
    <w:tmpl w:val="919C8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B821DC1"/>
    <w:multiLevelType w:val="multilevel"/>
    <w:tmpl w:val="63D2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B892781"/>
    <w:multiLevelType w:val="multilevel"/>
    <w:tmpl w:val="5E067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BA01E0C"/>
    <w:multiLevelType w:val="multilevel"/>
    <w:tmpl w:val="B5D68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BDC1EC9"/>
    <w:multiLevelType w:val="multilevel"/>
    <w:tmpl w:val="8BD8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BFF5B3B"/>
    <w:multiLevelType w:val="multilevel"/>
    <w:tmpl w:val="7124F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C0709D7"/>
    <w:multiLevelType w:val="multilevel"/>
    <w:tmpl w:val="694CE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C293091"/>
    <w:multiLevelType w:val="multilevel"/>
    <w:tmpl w:val="D70A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C327D20"/>
    <w:multiLevelType w:val="multilevel"/>
    <w:tmpl w:val="0598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C583B42"/>
    <w:multiLevelType w:val="multilevel"/>
    <w:tmpl w:val="1FA69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C623BDE"/>
    <w:multiLevelType w:val="multilevel"/>
    <w:tmpl w:val="C77A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C7B04D4"/>
    <w:multiLevelType w:val="multilevel"/>
    <w:tmpl w:val="E8E2D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C832E73"/>
    <w:multiLevelType w:val="multilevel"/>
    <w:tmpl w:val="706C4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CE97560"/>
    <w:multiLevelType w:val="multilevel"/>
    <w:tmpl w:val="8800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CFA7F39"/>
    <w:multiLevelType w:val="multilevel"/>
    <w:tmpl w:val="08D8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D1928B7"/>
    <w:multiLevelType w:val="multilevel"/>
    <w:tmpl w:val="5822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3D4F3BE5"/>
    <w:multiLevelType w:val="multilevel"/>
    <w:tmpl w:val="02F0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3DD439AF"/>
    <w:multiLevelType w:val="multilevel"/>
    <w:tmpl w:val="4E707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3DE82ADB"/>
    <w:multiLevelType w:val="multilevel"/>
    <w:tmpl w:val="8B4A0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3E573F8F"/>
    <w:multiLevelType w:val="multilevel"/>
    <w:tmpl w:val="475C2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3E8B1A03"/>
    <w:multiLevelType w:val="multilevel"/>
    <w:tmpl w:val="3008F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3E9D505E"/>
    <w:multiLevelType w:val="multilevel"/>
    <w:tmpl w:val="E6F8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3ECF4011"/>
    <w:multiLevelType w:val="multilevel"/>
    <w:tmpl w:val="157A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3EE35D78"/>
    <w:multiLevelType w:val="multilevel"/>
    <w:tmpl w:val="391EB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3F515285"/>
    <w:multiLevelType w:val="multilevel"/>
    <w:tmpl w:val="10165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3FF73548"/>
    <w:multiLevelType w:val="multilevel"/>
    <w:tmpl w:val="83E442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019344B"/>
    <w:multiLevelType w:val="multilevel"/>
    <w:tmpl w:val="B1A0F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0912D6E"/>
    <w:multiLevelType w:val="multilevel"/>
    <w:tmpl w:val="15B04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09E2811"/>
    <w:multiLevelType w:val="multilevel"/>
    <w:tmpl w:val="B9F8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1EB0829"/>
    <w:multiLevelType w:val="multilevel"/>
    <w:tmpl w:val="676AA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1F47D85"/>
    <w:multiLevelType w:val="multilevel"/>
    <w:tmpl w:val="7B0CE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25507D0"/>
    <w:multiLevelType w:val="multilevel"/>
    <w:tmpl w:val="B9301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2976751"/>
    <w:multiLevelType w:val="multilevel"/>
    <w:tmpl w:val="9F064B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42A73733"/>
    <w:multiLevelType w:val="multilevel"/>
    <w:tmpl w:val="BFC0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2AB690C"/>
    <w:multiLevelType w:val="multilevel"/>
    <w:tmpl w:val="852C4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2BF54E1"/>
    <w:multiLevelType w:val="multilevel"/>
    <w:tmpl w:val="29C24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2D4028A"/>
    <w:multiLevelType w:val="multilevel"/>
    <w:tmpl w:val="2D50C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2D93E8C"/>
    <w:multiLevelType w:val="multilevel"/>
    <w:tmpl w:val="5FF6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2E45580"/>
    <w:multiLevelType w:val="multilevel"/>
    <w:tmpl w:val="B9B8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2FA3FD5"/>
    <w:multiLevelType w:val="multilevel"/>
    <w:tmpl w:val="3E1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2FB55B8"/>
    <w:multiLevelType w:val="multilevel"/>
    <w:tmpl w:val="86EEC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2FD2B81"/>
    <w:multiLevelType w:val="multilevel"/>
    <w:tmpl w:val="4B462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30316AA"/>
    <w:multiLevelType w:val="multilevel"/>
    <w:tmpl w:val="61BC0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326516F"/>
    <w:multiLevelType w:val="multilevel"/>
    <w:tmpl w:val="B28AE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3362917"/>
    <w:multiLevelType w:val="multilevel"/>
    <w:tmpl w:val="24F41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3A01F8C"/>
    <w:multiLevelType w:val="multilevel"/>
    <w:tmpl w:val="EAD0F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3A12A94"/>
    <w:multiLevelType w:val="multilevel"/>
    <w:tmpl w:val="450AE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3CA61AE"/>
    <w:multiLevelType w:val="multilevel"/>
    <w:tmpl w:val="4B9CE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4290C9B"/>
    <w:multiLevelType w:val="multilevel"/>
    <w:tmpl w:val="7FE0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435642E"/>
    <w:multiLevelType w:val="multilevel"/>
    <w:tmpl w:val="17FC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4A81450"/>
    <w:multiLevelType w:val="multilevel"/>
    <w:tmpl w:val="03F0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4CA4E24"/>
    <w:multiLevelType w:val="multilevel"/>
    <w:tmpl w:val="2026A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4D26A2C"/>
    <w:multiLevelType w:val="multilevel"/>
    <w:tmpl w:val="AEF20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5047C09"/>
    <w:multiLevelType w:val="multilevel"/>
    <w:tmpl w:val="618EF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5A47A12"/>
    <w:multiLevelType w:val="multilevel"/>
    <w:tmpl w:val="C4D4A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5FE6C7E"/>
    <w:multiLevelType w:val="multilevel"/>
    <w:tmpl w:val="D2BC2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63524FF"/>
    <w:multiLevelType w:val="multilevel"/>
    <w:tmpl w:val="FFBED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6462D20"/>
    <w:multiLevelType w:val="multilevel"/>
    <w:tmpl w:val="DA989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66F4CE2"/>
    <w:multiLevelType w:val="multilevel"/>
    <w:tmpl w:val="61CA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67F3C36"/>
    <w:multiLevelType w:val="multilevel"/>
    <w:tmpl w:val="6AE8C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6823244"/>
    <w:multiLevelType w:val="multilevel"/>
    <w:tmpl w:val="38EE6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75A118B"/>
    <w:multiLevelType w:val="multilevel"/>
    <w:tmpl w:val="4DCE4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7845FBC"/>
    <w:multiLevelType w:val="multilevel"/>
    <w:tmpl w:val="F852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7F2421C"/>
    <w:multiLevelType w:val="multilevel"/>
    <w:tmpl w:val="EAD8F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7FD661D"/>
    <w:multiLevelType w:val="multilevel"/>
    <w:tmpl w:val="83E4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8551AF0"/>
    <w:multiLevelType w:val="multilevel"/>
    <w:tmpl w:val="5B3ED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8731CDB"/>
    <w:multiLevelType w:val="multilevel"/>
    <w:tmpl w:val="680C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8BB60B1"/>
    <w:multiLevelType w:val="multilevel"/>
    <w:tmpl w:val="482AC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8DB4691"/>
    <w:multiLevelType w:val="multilevel"/>
    <w:tmpl w:val="E110D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8E37B4B"/>
    <w:multiLevelType w:val="multilevel"/>
    <w:tmpl w:val="769CB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8ED7504"/>
    <w:multiLevelType w:val="multilevel"/>
    <w:tmpl w:val="C1C2C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8F636D4"/>
    <w:multiLevelType w:val="multilevel"/>
    <w:tmpl w:val="5F384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8F8146E"/>
    <w:multiLevelType w:val="multilevel"/>
    <w:tmpl w:val="CB7CD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8FE74CD"/>
    <w:multiLevelType w:val="multilevel"/>
    <w:tmpl w:val="5F0CD7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94E7B1E"/>
    <w:multiLevelType w:val="multilevel"/>
    <w:tmpl w:val="04DCE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94F0D4B"/>
    <w:multiLevelType w:val="multilevel"/>
    <w:tmpl w:val="42FE9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96E3403"/>
    <w:multiLevelType w:val="multilevel"/>
    <w:tmpl w:val="03B23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97A132F"/>
    <w:multiLevelType w:val="multilevel"/>
    <w:tmpl w:val="37BA4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A450BA3"/>
    <w:multiLevelType w:val="multilevel"/>
    <w:tmpl w:val="51663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A64352E"/>
    <w:multiLevelType w:val="multilevel"/>
    <w:tmpl w:val="A5AC2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A7C341C"/>
    <w:multiLevelType w:val="multilevel"/>
    <w:tmpl w:val="A03A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AEB60DF"/>
    <w:multiLevelType w:val="multilevel"/>
    <w:tmpl w:val="1534C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B181104"/>
    <w:multiLevelType w:val="multilevel"/>
    <w:tmpl w:val="E266E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4B181F83"/>
    <w:multiLevelType w:val="multilevel"/>
    <w:tmpl w:val="3880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B1F247B"/>
    <w:multiLevelType w:val="multilevel"/>
    <w:tmpl w:val="98D24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B357B65"/>
    <w:multiLevelType w:val="multilevel"/>
    <w:tmpl w:val="5EBCB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B8149D1"/>
    <w:multiLevelType w:val="multilevel"/>
    <w:tmpl w:val="4AEA6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B942310"/>
    <w:multiLevelType w:val="multilevel"/>
    <w:tmpl w:val="B9125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BC87AA8"/>
    <w:multiLevelType w:val="multilevel"/>
    <w:tmpl w:val="A5007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C035DD5"/>
    <w:multiLevelType w:val="multilevel"/>
    <w:tmpl w:val="F534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4CA93B11"/>
    <w:multiLevelType w:val="multilevel"/>
    <w:tmpl w:val="80DE2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CDE2A25"/>
    <w:multiLevelType w:val="multilevel"/>
    <w:tmpl w:val="FD2E7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D31193A"/>
    <w:multiLevelType w:val="multilevel"/>
    <w:tmpl w:val="1BC6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4D697E2C"/>
    <w:multiLevelType w:val="multilevel"/>
    <w:tmpl w:val="691A6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4D7D0008"/>
    <w:multiLevelType w:val="multilevel"/>
    <w:tmpl w:val="A636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4D7F400A"/>
    <w:multiLevelType w:val="multilevel"/>
    <w:tmpl w:val="E3C48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4D96450B"/>
    <w:multiLevelType w:val="multilevel"/>
    <w:tmpl w:val="DF961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4DAC01C5"/>
    <w:multiLevelType w:val="multilevel"/>
    <w:tmpl w:val="42924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4DB8424C"/>
    <w:multiLevelType w:val="multilevel"/>
    <w:tmpl w:val="383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4DCE1C0F"/>
    <w:multiLevelType w:val="multilevel"/>
    <w:tmpl w:val="3DE27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4DF20A7F"/>
    <w:multiLevelType w:val="multilevel"/>
    <w:tmpl w:val="95D69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4E623BB3"/>
    <w:multiLevelType w:val="multilevel"/>
    <w:tmpl w:val="01849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4E6546A3"/>
    <w:multiLevelType w:val="multilevel"/>
    <w:tmpl w:val="4E24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4ED62F29"/>
    <w:multiLevelType w:val="multilevel"/>
    <w:tmpl w:val="E36EA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4EE313B9"/>
    <w:multiLevelType w:val="multilevel"/>
    <w:tmpl w:val="98324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4EEA2480"/>
    <w:multiLevelType w:val="multilevel"/>
    <w:tmpl w:val="D4349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4F4555B7"/>
    <w:multiLevelType w:val="multilevel"/>
    <w:tmpl w:val="3B00F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4FBB0CA9"/>
    <w:multiLevelType w:val="multilevel"/>
    <w:tmpl w:val="9F1A5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4FE97524"/>
    <w:multiLevelType w:val="multilevel"/>
    <w:tmpl w:val="6548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0132670"/>
    <w:multiLevelType w:val="multilevel"/>
    <w:tmpl w:val="9950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03A138D"/>
    <w:multiLevelType w:val="multilevel"/>
    <w:tmpl w:val="5994F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063192E"/>
    <w:multiLevelType w:val="multilevel"/>
    <w:tmpl w:val="7738F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0841DFE"/>
    <w:multiLevelType w:val="multilevel"/>
    <w:tmpl w:val="A1245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0D24C23"/>
    <w:multiLevelType w:val="multilevel"/>
    <w:tmpl w:val="1C52B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14E7380"/>
    <w:multiLevelType w:val="multilevel"/>
    <w:tmpl w:val="72B86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17E06E8"/>
    <w:multiLevelType w:val="multilevel"/>
    <w:tmpl w:val="22742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1F30D2F"/>
    <w:multiLevelType w:val="multilevel"/>
    <w:tmpl w:val="EE42F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1F570F2"/>
    <w:multiLevelType w:val="multilevel"/>
    <w:tmpl w:val="68421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20B46D4"/>
    <w:multiLevelType w:val="multilevel"/>
    <w:tmpl w:val="E098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2821A63"/>
    <w:multiLevelType w:val="multilevel"/>
    <w:tmpl w:val="0A7A2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2BC2C4B"/>
    <w:multiLevelType w:val="multilevel"/>
    <w:tmpl w:val="E3CA6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2C92EBC"/>
    <w:multiLevelType w:val="multilevel"/>
    <w:tmpl w:val="2F368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2DE54E1"/>
    <w:multiLevelType w:val="multilevel"/>
    <w:tmpl w:val="266C7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2EA100B"/>
    <w:multiLevelType w:val="multilevel"/>
    <w:tmpl w:val="41D8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3565F04"/>
    <w:multiLevelType w:val="multilevel"/>
    <w:tmpl w:val="B380C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35D4F83"/>
    <w:multiLevelType w:val="multilevel"/>
    <w:tmpl w:val="2F4A7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37E458D"/>
    <w:multiLevelType w:val="multilevel"/>
    <w:tmpl w:val="0B1A5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3CB67E3"/>
    <w:multiLevelType w:val="multilevel"/>
    <w:tmpl w:val="8B42E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3E419C6"/>
    <w:multiLevelType w:val="multilevel"/>
    <w:tmpl w:val="F120E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3E77B90"/>
    <w:multiLevelType w:val="multilevel"/>
    <w:tmpl w:val="0FA6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422589C"/>
    <w:multiLevelType w:val="multilevel"/>
    <w:tmpl w:val="2F5AE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5470112A"/>
    <w:multiLevelType w:val="multilevel"/>
    <w:tmpl w:val="6BDE9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4712C3E"/>
    <w:multiLevelType w:val="multilevel"/>
    <w:tmpl w:val="158C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4C13084"/>
    <w:multiLevelType w:val="multilevel"/>
    <w:tmpl w:val="ECCE5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4E51AE9"/>
    <w:multiLevelType w:val="multilevel"/>
    <w:tmpl w:val="128E3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4F171E4"/>
    <w:multiLevelType w:val="multilevel"/>
    <w:tmpl w:val="0958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4FB7724"/>
    <w:multiLevelType w:val="multilevel"/>
    <w:tmpl w:val="E2C0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51B38B9"/>
    <w:multiLevelType w:val="multilevel"/>
    <w:tmpl w:val="C4C4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58B7EDE"/>
    <w:multiLevelType w:val="multilevel"/>
    <w:tmpl w:val="A0FEA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5CE07CA"/>
    <w:multiLevelType w:val="multilevel"/>
    <w:tmpl w:val="FE32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5EE41E4"/>
    <w:multiLevelType w:val="multilevel"/>
    <w:tmpl w:val="0FF80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630313B"/>
    <w:multiLevelType w:val="multilevel"/>
    <w:tmpl w:val="D71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65E2954"/>
    <w:multiLevelType w:val="multilevel"/>
    <w:tmpl w:val="6C56C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662461D"/>
    <w:multiLevelType w:val="multilevel"/>
    <w:tmpl w:val="219E0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6750153"/>
    <w:multiLevelType w:val="multilevel"/>
    <w:tmpl w:val="1C4E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67B04E1"/>
    <w:multiLevelType w:val="multilevel"/>
    <w:tmpl w:val="A95CA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67D4534"/>
    <w:multiLevelType w:val="multilevel"/>
    <w:tmpl w:val="4C583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6862079"/>
    <w:multiLevelType w:val="multilevel"/>
    <w:tmpl w:val="0FD84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6A25E4C"/>
    <w:multiLevelType w:val="multilevel"/>
    <w:tmpl w:val="B85E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7121738"/>
    <w:multiLevelType w:val="multilevel"/>
    <w:tmpl w:val="D8280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74B21A2"/>
    <w:multiLevelType w:val="multilevel"/>
    <w:tmpl w:val="F9D4E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7837DD2"/>
    <w:multiLevelType w:val="multilevel"/>
    <w:tmpl w:val="6706C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78A093C"/>
    <w:multiLevelType w:val="multilevel"/>
    <w:tmpl w:val="F1248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79D7290"/>
    <w:multiLevelType w:val="multilevel"/>
    <w:tmpl w:val="C03E7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7B74882"/>
    <w:multiLevelType w:val="multilevel"/>
    <w:tmpl w:val="DC30D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7E71355"/>
    <w:multiLevelType w:val="multilevel"/>
    <w:tmpl w:val="BA783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7FC2A9C"/>
    <w:multiLevelType w:val="multilevel"/>
    <w:tmpl w:val="DB480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58A444B5"/>
    <w:multiLevelType w:val="multilevel"/>
    <w:tmpl w:val="4896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9596778"/>
    <w:multiLevelType w:val="multilevel"/>
    <w:tmpl w:val="70C6E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9C35052"/>
    <w:multiLevelType w:val="multilevel"/>
    <w:tmpl w:val="4AEEF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9CA6D7A"/>
    <w:multiLevelType w:val="multilevel"/>
    <w:tmpl w:val="67209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A16547B"/>
    <w:multiLevelType w:val="multilevel"/>
    <w:tmpl w:val="6A5E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A263D5F"/>
    <w:multiLevelType w:val="multilevel"/>
    <w:tmpl w:val="454AB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A5413EA"/>
    <w:multiLevelType w:val="multilevel"/>
    <w:tmpl w:val="62862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A6A6FB3"/>
    <w:multiLevelType w:val="multilevel"/>
    <w:tmpl w:val="06C8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A802B32"/>
    <w:multiLevelType w:val="multilevel"/>
    <w:tmpl w:val="B8D4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AD56B7C"/>
    <w:multiLevelType w:val="multilevel"/>
    <w:tmpl w:val="A0B00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5AD90751"/>
    <w:multiLevelType w:val="multilevel"/>
    <w:tmpl w:val="D5E6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5B3958D3"/>
    <w:multiLevelType w:val="multilevel"/>
    <w:tmpl w:val="CCB6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5B3C57B6"/>
    <w:multiLevelType w:val="multilevel"/>
    <w:tmpl w:val="5C86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5B6456B2"/>
    <w:multiLevelType w:val="multilevel"/>
    <w:tmpl w:val="87847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5B6C0326"/>
    <w:multiLevelType w:val="multilevel"/>
    <w:tmpl w:val="DA10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5B9B121E"/>
    <w:multiLevelType w:val="multilevel"/>
    <w:tmpl w:val="5382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5BE81962"/>
    <w:multiLevelType w:val="multilevel"/>
    <w:tmpl w:val="FC002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5C015D0B"/>
    <w:multiLevelType w:val="multilevel"/>
    <w:tmpl w:val="68563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5C045FC4"/>
    <w:multiLevelType w:val="multilevel"/>
    <w:tmpl w:val="5AAA9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5C47593D"/>
    <w:multiLevelType w:val="multilevel"/>
    <w:tmpl w:val="8570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5C480522"/>
    <w:multiLevelType w:val="multilevel"/>
    <w:tmpl w:val="2A660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5CF15AEF"/>
    <w:multiLevelType w:val="multilevel"/>
    <w:tmpl w:val="9858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5CF61680"/>
    <w:multiLevelType w:val="multilevel"/>
    <w:tmpl w:val="E294D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5CF84E23"/>
    <w:multiLevelType w:val="multilevel"/>
    <w:tmpl w:val="9418D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5CF86EF5"/>
    <w:multiLevelType w:val="multilevel"/>
    <w:tmpl w:val="E4DEC6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7" w15:restartNumberingAfterBreak="0">
    <w:nsid w:val="5D914B37"/>
    <w:multiLevelType w:val="multilevel"/>
    <w:tmpl w:val="86620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5DDD2DEE"/>
    <w:multiLevelType w:val="multilevel"/>
    <w:tmpl w:val="5E402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5DE72988"/>
    <w:multiLevelType w:val="multilevel"/>
    <w:tmpl w:val="214E0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5E49628E"/>
    <w:multiLevelType w:val="multilevel"/>
    <w:tmpl w:val="4BBC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5E565068"/>
    <w:multiLevelType w:val="multilevel"/>
    <w:tmpl w:val="D354D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5E750A2E"/>
    <w:multiLevelType w:val="multilevel"/>
    <w:tmpl w:val="50D21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5EAD5C11"/>
    <w:multiLevelType w:val="multilevel"/>
    <w:tmpl w:val="8982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5EAF276E"/>
    <w:multiLevelType w:val="multilevel"/>
    <w:tmpl w:val="C17EA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5EC563A7"/>
    <w:multiLevelType w:val="multilevel"/>
    <w:tmpl w:val="82022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5EEF5391"/>
    <w:multiLevelType w:val="multilevel"/>
    <w:tmpl w:val="492E0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5F34229F"/>
    <w:multiLevelType w:val="multilevel"/>
    <w:tmpl w:val="BDE6B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5F9934BD"/>
    <w:multiLevelType w:val="multilevel"/>
    <w:tmpl w:val="CC0A4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5FA86F83"/>
    <w:multiLevelType w:val="multilevel"/>
    <w:tmpl w:val="AE86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5FD2559E"/>
    <w:multiLevelType w:val="multilevel"/>
    <w:tmpl w:val="87F8CC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5FE17914"/>
    <w:multiLevelType w:val="multilevel"/>
    <w:tmpl w:val="9C248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5FFB67A5"/>
    <w:multiLevelType w:val="multilevel"/>
    <w:tmpl w:val="F91C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0044D58"/>
    <w:multiLevelType w:val="multilevel"/>
    <w:tmpl w:val="CA64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0266098"/>
    <w:multiLevelType w:val="multilevel"/>
    <w:tmpl w:val="F9FAA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068491D"/>
    <w:multiLevelType w:val="multilevel"/>
    <w:tmpl w:val="62500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0B66637"/>
    <w:multiLevelType w:val="multilevel"/>
    <w:tmpl w:val="3B326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60C8232F"/>
    <w:multiLevelType w:val="multilevel"/>
    <w:tmpl w:val="0176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1386069"/>
    <w:multiLevelType w:val="multilevel"/>
    <w:tmpl w:val="E780B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1554C4C"/>
    <w:multiLevelType w:val="multilevel"/>
    <w:tmpl w:val="6FA46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1B93D20"/>
    <w:multiLevelType w:val="multilevel"/>
    <w:tmpl w:val="7F08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1D159E8"/>
    <w:multiLevelType w:val="multilevel"/>
    <w:tmpl w:val="DE563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1E445AE"/>
    <w:multiLevelType w:val="multilevel"/>
    <w:tmpl w:val="C758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2244F74"/>
    <w:multiLevelType w:val="multilevel"/>
    <w:tmpl w:val="C56A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2536486"/>
    <w:multiLevelType w:val="multilevel"/>
    <w:tmpl w:val="6622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27C01B7"/>
    <w:multiLevelType w:val="multilevel"/>
    <w:tmpl w:val="0298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2B62C3E"/>
    <w:multiLevelType w:val="multilevel"/>
    <w:tmpl w:val="10C49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33A6A98"/>
    <w:multiLevelType w:val="multilevel"/>
    <w:tmpl w:val="1C08D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39047E1"/>
    <w:multiLevelType w:val="multilevel"/>
    <w:tmpl w:val="A8F8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3D52046"/>
    <w:multiLevelType w:val="multilevel"/>
    <w:tmpl w:val="AE5C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3DF3B3D"/>
    <w:multiLevelType w:val="multilevel"/>
    <w:tmpl w:val="BD5C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4030408"/>
    <w:multiLevelType w:val="multilevel"/>
    <w:tmpl w:val="B7721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43C0D90"/>
    <w:multiLevelType w:val="multilevel"/>
    <w:tmpl w:val="0504E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43F0D93"/>
    <w:multiLevelType w:val="multilevel"/>
    <w:tmpl w:val="E414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47D4DED"/>
    <w:multiLevelType w:val="multilevel"/>
    <w:tmpl w:val="96C44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4C51365"/>
    <w:multiLevelType w:val="multilevel"/>
    <w:tmpl w:val="8DA09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4F42CE5"/>
    <w:multiLevelType w:val="multilevel"/>
    <w:tmpl w:val="ED8A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525013F"/>
    <w:multiLevelType w:val="multilevel"/>
    <w:tmpl w:val="0F36F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53B5724"/>
    <w:multiLevelType w:val="multilevel"/>
    <w:tmpl w:val="9B745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58D1FDC"/>
    <w:multiLevelType w:val="multilevel"/>
    <w:tmpl w:val="03B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5A0705D"/>
    <w:multiLevelType w:val="multilevel"/>
    <w:tmpl w:val="D5826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5D86A89"/>
    <w:multiLevelType w:val="multilevel"/>
    <w:tmpl w:val="AF6AE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5DB41C1"/>
    <w:multiLevelType w:val="multilevel"/>
    <w:tmpl w:val="9DB8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65A67A5"/>
    <w:multiLevelType w:val="multilevel"/>
    <w:tmpl w:val="FC7E1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67F52DA"/>
    <w:multiLevelType w:val="multilevel"/>
    <w:tmpl w:val="7DAE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6AC2530"/>
    <w:multiLevelType w:val="multilevel"/>
    <w:tmpl w:val="BB82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6DA0E7F"/>
    <w:multiLevelType w:val="multilevel"/>
    <w:tmpl w:val="845C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6DB2498"/>
    <w:multiLevelType w:val="multilevel"/>
    <w:tmpl w:val="1C262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6FD323A"/>
    <w:multiLevelType w:val="multilevel"/>
    <w:tmpl w:val="2D94D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73771C6"/>
    <w:multiLevelType w:val="multilevel"/>
    <w:tmpl w:val="FB86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74223E9"/>
    <w:multiLevelType w:val="multilevel"/>
    <w:tmpl w:val="D528F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7974D6E"/>
    <w:multiLevelType w:val="multilevel"/>
    <w:tmpl w:val="5156A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7D7029F"/>
    <w:multiLevelType w:val="multilevel"/>
    <w:tmpl w:val="922A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7F278B5"/>
    <w:multiLevelType w:val="multilevel"/>
    <w:tmpl w:val="FEF47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683B6477"/>
    <w:multiLevelType w:val="multilevel"/>
    <w:tmpl w:val="F7E84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84867FE"/>
    <w:multiLevelType w:val="multilevel"/>
    <w:tmpl w:val="A7BA1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86B28B1"/>
    <w:multiLevelType w:val="multilevel"/>
    <w:tmpl w:val="8B2209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8704BFB"/>
    <w:multiLevelType w:val="multilevel"/>
    <w:tmpl w:val="4066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88630BC"/>
    <w:multiLevelType w:val="multilevel"/>
    <w:tmpl w:val="9794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68956B64"/>
    <w:multiLevelType w:val="multilevel"/>
    <w:tmpl w:val="7708C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0" w15:restartNumberingAfterBreak="0">
    <w:nsid w:val="68BA6493"/>
    <w:multiLevelType w:val="multilevel"/>
    <w:tmpl w:val="6C3E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691A6034"/>
    <w:multiLevelType w:val="multilevel"/>
    <w:tmpl w:val="0AE0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695D73BB"/>
    <w:multiLevelType w:val="multilevel"/>
    <w:tmpl w:val="2E26D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698D1B88"/>
    <w:multiLevelType w:val="multilevel"/>
    <w:tmpl w:val="E684F1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4" w15:restartNumberingAfterBreak="0">
    <w:nsid w:val="69900756"/>
    <w:multiLevelType w:val="multilevel"/>
    <w:tmpl w:val="3C6A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6995359B"/>
    <w:multiLevelType w:val="multilevel"/>
    <w:tmpl w:val="76BEC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699E110C"/>
    <w:multiLevelType w:val="multilevel"/>
    <w:tmpl w:val="6D084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69A93CCD"/>
    <w:multiLevelType w:val="multilevel"/>
    <w:tmpl w:val="978AF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6A16293D"/>
    <w:multiLevelType w:val="multilevel"/>
    <w:tmpl w:val="A128E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6A8377AF"/>
    <w:multiLevelType w:val="multilevel"/>
    <w:tmpl w:val="AF6EB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6A9A583B"/>
    <w:multiLevelType w:val="multilevel"/>
    <w:tmpl w:val="16F63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6B0E55E3"/>
    <w:multiLevelType w:val="multilevel"/>
    <w:tmpl w:val="41B4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6B2B2B37"/>
    <w:multiLevelType w:val="multilevel"/>
    <w:tmpl w:val="3DCC3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6B572DF6"/>
    <w:multiLevelType w:val="multilevel"/>
    <w:tmpl w:val="F9142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6B9166FF"/>
    <w:multiLevelType w:val="multilevel"/>
    <w:tmpl w:val="2838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6BD213AF"/>
    <w:multiLevelType w:val="multilevel"/>
    <w:tmpl w:val="888E5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6C816FFB"/>
    <w:multiLevelType w:val="multilevel"/>
    <w:tmpl w:val="A244B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6CC0568C"/>
    <w:multiLevelType w:val="multilevel"/>
    <w:tmpl w:val="1BD8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6CC63638"/>
    <w:multiLevelType w:val="multilevel"/>
    <w:tmpl w:val="6506F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6CFF4CFA"/>
    <w:multiLevelType w:val="multilevel"/>
    <w:tmpl w:val="C8BC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6D1F7DAA"/>
    <w:multiLevelType w:val="multilevel"/>
    <w:tmpl w:val="520CE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6D406C9D"/>
    <w:multiLevelType w:val="multilevel"/>
    <w:tmpl w:val="0E62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6D9F3FB4"/>
    <w:multiLevelType w:val="multilevel"/>
    <w:tmpl w:val="41CA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6DD606E4"/>
    <w:multiLevelType w:val="multilevel"/>
    <w:tmpl w:val="F03CC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6DED73BD"/>
    <w:multiLevelType w:val="multilevel"/>
    <w:tmpl w:val="F9BA0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6DF34D8D"/>
    <w:multiLevelType w:val="multilevel"/>
    <w:tmpl w:val="B790C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6E0B7261"/>
    <w:multiLevelType w:val="multilevel"/>
    <w:tmpl w:val="6E50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6E312A05"/>
    <w:multiLevelType w:val="multilevel"/>
    <w:tmpl w:val="64382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6E3D70D1"/>
    <w:multiLevelType w:val="multilevel"/>
    <w:tmpl w:val="82021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6E61471B"/>
    <w:multiLevelType w:val="multilevel"/>
    <w:tmpl w:val="3294D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0" w15:restartNumberingAfterBreak="0">
    <w:nsid w:val="6E6856F1"/>
    <w:multiLevelType w:val="multilevel"/>
    <w:tmpl w:val="369A3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6E7E2A6C"/>
    <w:multiLevelType w:val="multilevel"/>
    <w:tmpl w:val="72E2C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6EC70688"/>
    <w:multiLevelType w:val="multilevel"/>
    <w:tmpl w:val="95F66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6EEB0DE7"/>
    <w:multiLevelType w:val="multilevel"/>
    <w:tmpl w:val="0E509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6EF50F4C"/>
    <w:multiLevelType w:val="multilevel"/>
    <w:tmpl w:val="2E60A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6F2832EF"/>
    <w:multiLevelType w:val="multilevel"/>
    <w:tmpl w:val="53F41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6F420586"/>
    <w:multiLevelType w:val="multilevel"/>
    <w:tmpl w:val="13564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6F55524A"/>
    <w:multiLevelType w:val="multilevel"/>
    <w:tmpl w:val="2F367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6F6005FB"/>
    <w:multiLevelType w:val="multilevel"/>
    <w:tmpl w:val="46E42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6F6B3595"/>
    <w:multiLevelType w:val="multilevel"/>
    <w:tmpl w:val="A964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6F736E0D"/>
    <w:multiLevelType w:val="multilevel"/>
    <w:tmpl w:val="4F1A1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6F793F46"/>
    <w:multiLevelType w:val="multilevel"/>
    <w:tmpl w:val="3C62C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6F9B4E5D"/>
    <w:multiLevelType w:val="multilevel"/>
    <w:tmpl w:val="F6F8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6FCB1470"/>
    <w:multiLevelType w:val="multilevel"/>
    <w:tmpl w:val="7CC6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6FD923DB"/>
    <w:multiLevelType w:val="multilevel"/>
    <w:tmpl w:val="7E86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6FEB5126"/>
    <w:multiLevelType w:val="multilevel"/>
    <w:tmpl w:val="A84E4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0292510"/>
    <w:multiLevelType w:val="multilevel"/>
    <w:tmpl w:val="09869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0326F29"/>
    <w:multiLevelType w:val="multilevel"/>
    <w:tmpl w:val="8D963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10B0307"/>
    <w:multiLevelType w:val="multilevel"/>
    <w:tmpl w:val="B160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19B10EF"/>
    <w:multiLevelType w:val="multilevel"/>
    <w:tmpl w:val="A494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1BD3BA5"/>
    <w:multiLevelType w:val="multilevel"/>
    <w:tmpl w:val="D4822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2046692"/>
    <w:multiLevelType w:val="multilevel"/>
    <w:tmpl w:val="979CB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2655AEC"/>
    <w:multiLevelType w:val="multilevel"/>
    <w:tmpl w:val="C6D46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2AF63E8"/>
    <w:multiLevelType w:val="multilevel"/>
    <w:tmpl w:val="F7BA3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30A09AB"/>
    <w:multiLevelType w:val="multilevel"/>
    <w:tmpl w:val="4D4A6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3252CE1"/>
    <w:multiLevelType w:val="multilevel"/>
    <w:tmpl w:val="FC4A3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34570C3"/>
    <w:multiLevelType w:val="multilevel"/>
    <w:tmpl w:val="85FA4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3600343"/>
    <w:multiLevelType w:val="multilevel"/>
    <w:tmpl w:val="A11C5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738E5311"/>
    <w:multiLevelType w:val="multilevel"/>
    <w:tmpl w:val="06461B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3BA674E"/>
    <w:multiLevelType w:val="multilevel"/>
    <w:tmpl w:val="F7368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74121B98"/>
    <w:multiLevelType w:val="multilevel"/>
    <w:tmpl w:val="7B4E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741819E2"/>
    <w:multiLevelType w:val="multilevel"/>
    <w:tmpl w:val="622EF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744E2581"/>
    <w:multiLevelType w:val="multilevel"/>
    <w:tmpl w:val="F2F67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74566AB6"/>
    <w:multiLevelType w:val="multilevel"/>
    <w:tmpl w:val="34921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74774268"/>
    <w:multiLevelType w:val="multilevel"/>
    <w:tmpl w:val="A754B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747F0B61"/>
    <w:multiLevelType w:val="multilevel"/>
    <w:tmpl w:val="5DD8B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74E00C9F"/>
    <w:multiLevelType w:val="multilevel"/>
    <w:tmpl w:val="B1E0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4F0799C"/>
    <w:multiLevelType w:val="multilevel"/>
    <w:tmpl w:val="7542F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75A16ECD"/>
    <w:multiLevelType w:val="multilevel"/>
    <w:tmpl w:val="1590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75BC060B"/>
    <w:multiLevelType w:val="multilevel"/>
    <w:tmpl w:val="0E80B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76364099"/>
    <w:multiLevelType w:val="multilevel"/>
    <w:tmpl w:val="F1447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7694576E"/>
    <w:multiLevelType w:val="multilevel"/>
    <w:tmpl w:val="A2680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76C706BA"/>
    <w:multiLevelType w:val="multilevel"/>
    <w:tmpl w:val="705E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76EC0B23"/>
    <w:multiLevelType w:val="multilevel"/>
    <w:tmpl w:val="CEE22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770E32D3"/>
    <w:multiLevelType w:val="multilevel"/>
    <w:tmpl w:val="1B80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77280151"/>
    <w:multiLevelType w:val="multilevel"/>
    <w:tmpl w:val="7FECE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773759F2"/>
    <w:multiLevelType w:val="multilevel"/>
    <w:tmpl w:val="DB1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77A71818"/>
    <w:multiLevelType w:val="multilevel"/>
    <w:tmpl w:val="106E9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77B53DA3"/>
    <w:multiLevelType w:val="multilevel"/>
    <w:tmpl w:val="9216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77CC3239"/>
    <w:multiLevelType w:val="multilevel"/>
    <w:tmpl w:val="08364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77E846B5"/>
    <w:multiLevelType w:val="multilevel"/>
    <w:tmpl w:val="7DE88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77F24C53"/>
    <w:multiLevelType w:val="multilevel"/>
    <w:tmpl w:val="99447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80E0BD3"/>
    <w:multiLevelType w:val="multilevel"/>
    <w:tmpl w:val="9D6EF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780E7D15"/>
    <w:multiLevelType w:val="multilevel"/>
    <w:tmpl w:val="B750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7843769C"/>
    <w:multiLevelType w:val="multilevel"/>
    <w:tmpl w:val="04E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78BB6B9B"/>
    <w:multiLevelType w:val="multilevel"/>
    <w:tmpl w:val="C546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78E2418A"/>
    <w:multiLevelType w:val="multilevel"/>
    <w:tmpl w:val="2380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78E5434B"/>
    <w:multiLevelType w:val="multilevel"/>
    <w:tmpl w:val="86F4B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79561DEA"/>
    <w:multiLevelType w:val="multilevel"/>
    <w:tmpl w:val="9000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79AD3002"/>
    <w:multiLevelType w:val="multilevel"/>
    <w:tmpl w:val="EF3A1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79CA0305"/>
    <w:multiLevelType w:val="multilevel"/>
    <w:tmpl w:val="EBDE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7A46150D"/>
    <w:multiLevelType w:val="multilevel"/>
    <w:tmpl w:val="8EDCF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7A473F72"/>
    <w:multiLevelType w:val="multilevel"/>
    <w:tmpl w:val="7D54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7A8D3C68"/>
    <w:multiLevelType w:val="multilevel"/>
    <w:tmpl w:val="571E6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7AD75B49"/>
    <w:multiLevelType w:val="multilevel"/>
    <w:tmpl w:val="9856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7AF00EC7"/>
    <w:multiLevelType w:val="multilevel"/>
    <w:tmpl w:val="5A8E7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7B2F15A5"/>
    <w:multiLevelType w:val="multilevel"/>
    <w:tmpl w:val="016CDE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7" w15:restartNumberingAfterBreak="0">
    <w:nsid w:val="7B67657D"/>
    <w:multiLevelType w:val="multilevel"/>
    <w:tmpl w:val="5EB6F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7B856169"/>
    <w:multiLevelType w:val="multilevel"/>
    <w:tmpl w:val="7608B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7BA24DFB"/>
    <w:multiLevelType w:val="multilevel"/>
    <w:tmpl w:val="95D6A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7C1167C0"/>
    <w:multiLevelType w:val="multilevel"/>
    <w:tmpl w:val="DC6E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7C157A7F"/>
    <w:multiLevelType w:val="multilevel"/>
    <w:tmpl w:val="4E381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7C255AE2"/>
    <w:multiLevelType w:val="multilevel"/>
    <w:tmpl w:val="C1708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7C9E0ACB"/>
    <w:multiLevelType w:val="multilevel"/>
    <w:tmpl w:val="9C0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7CD83F91"/>
    <w:multiLevelType w:val="multilevel"/>
    <w:tmpl w:val="CFA4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7D2672F1"/>
    <w:multiLevelType w:val="multilevel"/>
    <w:tmpl w:val="8D125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7DF459A8"/>
    <w:multiLevelType w:val="multilevel"/>
    <w:tmpl w:val="873EC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7E654993"/>
    <w:multiLevelType w:val="multilevel"/>
    <w:tmpl w:val="A6C2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7E75122F"/>
    <w:multiLevelType w:val="multilevel"/>
    <w:tmpl w:val="88EC4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7EF8548E"/>
    <w:multiLevelType w:val="multilevel"/>
    <w:tmpl w:val="03EA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7F966C49"/>
    <w:multiLevelType w:val="multilevel"/>
    <w:tmpl w:val="1A56A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7FEC58F5"/>
    <w:multiLevelType w:val="multilevel"/>
    <w:tmpl w:val="CC16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7743974">
    <w:abstractNumId w:val="89"/>
  </w:num>
  <w:num w:numId="2" w16cid:durableId="20865036">
    <w:abstractNumId w:val="191"/>
  </w:num>
  <w:num w:numId="3" w16cid:durableId="531769129">
    <w:abstractNumId w:val="577"/>
  </w:num>
  <w:num w:numId="4" w16cid:durableId="1658873729">
    <w:abstractNumId w:val="26"/>
  </w:num>
  <w:num w:numId="5" w16cid:durableId="598829835">
    <w:abstractNumId w:val="34"/>
  </w:num>
  <w:num w:numId="6" w16cid:durableId="808089407">
    <w:abstractNumId w:val="357"/>
  </w:num>
  <w:num w:numId="7" w16cid:durableId="967467612">
    <w:abstractNumId w:val="506"/>
  </w:num>
  <w:num w:numId="8" w16cid:durableId="111368058">
    <w:abstractNumId w:val="217"/>
  </w:num>
  <w:num w:numId="9" w16cid:durableId="769006534">
    <w:abstractNumId w:val="186"/>
  </w:num>
  <w:num w:numId="10" w16cid:durableId="13775938">
    <w:abstractNumId w:val="139"/>
  </w:num>
  <w:num w:numId="11" w16cid:durableId="1884051995">
    <w:abstractNumId w:val="81"/>
  </w:num>
  <w:num w:numId="12" w16cid:durableId="547645533">
    <w:abstractNumId w:val="612"/>
  </w:num>
  <w:num w:numId="13" w16cid:durableId="996109854">
    <w:abstractNumId w:val="37"/>
  </w:num>
  <w:num w:numId="14" w16cid:durableId="1466848060">
    <w:abstractNumId w:val="328"/>
  </w:num>
  <w:num w:numId="15" w16cid:durableId="552429014">
    <w:abstractNumId w:val="598"/>
  </w:num>
  <w:num w:numId="16" w16cid:durableId="1055086359">
    <w:abstractNumId w:val="133"/>
  </w:num>
  <w:num w:numId="17" w16cid:durableId="961611578">
    <w:abstractNumId w:val="375"/>
  </w:num>
  <w:num w:numId="18" w16cid:durableId="1115714782">
    <w:abstractNumId w:val="534"/>
  </w:num>
  <w:num w:numId="19" w16cid:durableId="567691925">
    <w:abstractNumId w:val="312"/>
  </w:num>
  <w:num w:numId="20" w16cid:durableId="1578906370">
    <w:abstractNumId w:val="44"/>
  </w:num>
  <w:num w:numId="21" w16cid:durableId="274364593">
    <w:abstractNumId w:val="41"/>
  </w:num>
  <w:num w:numId="22" w16cid:durableId="1943299783">
    <w:abstractNumId w:val="569"/>
  </w:num>
  <w:num w:numId="23" w16cid:durableId="1173033184">
    <w:abstractNumId w:val="372"/>
  </w:num>
  <w:num w:numId="24" w16cid:durableId="928663210">
    <w:abstractNumId w:val="151"/>
  </w:num>
  <w:num w:numId="25" w16cid:durableId="1967155405">
    <w:abstractNumId w:val="251"/>
  </w:num>
  <w:num w:numId="26" w16cid:durableId="1547793750">
    <w:abstractNumId w:val="404"/>
  </w:num>
  <w:num w:numId="27" w16cid:durableId="1327828878">
    <w:abstractNumId w:val="250"/>
  </w:num>
  <w:num w:numId="28" w16cid:durableId="1621254302">
    <w:abstractNumId w:val="22"/>
  </w:num>
  <w:num w:numId="29" w16cid:durableId="1535339324">
    <w:abstractNumId w:val="368"/>
  </w:num>
  <w:num w:numId="30" w16cid:durableId="2106338682">
    <w:abstractNumId w:val="212"/>
  </w:num>
  <w:num w:numId="31" w16cid:durableId="426655269">
    <w:abstractNumId w:val="504"/>
  </w:num>
  <w:num w:numId="32" w16cid:durableId="1298413801">
    <w:abstractNumId w:val="456"/>
  </w:num>
  <w:num w:numId="33" w16cid:durableId="1324040883">
    <w:abstractNumId w:val="43"/>
  </w:num>
  <w:num w:numId="34" w16cid:durableId="46103085">
    <w:abstractNumId w:val="126"/>
  </w:num>
  <w:num w:numId="35" w16cid:durableId="656494641">
    <w:abstractNumId w:val="524"/>
  </w:num>
  <w:num w:numId="36" w16cid:durableId="1494762339">
    <w:abstractNumId w:val="289"/>
  </w:num>
  <w:num w:numId="37" w16cid:durableId="1053504487">
    <w:abstractNumId w:val="580"/>
  </w:num>
  <w:num w:numId="38" w16cid:durableId="1058437551">
    <w:abstractNumId w:val="473"/>
  </w:num>
  <w:num w:numId="39" w16cid:durableId="783886861">
    <w:abstractNumId w:val="596"/>
  </w:num>
  <w:num w:numId="40" w16cid:durableId="1157922436">
    <w:abstractNumId w:val="12"/>
  </w:num>
  <w:num w:numId="41" w16cid:durableId="1740514149">
    <w:abstractNumId w:val="566"/>
  </w:num>
  <w:num w:numId="42" w16cid:durableId="704141229">
    <w:abstractNumId w:val="152"/>
  </w:num>
  <w:num w:numId="43" w16cid:durableId="1790119954">
    <w:abstractNumId w:val="303"/>
  </w:num>
  <w:num w:numId="44" w16cid:durableId="796679763">
    <w:abstractNumId w:val="333"/>
  </w:num>
  <w:num w:numId="45" w16cid:durableId="779448687">
    <w:abstractNumId w:val="497"/>
  </w:num>
  <w:num w:numId="46" w16cid:durableId="580066362">
    <w:abstractNumId w:val="617"/>
  </w:num>
  <w:num w:numId="47" w16cid:durableId="1582912920">
    <w:abstractNumId w:val="159"/>
  </w:num>
  <w:num w:numId="48" w16cid:durableId="846017213">
    <w:abstractNumId w:val="614"/>
  </w:num>
  <w:num w:numId="49" w16cid:durableId="1810980411">
    <w:abstractNumId w:val="193"/>
  </w:num>
  <w:num w:numId="50" w16cid:durableId="278998573">
    <w:abstractNumId w:val="314"/>
  </w:num>
  <w:num w:numId="51" w16cid:durableId="748426082">
    <w:abstractNumId w:val="463"/>
  </w:num>
  <w:num w:numId="52" w16cid:durableId="2079279077">
    <w:abstractNumId w:val="374"/>
  </w:num>
  <w:num w:numId="53" w16cid:durableId="892735428">
    <w:abstractNumId w:val="369"/>
  </w:num>
  <w:num w:numId="54" w16cid:durableId="1824737395">
    <w:abstractNumId w:val="90"/>
  </w:num>
  <w:num w:numId="55" w16cid:durableId="1445806985">
    <w:abstractNumId w:val="174"/>
  </w:num>
  <w:num w:numId="56" w16cid:durableId="1884974027">
    <w:abstractNumId w:val="163"/>
  </w:num>
  <w:num w:numId="57" w16cid:durableId="1642883350">
    <w:abstractNumId w:val="157"/>
  </w:num>
  <w:num w:numId="58" w16cid:durableId="212425118">
    <w:abstractNumId w:val="216"/>
  </w:num>
  <w:num w:numId="59" w16cid:durableId="1658340537">
    <w:abstractNumId w:val="273"/>
  </w:num>
  <w:num w:numId="60" w16cid:durableId="2096971964">
    <w:abstractNumId w:val="234"/>
  </w:num>
  <w:num w:numId="61" w16cid:durableId="624894176">
    <w:abstractNumId w:val="254"/>
  </w:num>
  <w:num w:numId="62" w16cid:durableId="485978927">
    <w:abstractNumId w:val="461"/>
  </w:num>
  <w:num w:numId="63" w16cid:durableId="1991397726">
    <w:abstractNumId w:val="113"/>
  </w:num>
  <w:num w:numId="64" w16cid:durableId="353384509">
    <w:abstractNumId w:val="578"/>
  </w:num>
  <w:num w:numId="65" w16cid:durableId="630791343">
    <w:abstractNumId w:val="367"/>
  </w:num>
  <w:num w:numId="66" w16cid:durableId="526867967">
    <w:abstractNumId w:val="167"/>
  </w:num>
  <w:num w:numId="67" w16cid:durableId="2089882392">
    <w:abstractNumId w:val="299"/>
  </w:num>
  <w:num w:numId="68" w16cid:durableId="655646817">
    <w:abstractNumId w:val="315"/>
  </w:num>
  <w:num w:numId="69" w16cid:durableId="1387991952">
    <w:abstractNumId w:val="229"/>
  </w:num>
  <w:num w:numId="70" w16cid:durableId="1024867206">
    <w:abstractNumId w:val="260"/>
  </w:num>
  <w:num w:numId="71" w16cid:durableId="1015225973">
    <w:abstractNumId w:val="242"/>
  </w:num>
  <w:num w:numId="72" w16cid:durableId="1677729996">
    <w:abstractNumId w:val="263"/>
  </w:num>
  <w:num w:numId="73" w16cid:durableId="930047328">
    <w:abstractNumId w:val="514"/>
  </w:num>
  <w:num w:numId="74" w16cid:durableId="182404180">
    <w:abstractNumId w:val="424"/>
  </w:num>
  <w:num w:numId="75" w16cid:durableId="104086029">
    <w:abstractNumId w:val="149"/>
  </w:num>
  <w:num w:numId="76" w16cid:durableId="93869417">
    <w:abstractNumId w:val="278"/>
  </w:num>
  <w:num w:numId="77" w16cid:durableId="646711164">
    <w:abstractNumId w:val="476"/>
  </w:num>
  <w:num w:numId="78" w16cid:durableId="1242375858">
    <w:abstractNumId w:val="448"/>
  </w:num>
  <w:num w:numId="79" w16cid:durableId="66733756">
    <w:abstractNumId w:val="325"/>
  </w:num>
  <w:num w:numId="80" w16cid:durableId="1162156049">
    <w:abstractNumId w:val="244"/>
  </w:num>
  <w:num w:numId="81" w16cid:durableId="1300113849">
    <w:abstractNumId w:val="521"/>
  </w:num>
  <w:num w:numId="82" w16cid:durableId="75367835">
    <w:abstractNumId w:val="439"/>
  </w:num>
  <w:num w:numId="83" w16cid:durableId="912544869">
    <w:abstractNumId w:val="267"/>
  </w:num>
  <w:num w:numId="84" w16cid:durableId="1099063418">
    <w:abstractNumId w:val="610"/>
  </w:num>
  <w:num w:numId="85" w16cid:durableId="2019456171">
    <w:abstractNumId w:val="621"/>
  </w:num>
  <w:num w:numId="86" w16cid:durableId="45763878">
    <w:abstractNumId w:val="105"/>
  </w:num>
  <w:num w:numId="87" w16cid:durableId="1267615395">
    <w:abstractNumId w:val="572"/>
  </w:num>
  <w:num w:numId="88" w16cid:durableId="434372993">
    <w:abstractNumId w:val="64"/>
  </w:num>
  <w:num w:numId="89" w16cid:durableId="1314066625">
    <w:abstractNumId w:val="559"/>
  </w:num>
  <w:num w:numId="90" w16cid:durableId="2143844561">
    <w:abstractNumId w:val="487"/>
  </w:num>
  <w:num w:numId="91" w16cid:durableId="70350974">
    <w:abstractNumId w:val="266"/>
  </w:num>
  <w:num w:numId="92" w16cid:durableId="1772624540">
    <w:abstractNumId w:val="415"/>
  </w:num>
  <w:num w:numId="93" w16cid:durableId="657877393">
    <w:abstractNumId w:val="122"/>
  </w:num>
  <w:num w:numId="94" w16cid:durableId="1314263077">
    <w:abstractNumId w:val="277"/>
  </w:num>
  <w:num w:numId="95" w16cid:durableId="179978111">
    <w:abstractNumId w:val="277"/>
    <w:lvlOverride w:ilvl="1">
      <w:lvl w:ilvl="1">
        <w:numFmt w:val="decimal"/>
        <w:lvlText w:val="%2."/>
        <w:lvlJc w:val="left"/>
      </w:lvl>
    </w:lvlOverride>
  </w:num>
  <w:num w:numId="96" w16cid:durableId="377705315">
    <w:abstractNumId w:val="25"/>
  </w:num>
  <w:num w:numId="97" w16cid:durableId="570584837">
    <w:abstractNumId w:val="471"/>
  </w:num>
  <w:num w:numId="98" w16cid:durableId="1880431406">
    <w:abstractNumId w:val="508"/>
  </w:num>
  <w:num w:numId="99" w16cid:durableId="748426239">
    <w:abstractNumId w:val="586"/>
  </w:num>
  <w:num w:numId="100" w16cid:durableId="448015017">
    <w:abstractNumId w:val="307"/>
  </w:num>
  <w:num w:numId="101" w16cid:durableId="516699652">
    <w:abstractNumId w:val="418"/>
  </w:num>
  <w:num w:numId="102" w16cid:durableId="1725985495">
    <w:abstractNumId w:val="582"/>
  </w:num>
  <w:num w:numId="103" w16cid:durableId="1295987211">
    <w:abstractNumId w:val="511"/>
  </w:num>
  <w:num w:numId="104" w16cid:durableId="1028481581">
    <w:abstractNumId w:val="611"/>
  </w:num>
  <w:num w:numId="105" w16cid:durableId="868297119">
    <w:abstractNumId w:val="100"/>
  </w:num>
  <w:num w:numId="106" w16cid:durableId="1143084899">
    <w:abstractNumId w:val="492"/>
  </w:num>
  <w:num w:numId="107" w16cid:durableId="1773436705">
    <w:abstractNumId w:val="536"/>
  </w:num>
  <w:num w:numId="108" w16cid:durableId="1420905775">
    <w:abstractNumId w:val="523"/>
  </w:num>
  <w:num w:numId="109" w16cid:durableId="1211964010">
    <w:abstractNumId w:val="353"/>
  </w:num>
  <w:num w:numId="110" w16cid:durableId="1433941018">
    <w:abstractNumId w:val="137"/>
  </w:num>
  <w:num w:numId="111" w16cid:durableId="1544244046">
    <w:abstractNumId w:val="619"/>
  </w:num>
  <w:num w:numId="112" w16cid:durableId="1769233426">
    <w:abstractNumId w:val="164"/>
  </w:num>
  <w:num w:numId="113" w16cid:durableId="1691108784">
    <w:abstractNumId w:val="459"/>
  </w:num>
  <w:num w:numId="114" w16cid:durableId="558054265">
    <w:abstractNumId w:val="280"/>
  </w:num>
  <w:num w:numId="115" w16cid:durableId="1380201481">
    <w:abstractNumId w:val="345"/>
  </w:num>
  <w:num w:numId="116" w16cid:durableId="335620509">
    <w:abstractNumId w:val="526"/>
  </w:num>
  <w:num w:numId="117" w16cid:durableId="635917499">
    <w:abstractNumId w:val="116"/>
  </w:num>
  <w:num w:numId="118" w16cid:durableId="1009212875">
    <w:abstractNumId w:val="317"/>
  </w:num>
  <w:num w:numId="119" w16cid:durableId="868686100">
    <w:abstractNumId w:val="603"/>
  </w:num>
  <w:num w:numId="120" w16cid:durableId="1565869303">
    <w:abstractNumId w:val="376"/>
  </w:num>
  <w:num w:numId="121" w16cid:durableId="1640528669">
    <w:abstractNumId w:val="589"/>
  </w:num>
  <w:num w:numId="122" w16cid:durableId="599024683">
    <w:abstractNumId w:val="543"/>
  </w:num>
  <w:num w:numId="123" w16cid:durableId="1278759198">
    <w:abstractNumId w:val="125"/>
  </w:num>
  <w:num w:numId="124" w16cid:durableId="1924874676">
    <w:abstractNumId w:val="285"/>
  </w:num>
  <w:num w:numId="125" w16cid:durableId="332613622">
    <w:abstractNumId w:val="496"/>
  </w:num>
  <w:num w:numId="126" w16cid:durableId="297804322">
    <w:abstractNumId w:val="505"/>
  </w:num>
  <w:num w:numId="127" w16cid:durableId="2070419480">
    <w:abstractNumId w:val="153"/>
  </w:num>
  <w:num w:numId="128" w16cid:durableId="701900615">
    <w:abstractNumId w:val="620"/>
  </w:num>
  <w:num w:numId="129" w16cid:durableId="2035419911">
    <w:abstractNumId w:val="94"/>
  </w:num>
  <w:num w:numId="130" w16cid:durableId="2064524474">
    <w:abstractNumId w:val="371"/>
  </w:num>
  <w:num w:numId="131" w16cid:durableId="1365137612">
    <w:abstractNumId w:val="171"/>
  </w:num>
  <w:num w:numId="132" w16cid:durableId="1510826729">
    <w:abstractNumId w:val="406"/>
  </w:num>
  <w:num w:numId="133" w16cid:durableId="1750031506">
    <w:abstractNumId w:val="410"/>
  </w:num>
  <w:num w:numId="134" w16cid:durableId="1760368169">
    <w:abstractNumId w:val="145"/>
  </w:num>
  <w:num w:numId="135" w16cid:durableId="1843856818">
    <w:abstractNumId w:val="383"/>
  </w:num>
  <w:num w:numId="136" w16cid:durableId="778062788">
    <w:abstractNumId w:val="270"/>
  </w:num>
  <w:num w:numId="137" w16cid:durableId="4404703">
    <w:abstractNumId w:val="447"/>
  </w:num>
  <w:num w:numId="138" w16cid:durableId="1355762355">
    <w:abstractNumId w:val="326"/>
  </w:num>
  <w:num w:numId="139" w16cid:durableId="2060780062">
    <w:abstractNumId w:val="629"/>
  </w:num>
  <w:num w:numId="140" w16cid:durableId="2083597242">
    <w:abstractNumId w:val="590"/>
  </w:num>
  <w:num w:numId="141" w16cid:durableId="263611708">
    <w:abstractNumId w:val="329"/>
  </w:num>
  <w:num w:numId="142" w16cid:durableId="1549223086">
    <w:abstractNumId w:val="602"/>
  </w:num>
  <w:num w:numId="143" w16cid:durableId="522791314">
    <w:abstractNumId w:val="98"/>
  </w:num>
  <w:num w:numId="144" w16cid:durableId="574244405">
    <w:abstractNumId w:val="630"/>
  </w:num>
  <w:num w:numId="145" w16cid:durableId="1416979717">
    <w:abstractNumId w:val="204"/>
  </w:num>
  <w:num w:numId="146" w16cid:durableId="131682446">
    <w:abstractNumId w:val="181"/>
  </w:num>
  <w:num w:numId="147" w16cid:durableId="175577048">
    <w:abstractNumId w:val="130"/>
  </w:num>
  <w:num w:numId="148" w16cid:durableId="1522209807">
    <w:abstractNumId w:val="556"/>
  </w:num>
  <w:num w:numId="149" w16cid:durableId="1561016367">
    <w:abstractNumId w:val="324"/>
  </w:num>
  <w:num w:numId="150" w16cid:durableId="1088311150">
    <w:abstractNumId w:val="158"/>
  </w:num>
  <w:num w:numId="151" w16cid:durableId="1027486332">
    <w:abstractNumId w:val="485"/>
  </w:num>
  <w:num w:numId="152" w16cid:durableId="817382275">
    <w:abstractNumId w:val="613"/>
  </w:num>
  <w:num w:numId="153" w16cid:durableId="1909534320">
    <w:abstractNumId w:val="419"/>
  </w:num>
  <w:num w:numId="154" w16cid:durableId="2016808132">
    <w:abstractNumId w:val="365"/>
  </w:num>
  <w:num w:numId="155" w16cid:durableId="564296420">
    <w:abstractNumId w:val="553"/>
  </w:num>
  <w:num w:numId="156" w16cid:durableId="797990093">
    <w:abstractNumId w:val="483"/>
  </w:num>
  <w:num w:numId="157" w16cid:durableId="1570379759">
    <w:abstractNumId w:val="462"/>
  </w:num>
  <w:num w:numId="158" w16cid:durableId="841775092">
    <w:abstractNumId w:val="440"/>
  </w:num>
  <w:num w:numId="159" w16cid:durableId="401297954">
    <w:abstractNumId w:val="214"/>
  </w:num>
  <w:num w:numId="160" w16cid:durableId="511995238">
    <w:abstractNumId w:val="115"/>
  </w:num>
  <w:num w:numId="161" w16cid:durableId="250243664">
    <w:abstractNumId w:val="199"/>
  </w:num>
  <w:num w:numId="162" w16cid:durableId="330834078">
    <w:abstractNumId w:val="354"/>
  </w:num>
  <w:num w:numId="163" w16cid:durableId="794755957">
    <w:abstractNumId w:val="631"/>
  </w:num>
  <w:num w:numId="164" w16cid:durableId="1899824381">
    <w:abstractNumId w:val="397"/>
  </w:num>
  <w:num w:numId="165" w16cid:durableId="1836069569">
    <w:abstractNumId w:val="78"/>
  </w:num>
  <w:num w:numId="166" w16cid:durableId="1729299327">
    <w:abstractNumId w:val="391"/>
  </w:num>
  <w:num w:numId="167" w16cid:durableId="2065717345">
    <w:abstractNumId w:val="443"/>
  </w:num>
  <w:num w:numId="168" w16cid:durableId="1875464529">
    <w:abstractNumId w:val="407"/>
  </w:num>
  <w:num w:numId="169" w16cid:durableId="1830441232">
    <w:abstractNumId w:val="350"/>
  </w:num>
  <w:num w:numId="170" w16cid:durableId="1987736284">
    <w:abstractNumId w:val="93"/>
  </w:num>
  <w:num w:numId="171" w16cid:durableId="892539900">
    <w:abstractNumId w:val="269"/>
  </w:num>
  <w:num w:numId="172" w16cid:durableId="1232427406">
    <w:abstractNumId w:val="544"/>
  </w:num>
  <w:num w:numId="173" w16cid:durableId="1957634744">
    <w:abstractNumId w:val="481"/>
  </w:num>
  <w:num w:numId="174" w16cid:durableId="484323812">
    <w:abstractNumId w:val="96"/>
  </w:num>
  <w:num w:numId="175" w16cid:durableId="7684861">
    <w:abstractNumId w:val="457"/>
  </w:num>
  <w:num w:numId="176" w16cid:durableId="1321689281">
    <w:abstractNumId w:val="128"/>
  </w:num>
  <w:num w:numId="177" w16cid:durableId="1822384419">
    <w:abstractNumId w:val="143"/>
  </w:num>
  <w:num w:numId="178" w16cid:durableId="970523887">
    <w:abstractNumId w:val="300"/>
  </w:num>
  <w:num w:numId="179" w16cid:durableId="1241477023">
    <w:abstractNumId w:val="607"/>
  </w:num>
  <w:num w:numId="180" w16cid:durableId="16008824">
    <w:abstractNumId w:val="551"/>
  </w:num>
  <w:num w:numId="181" w16cid:durableId="172494988">
    <w:abstractNumId w:val="297"/>
  </w:num>
  <w:num w:numId="182" w16cid:durableId="80224826">
    <w:abstractNumId w:val="20"/>
  </w:num>
  <w:num w:numId="183" w16cid:durableId="986783159">
    <w:abstractNumId w:val="288"/>
  </w:num>
  <w:num w:numId="184" w16cid:durableId="1973095040">
    <w:abstractNumId w:val="571"/>
  </w:num>
  <w:num w:numId="185" w16cid:durableId="1514493897">
    <w:abstractNumId w:val="19"/>
  </w:num>
  <w:num w:numId="186" w16cid:durableId="2114472623">
    <w:abstractNumId w:val="606"/>
  </w:num>
  <w:num w:numId="187" w16cid:durableId="1219708418">
    <w:abstractNumId w:val="384"/>
  </w:num>
  <w:num w:numId="188" w16cid:durableId="165560665">
    <w:abstractNumId w:val="549"/>
  </w:num>
  <w:num w:numId="189" w16cid:durableId="1548486871">
    <w:abstractNumId w:val="293"/>
  </w:num>
  <w:num w:numId="190" w16cid:durableId="112485285">
    <w:abstractNumId w:val="458"/>
  </w:num>
  <w:num w:numId="191" w16cid:durableId="303318549">
    <w:abstractNumId w:val="528"/>
  </w:num>
  <w:num w:numId="192" w16cid:durableId="631057162">
    <w:abstractNumId w:val="323"/>
  </w:num>
  <w:num w:numId="193" w16cid:durableId="661277733">
    <w:abstractNumId w:val="510"/>
  </w:num>
  <w:num w:numId="194" w16cid:durableId="1415662370">
    <w:abstractNumId w:val="467"/>
  </w:num>
  <w:num w:numId="195" w16cid:durableId="1128402381">
    <w:abstractNumId w:val="148"/>
  </w:num>
  <w:num w:numId="196" w16cid:durableId="2134474349">
    <w:abstractNumId w:val="355"/>
  </w:num>
  <w:num w:numId="197" w16cid:durableId="817694098">
    <w:abstractNumId w:val="583"/>
  </w:num>
  <w:num w:numId="198" w16cid:durableId="1493908398">
    <w:abstractNumId w:val="489"/>
  </w:num>
  <w:num w:numId="199" w16cid:durableId="426509494">
    <w:abstractNumId w:val="276"/>
  </w:num>
  <w:num w:numId="200" w16cid:durableId="820270170">
    <w:abstractNumId w:val="563"/>
  </w:num>
  <w:num w:numId="201" w16cid:durableId="783574534">
    <w:abstractNumId w:val="386"/>
  </w:num>
  <w:num w:numId="202" w16cid:durableId="326598180">
    <w:abstractNumId w:val="222"/>
  </w:num>
  <w:num w:numId="203" w16cid:durableId="1997294547">
    <w:abstractNumId w:val="18"/>
  </w:num>
  <w:num w:numId="204" w16cid:durableId="281497471">
    <w:abstractNumId w:val="123"/>
  </w:num>
  <w:num w:numId="205" w16cid:durableId="819423865">
    <w:abstractNumId w:val="48"/>
  </w:num>
  <w:num w:numId="206" w16cid:durableId="2144272934">
    <w:abstractNumId w:val="437"/>
  </w:num>
  <w:num w:numId="207" w16cid:durableId="1951543795">
    <w:abstractNumId w:val="209"/>
  </w:num>
  <w:num w:numId="208" w16cid:durableId="1877310671">
    <w:abstractNumId w:val="584"/>
  </w:num>
  <w:num w:numId="209" w16cid:durableId="434903528">
    <w:abstractNumId w:val="434"/>
  </w:num>
  <w:num w:numId="210" w16cid:durableId="661473518">
    <w:abstractNumId w:val="129"/>
  </w:num>
  <w:num w:numId="211" w16cid:durableId="46491340">
    <w:abstractNumId w:val="83"/>
  </w:num>
  <w:num w:numId="212" w16cid:durableId="1040668918">
    <w:abstractNumId w:val="594"/>
  </w:num>
  <w:num w:numId="213" w16cid:durableId="537357956">
    <w:abstractNumId w:val="147"/>
  </w:num>
  <w:num w:numId="214" w16cid:durableId="1508983209">
    <w:abstractNumId w:val="45"/>
  </w:num>
  <w:num w:numId="215" w16cid:durableId="1921988422">
    <w:abstractNumId w:val="298"/>
  </w:num>
  <w:num w:numId="216" w16cid:durableId="2074695046">
    <w:abstractNumId w:val="334"/>
  </w:num>
  <w:num w:numId="217" w16cid:durableId="1829134565">
    <w:abstractNumId w:val="245"/>
  </w:num>
  <w:num w:numId="218" w16cid:durableId="869875630">
    <w:abstractNumId w:val="188"/>
  </w:num>
  <w:num w:numId="219" w16cid:durableId="203443739">
    <w:abstractNumId w:val="241"/>
  </w:num>
  <w:num w:numId="220" w16cid:durableId="626546404">
    <w:abstractNumId w:val="236"/>
  </w:num>
  <w:num w:numId="221" w16cid:durableId="1822235150">
    <w:abstractNumId w:val="180"/>
  </w:num>
  <w:num w:numId="222" w16cid:durableId="1020741106">
    <w:abstractNumId w:val="359"/>
  </w:num>
  <w:num w:numId="223" w16cid:durableId="1811289586">
    <w:abstractNumId w:val="127"/>
  </w:num>
  <w:num w:numId="224" w16cid:durableId="905921042">
    <w:abstractNumId w:val="114"/>
  </w:num>
  <w:num w:numId="225" w16cid:durableId="102386247">
    <w:abstractNumId w:val="522"/>
  </w:num>
  <w:num w:numId="226" w16cid:durableId="1026715110">
    <w:abstractNumId w:val="311"/>
  </w:num>
  <w:num w:numId="227" w16cid:durableId="86198543">
    <w:abstractNumId w:val="558"/>
  </w:num>
  <w:num w:numId="228" w16cid:durableId="716658749">
    <w:abstractNumId w:val="27"/>
  </w:num>
  <w:num w:numId="229" w16cid:durableId="529220060">
    <w:abstractNumId w:val="554"/>
  </w:num>
  <w:num w:numId="230" w16cid:durableId="1280600091">
    <w:abstractNumId w:val="532"/>
  </w:num>
  <w:num w:numId="231" w16cid:durableId="409427312">
    <w:abstractNumId w:val="206"/>
  </w:num>
  <w:num w:numId="232" w16cid:durableId="1456482813">
    <w:abstractNumId w:val="377"/>
  </w:num>
  <w:num w:numId="233" w16cid:durableId="962659509">
    <w:abstractNumId w:val="73"/>
  </w:num>
  <w:num w:numId="234" w16cid:durableId="1909417295">
    <w:abstractNumId w:val="281"/>
  </w:num>
  <w:num w:numId="235" w16cid:durableId="464008379">
    <w:abstractNumId w:val="441"/>
  </w:num>
  <w:num w:numId="236" w16cid:durableId="1966502282">
    <w:abstractNumId w:val="223"/>
  </w:num>
  <w:num w:numId="237" w16cid:durableId="866062650">
    <w:abstractNumId w:val="138"/>
  </w:num>
  <w:num w:numId="238" w16cid:durableId="1545562252">
    <w:abstractNumId w:val="15"/>
  </w:num>
  <w:num w:numId="239" w16cid:durableId="1980264588">
    <w:abstractNumId w:val="335"/>
  </w:num>
  <w:num w:numId="240" w16cid:durableId="25641392">
    <w:abstractNumId w:val="59"/>
  </w:num>
  <w:num w:numId="241" w16cid:durableId="1398474371">
    <w:abstractNumId w:val="256"/>
  </w:num>
  <w:num w:numId="242" w16cid:durableId="516164118">
    <w:abstractNumId w:val="79"/>
  </w:num>
  <w:num w:numId="243" w16cid:durableId="1924413341">
    <w:abstractNumId w:val="173"/>
  </w:num>
  <w:num w:numId="244" w16cid:durableId="1710180041">
    <w:abstractNumId w:val="399"/>
  </w:num>
  <w:num w:numId="245" w16cid:durableId="68962872">
    <w:abstractNumId w:val="396"/>
  </w:num>
  <w:num w:numId="246" w16cid:durableId="178280978">
    <w:abstractNumId w:val="604"/>
  </w:num>
  <w:num w:numId="247" w16cid:durableId="47924919">
    <w:abstractNumId w:val="142"/>
  </w:num>
  <w:num w:numId="248" w16cid:durableId="1825202810">
    <w:abstractNumId w:val="172"/>
  </w:num>
  <w:num w:numId="249" w16cid:durableId="516890584">
    <w:abstractNumId w:val="168"/>
  </w:num>
  <w:num w:numId="250" w16cid:durableId="1805737709">
    <w:abstractNumId w:val="490"/>
  </w:num>
  <w:num w:numId="251" w16cid:durableId="1557664336">
    <w:abstractNumId w:val="101"/>
  </w:num>
  <w:num w:numId="252" w16cid:durableId="659889474">
    <w:abstractNumId w:val="201"/>
  </w:num>
  <w:num w:numId="253" w16cid:durableId="1619138652">
    <w:abstractNumId w:val="134"/>
  </w:num>
  <w:num w:numId="254" w16cid:durableId="96027581">
    <w:abstractNumId w:val="226"/>
  </w:num>
  <w:num w:numId="255" w16cid:durableId="1623337845">
    <w:abstractNumId w:val="499"/>
  </w:num>
  <w:num w:numId="256" w16cid:durableId="97264288">
    <w:abstractNumId w:val="414"/>
  </w:num>
  <w:num w:numId="257" w16cid:durableId="1103846400">
    <w:abstractNumId w:val="39"/>
  </w:num>
  <w:num w:numId="258" w16cid:durableId="961837296">
    <w:abstractNumId w:val="219"/>
  </w:num>
  <w:num w:numId="259" w16cid:durableId="835417619">
    <w:abstractNumId w:val="516"/>
  </w:num>
  <w:num w:numId="260" w16cid:durableId="455607677">
    <w:abstractNumId w:val="53"/>
  </w:num>
  <w:num w:numId="261" w16cid:durableId="51664660">
    <w:abstractNumId w:val="302"/>
  </w:num>
  <w:num w:numId="262" w16cid:durableId="1165244064">
    <w:abstractNumId w:val="560"/>
  </w:num>
  <w:num w:numId="263" w16cid:durableId="1535315299">
    <w:abstractNumId w:val="416"/>
  </w:num>
  <w:num w:numId="264" w16cid:durableId="88891909">
    <w:abstractNumId w:val="405"/>
  </w:num>
  <w:num w:numId="265" w16cid:durableId="1279725254">
    <w:abstractNumId w:val="259"/>
  </w:num>
  <w:num w:numId="266" w16cid:durableId="408582058">
    <w:abstractNumId w:val="517"/>
  </w:num>
  <w:num w:numId="267" w16cid:durableId="386148406">
    <w:abstractNumId w:val="29"/>
  </w:num>
  <w:num w:numId="268" w16cid:durableId="1497842725">
    <w:abstractNumId w:val="527"/>
  </w:num>
  <w:num w:numId="269" w16cid:durableId="2146508183">
    <w:abstractNumId w:val="36"/>
  </w:num>
  <w:num w:numId="270" w16cid:durableId="1004431883">
    <w:abstractNumId w:val="515"/>
  </w:num>
  <w:num w:numId="271" w16cid:durableId="1184518340">
    <w:abstractNumId w:val="567"/>
  </w:num>
  <w:num w:numId="272" w16cid:durableId="41177102">
    <w:abstractNumId w:val="287"/>
  </w:num>
  <w:num w:numId="273" w16cid:durableId="136268838">
    <w:abstractNumId w:val="574"/>
  </w:num>
  <w:num w:numId="274" w16cid:durableId="1374845493">
    <w:abstractNumId w:val="313"/>
  </w:num>
  <w:num w:numId="275" w16cid:durableId="1068383141">
    <w:abstractNumId w:val="110"/>
  </w:num>
  <w:num w:numId="276" w16cid:durableId="701134206">
    <w:abstractNumId w:val="468"/>
  </w:num>
  <w:num w:numId="277" w16cid:durableId="1944878131">
    <w:abstractNumId w:val="253"/>
  </w:num>
  <w:num w:numId="278" w16cid:durableId="322898727">
    <w:abstractNumId w:val="6"/>
  </w:num>
  <w:num w:numId="279" w16cid:durableId="50353278">
    <w:abstractNumId w:val="40"/>
  </w:num>
  <w:num w:numId="280" w16cid:durableId="737433895">
    <w:abstractNumId w:val="292"/>
  </w:num>
  <w:num w:numId="281" w16cid:durableId="1866867838">
    <w:abstractNumId w:val="591"/>
  </w:num>
  <w:num w:numId="282" w16cid:durableId="825164461">
    <w:abstractNumId w:val="165"/>
  </w:num>
  <w:num w:numId="283" w16cid:durableId="1710841604">
    <w:abstractNumId w:val="342"/>
  </w:num>
  <w:num w:numId="284" w16cid:durableId="376854721">
    <w:abstractNumId w:val="518"/>
  </w:num>
  <w:num w:numId="285" w16cid:durableId="1165165060">
    <w:abstractNumId w:val="192"/>
  </w:num>
  <w:num w:numId="286" w16cid:durableId="2147164827">
    <w:abstractNumId w:val="576"/>
  </w:num>
  <w:num w:numId="287" w16cid:durableId="272907655">
    <w:abstractNumId w:val="264"/>
  </w:num>
  <w:num w:numId="288" w16cid:durableId="1768768038">
    <w:abstractNumId w:val="248"/>
  </w:num>
  <w:num w:numId="289" w16cid:durableId="1935622807">
    <w:abstractNumId w:val="562"/>
  </w:num>
  <w:num w:numId="290" w16cid:durableId="775251660">
    <w:abstractNumId w:val="564"/>
  </w:num>
  <w:num w:numId="291" w16cid:durableId="1756046385">
    <w:abstractNumId w:val="498"/>
  </w:num>
  <w:num w:numId="292" w16cid:durableId="824663670">
    <w:abstractNumId w:val="196"/>
  </w:num>
  <w:num w:numId="293" w16cid:durableId="1945307901">
    <w:abstractNumId w:val="184"/>
  </w:num>
  <w:num w:numId="294" w16cid:durableId="163597486">
    <w:abstractNumId w:val="316"/>
  </w:num>
  <w:num w:numId="295" w16cid:durableId="719520912">
    <w:abstractNumId w:val="561"/>
  </w:num>
  <w:num w:numId="296" w16cid:durableId="1850873461">
    <w:abstractNumId w:val="286"/>
  </w:num>
  <w:num w:numId="297" w16cid:durableId="2028865737">
    <w:abstractNumId w:val="207"/>
  </w:num>
  <w:num w:numId="298" w16cid:durableId="1911693188">
    <w:abstractNumId w:val="198"/>
  </w:num>
  <w:num w:numId="299" w16cid:durableId="114762299">
    <w:abstractNumId w:val="392"/>
  </w:num>
  <w:num w:numId="300" w16cid:durableId="1472869234">
    <w:abstractNumId w:val="600"/>
  </w:num>
  <w:num w:numId="301" w16cid:durableId="882181412">
    <w:abstractNumId w:val="84"/>
  </w:num>
  <w:num w:numId="302" w16cid:durableId="30807224">
    <w:abstractNumId w:val="398"/>
  </w:num>
  <w:num w:numId="303" w16cid:durableId="2104034750">
    <w:abstractNumId w:val="95"/>
  </w:num>
  <w:num w:numId="304" w16cid:durableId="1562860437">
    <w:abstractNumId w:val="54"/>
  </w:num>
  <w:num w:numId="305" w16cid:durableId="1046756957">
    <w:abstractNumId w:val="295"/>
  </w:num>
  <w:num w:numId="306" w16cid:durableId="1353259984">
    <w:abstractNumId w:val="301"/>
  </w:num>
  <w:num w:numId="307" w16cid:durableId="1982997698">
    <w:abstractNumId w:val="155"/>
  </w:num>
  <w:num w:numId="308" w16cid:durableId="287589204">
    <w:abstractNumId w:val="409"/>
  </w:num>
  <w:num w:numId="309" w16cid:durableId="2041205720">
    <w:abstractNumId w:val="210"/>
  </w:num>
  <w:num w:numId="310" w16cid:durableId="562256981">
    <w:abstractNumId w:val="408"/>
  </w:num>
  <w:num w:numId="311" w16cid:durableId="1603489693">
    <w:abstractNumId w:val="538"/>
  </w:num>
  <w:num w:numId="312" w16cid:durableId="1824084512">
    <w:abstractNumId w:val="623"/>
  </w:num>
  <w:num w:numId="313" w16cid:durableId="42608834">
    <w:abstractNumId w:val="403"/>
  </w:num>
  <w:num w:numId="314" w16cid:durableId="916859923">
    <w:abstractNumId w:val="500"/>
  </w:num>
  <w:num w:numId="315" w16cid:durableId="927348132">
    <w:abstractNumId w:val="131"/>
  </w:num>
  <w:num w:numId="316" w16cid:durableId="229922391">
    <w:abstractNumId w:val="150"/>
  </w:num>
  <w:num w:numId="317" w16cid:durableId="1178075972">
    <w:abstractNumId w:val="76"/>
  </w:num>
  <w:num w:numId="318" w16cid:durableId="606238018">
    <w:abstractNumId w:val="575"/>
  </w:num>
  <w:num w:numId="319" w16cid:durableId="2014449022">
    <w:abstractNumId w:val="261"/>
  </w:num>
  <w:num w:numId="320" w16cid:durableId="883560004">
    <w:abstractNumId w:val="296"/>
  </w:num>
  <w:num w:numId="321" w16cid:durableId="740643517">
    <w:abstractNumId w:val="144"/>
  </w:num>
  <w:num w:numId="322" w16cid:durableId="1096629486">
    <w:abstractNumId w:val="472"/>
  </w:num>
  <w:num w:numId="323" w16cid:durableId="1167093638">
    <w:abstractNumId w:val="224"/>
  </w:num>
  <w:num w:numId="324" w16cid:durableId="382601220">
    <w:abstractNumId w:val="332"/>
  </w:num>
  <w:num w:numId="325" w16cid:durableId="189612751">
    <w:abstractNumId w:val="255"/>
  </w:num>
  <w:num w:numId="326" w16cid:durableId="1968317778">
    <w:abstractNumId w:val="294"/>
  </w:num>
  <w:num w:numId="327" w16cid:durableId="1185679372">
    <w:abstractNumId w:val="493"/>
  </w:num>
  <w:num w:numId="328" w16cid:durableId="1978339955">
    <w:abstractNumId w:val="509"/>
  </w:num>
  <w:num w:numId="329" w16cid:durableId="2023894863">
    <w:abstractNumId w:val="557"/>
  </w:num>
  <w:num w:numId="330" w16cid:durableId="328362616">
    <w:abstractNumId w:val="132"/>
  </w:num>
  <w:num w:numId="331" w16cid:durableId="1883521173">
    <w:abstractNumId w:val="339"/>
  </w:num>
  <w:num w:numId="332" w16cid:durableId="746807958">
    <w:abstractNumId w:val="380"/>
  </w:num>
  <w:num w:numId="333" w16cid:durableId="18894131">
    <w:abstractNumId w:val="542"/>
  </w:num>
  <w:num w:numId="334" w16cid:durableId="926157339">
    <w:abstractNumId w:val="531"/>
  </w:num>
  <w:num w:numId="335" w16cid:durableId="775901901">
    <w:abstractNumId w:val="146"/>
  </w:num>
  <w:num w:numId="336" w16cid:durableId="1671524139">
    <w:abstractNumId w:val="279"/>
  </w:num>
  <w:num w:numId="337" w16cid:durableId="860242371">
    <w:abstractNumId w:val="69"/>
  </w:num>
  <w:num w:numId="338" w16cid:durableId="1973750062">
    <w:abstractNumId w:val="190"/>
  </w:num>
  <w:num w:numId="339" w16cid:durableId="1569606265">
    <w:abstractNumId w:val="337"/>
  </w:num>
  <w:num w:numId="340" w16cid:durableId="726806194">
    <w:abstractNumId w:val="435"/>
  </w:num>
  <w:num w:numId="341" w16cid:durableId="42408182">
    <w:abstractNumId w:val="197"/>
  </w:num>
  <w:num w:numId="342" w16cid:durableId="429668649">
    <w:abstractNumId w:val="348"/>
  </w:num>
  <w:num w:numId="343" w16cid:durableId="201292373">
    <w:abstractNumId w:val="348"/>
    <w:lvlOverride w:ilvl="1">
      <w:lvl w:ilvl="1">
        <w:numFmt w:val="bullet"/>
        <w:lvlText w:val="o"/>
        <w:lvlJc w:val="left"/>
        <w:pPr>
          <w:tabs>
            <w:tab w:val="num" w:pos="1440"/>
          </w:tabs>
          <w:ind w:left="1440" w:hanging="360"/>
        </w:pPr>
        <w:rPr>
          <w:rFonts w:ascii="Courier New" w:hAnsi="Courier New" w:hint="default"/>
          <w:sz w:val="20"/>
        </w:rPr>
      </w:lvl>
    </w:lvlOverride>
  </w:num>
  <w:num w:numId="344" w16cid:durableId="1926575308">
    <w:abstractNumId w:val="412"/>
  </w:num>
  <w:num w:numId="345" w16cid:durableId="726414640">
    <w:abstractNumId w:val="202"/>
  </w:num>
  <w:num w:numId="346" w16cid:durableId="690380686">
    <w:abstractNumId w:val="169"/>
  </w:num>
  <w:num w:numId="347" w16cid:durableId="981927794">
    <w:abstractNumId w:val="102"/>
  </w:num>
  <w:num w:numId="348" w16cid:durableId="1684279797">
    <w:abstractNumId w:val="388"/>
  </w:num>
  <w:num w:numId="349" w16cid:durableId="768627222">
    <w:abstractNumId w:val="124"/>
  </w:num>
  <w:num w:numId="350" w16cid:durableId="88425999">
    <w:abstractNumId w:val="466"/>
  </w:num>
  <w:num w:numId="351" w16cid:durableId="341512905">
    <w:abstractNumId w:val="469"/>
  </w:num>
  <w:num w:numId="352" w16cid:durableId="618491386">
    <w:abstractNumId w:val="552"/>
  </w:num>
  <w:num w:numId="353" w16cid:durableId="2023312722">
    <w:abstractNumId w:val="393"/>
  </w:num>
  <w:num w:numId="354" w16cid:durableId="640378452">
    <w:abstractNumId w:val="86"/>
  </w:num>
  <w:num w:numId="355" w16cid:durableId="459612418">
    <w:abstractNumId w:val="588"/>
  </w:num>
  <w:num w:numId="356" w16cid:durableId="919287132">
    <w:abstractNumId w:val="74"/>
  </w:num>
  <w:num w:numId="357" w16cid:durableId="14313971">
    <w:abstractNumId w:val="378"/>
  </w:num>
  <w:num w:numId="358" w16cid:durableId="550650341">
    <w:abstractNumId w:val="358"/>
  </w:num>
  <w:num w:numId="359" w16cid:durableId="1080178044">
    <w:abstractNumId w:val="262"/>
  </w:num>
  <w:num w:numId="360" w16cid:durableId="1366441633">
    <w:abstractNumId w:val="5"/>
  </w:num>
  <w:num w:numId="361" w16cid:durableId="793527561">
    <w:abstractNumId w:val="451"/>
  </w:num>
  <w:num w:numId="362" w16cid:durableId="900796586">
    <w:abstractNumId w:val="208"/>
  </w:num>
  <w:num w:numId="363" w16cid:durableId="1935433439">
    <w:abstractNumId w:val="546"/>
  </w:num>
  <w:num w:numId="364" w16cid:durableId="34502002">
    <w:abstractNumId w:val="389"/>
  </w:num>
  <w:num w:numId="365" w16cid:durableId="1598102460">
    <w:abstractNumId w:val="501"/>
  </w:num>
  <w:num w:numId="366" w16cid:durableId="1214200082">
    <w:abstractNumId w:val="213"/>
  </w:num>
  <w:num w:numId="367" w16cid:durableId="2325991">
    <w:abstractNumId w:val="120"/>
  </w:num>
  <w:num w:numId="368" w16cid:durableId="307243026">
    <w:abstractNumId w:val="340"/>
  </w:num>
  <w:num w:numId="369" w16cid:durableId="1551458991">
    <w:abstractNumId w:val="599"/>
  </w:num>
  <w:num w:numId="370" w16cid:durableId="353388554">
    <w:abstractNumId w:val="111"/>
  </w:num>
  <w:num w:numId="371" w16cid:durableId="1885025724">
    <w:abstractNumId w:val="470"/>
  </w:num>
  <w:num w:numId="372" w16cid:durableId="1102413731">
    <w:abstractNumId w:val="205"/>
  </w:num>
  <w:num w:numId="373" w16cid:durableId="1817145776">
    <w:abstractNumId w:val="555"/>
  </w:num>
  <w:num w:numId="374" w16cid:durableId="460657722">
    <w:abstractNumId w:val="379"/>
  </w:num>
  <w:num w:numId="375" w16cid:durableId="1149328050">
    <w:abstractNumId w:val="179"/>
  </w:num>
  <w:num w:numId="376" w16cid:durableId="1896356292">
    <w:abstractNumId w:val="274"/>
  </w:num>
  <w:num w:numId="377" w16cid:durableId="885216002">
    <w:abstractNumId w:val="503"/>
  </w:num>
  <w:num w:numId="378" w16cid:durableId="2070566989">
    <w:abstractNumId w:val="230"/>
  </w:num>
  <w:num w:numId="379" w16cid:durableId="1708948996">
    <w:abstractNumId w:val="453"/>
  </w:num>
  <w:num w:numId="380" w16cid:durableId="390546841">
    <w:abstractNumId w:val="162"/>
  </w:num>
  <w:num w:numId="381" w16cid:durableId="1797600058">
    <w:abstractNumId w:val="364"/>
  </w:num>
  <w:num w:numId="382" w16cid:durableId="1068068128">
    <w:abstractNumId w:val="502"/>
  </w:num>
  <w:num w:numId="383" w16cid:durableId="876701786">
    <w:abstractNumId w:val="175"/>
  </w:num>
  <w:num w:numId="384" w16cid:durableId="713391299">
    <w:abstractNumId w:val="177"/>
  </w:num>
  <w:num w:numId="385" w16cid:durableId="1032346084">
    <w:abstractNumId w:val="154"/>
  </w:num>
  <w:num w:numId="386" w16cid:durableId="313342928">
    <w:abstractNumId w:val="421"/>
  </w:num>
  <w:num w:numId="387" w16cid:durableId="1883326386">
    <w:abstractNumId w:val="535"/>
  </w:num>
  <w:num w:numId="388" w16cid:durableId="1287547826">
    <w:abstractNumId w:val="321"/>
  </w:num>
  <w:num w:numId="389" w16cid:durableId="2078428550">
    <w:abstractNumId w:val="454"/>
  </w:num>
  <w:num w:numId="390" w16cid:durableId="2134128763">
    <w:abstractNumId w:val="361"/>
  </w:num>
  <w:num w:numId="391" w16cid:durableId="1882742038">
    <w:abstractNumId w:val="88"/>
  </w:num>
  <w:num w:numId="392" w16cid:durableId="729500238">
    <w:abstractNumId w:val="426"/>
  </w:num>
  <w:num w:numId="393" w16cid:durableId="1583101664">
    <w:abstractNumId w:val="363"/>
  </w:num>
  <w:num w:numId="394" w16cid:durableId="2113165207">
    <w:abstractNumId w:val="479"/>
  </w:num>
  <w:num w:numId="395" w16cid:durableId="1052078520">
    <w:abstractNumId w:val="618"/>
  </w:num>
  <w:num w:numId="396" w16cid:durableId="1285502135">
    <w:abstractNumId w:val="616"/>
  </w:num>
  <w:num w:numId="397" w16cid:durableId="1117412629">
    <w:abstractNumId w:val="4"/>
  </w:num>
  <w:num w:numId="398" w16cid:durableId="1907646033">
    <w:abstractNumId w:val="91"/>
  </w:num>
  <w:num w:numId="399" w16cid:durableId="1378897020">
    <w:abstractNumId w:val="97"/>
  </w:num>
  <w:num w:numId="400" w16cid:durableId="890382201">
    <w:abstractNumId w:val="488"/>
  </w:num>
  <w:num w:numId="401" w16cid:durableId="1365642354">
    <w:abstractNumId w:val="30"/>
  </w:num>
  <w:num w:numId="402" w16cid:durableId="678656908">
    <w:abstractNumId w:val="239"/>
  </w:num>
  <w:num w:numId="403" w16cid:durableId="115489981">
    <w:abstractNumId w:val="13"/>
  </w:num>
  <w:num w:numId="404" w16cid:durableId="627080786">
    <w:abstractNumId w:val="411"/>
  </w:num>
  <w:num w:numId="405" w16cid:durableId="326786753">
    <w:abstractNumId w:val="587"/>
  </w:num>
  <w:num w:numId="406" w16cid:durableId="1286234622">
    <w:abstractNumId w:val="417"/>
  </w:num>
  <w:num w:numId="407" w16cid:durableId="1620069111">
    <w:abstractNumId w:val="52"/>
  </w:num>
  <w:num w:numId="408" w16cid:durableId="57091287">
    <w:abstractNumId w:val="282"/>
  </w:num>
  <w:num w:numId="409" w16cid:durableId="1641183971">
    <w:abstractNumId w:val="8"/>
  </w:num>
  <w:num w:numId="410" w16cid:durableId="541091529">
    <w:abstractNumId w:val="237"/>
  </w:num>
  <w:num w:numId="411" w16cid:durableId="1200632139">
    <w:abstractNumId w:val="42"/>
  </w:num>
  <w:num w:numId="412" w16cid:durableId="1022590050">
    <w:abstractNumId w:val="305"/>
  </w:num>
  <w:num w:numId="413" w16cid:durableId="1652635284">
    <w:abstractNumId w:val="31"/>
  </w:num>
  <w:num w:numId="414" w16cid:durableId="110516368">
    <w:abstractNumId w:val="80"/>
  </w:num>
  <w:num w:numId="415" w16cid:durableId="357438293">
    <w:abstractNumId w:val="464"/>
  </w:num>
  <w:num w:numId="416" w16cid:durableId="1295260404">
    <w:abstractNumId w:val="482"/>
  </w:num>
  <w:num w:numId="417" w16cid:durableId="257494320">
    <w:abstractNumId w:val="327"/>
  </w:num>
  <w:num w:numId="418" w16cid:durableId="1634943690">
    <w:abstractNumId w:val="166"/>
  </w:num>
  <w:num w:numId="419" w16cid:durableId="661591034">
    <w:abstractNumId w:val="1"/>
  </w:num>
  <w:num w:numId="420" w16cid:durableId="1683436847">
    <w:abstractNumId w:val="176"/>
  </w:num>
  <w:num w:numId="421" w16cid:durableId="1252356672">
    <w:abstractNumId w:val="16"/>
  </w:num>
  <w:num w:numId="422" w16cid:durableId="1709598024">
    <w:abstractNumId w:val="349"/>
  </w:num>
  <w:num w:numId="423" w16cid:durableId="2014642272">
    <w:abstractNumId w:val="413"/>
  </w:num>
  <w:num w:numId="424" w16cid:durableId="349914581">
    <w:abstractNumId w:val="55"/>
  </w:num>
  <w:num w:numId="425" w16cid:durableId="1449273625">
    <w:abstractNumId w:val="318"/>
  </w:num>
  <w:num w:numId="426" w16cid:durableId="487944835">
    <w:abstractNumId w:val="495"/>
  </w:num>
  <w:num w:numId="427" w16cid:durableId="939072668">
    <w:abstractNumId w:val="432"/>
  </w:num>
  <w:num w:numId="428" w16cid:durableId="1106119331">
    <w:abstractNumId w:val="235"/>
  </w:num>
  <w:num w:numId="429" w16cid:durableId="664095115">
    <w:abstractNumId w:val="247"/>
  </w:num>
  <w:num w:numId="430" w16cid:durableId="1290741924">
    <w:abstractNumId w:val="225"/>
  </w:num>
  <w:num w:numId="431" w16cid:durableId="221914239">
    <w:abstractNumId w:val="352"/>
  </w:num>
  <w:num w:numId="432" w16cid:durableId="1831939606">
    <w:abstractNumId w:val="322"/>
  </w:num>
  <w:num w:numId="433" w16cid:durableId="118955343">
    <w:abstractNumId w:val="249"/>
  </w:num>
  <w:num w:numId="434" w16cid:durableId="1225681221">
    <w:abstractNumId w:val="99"/>
  </w:num>
  <w:num w:numId="435" w16cid:durableId="764228688">
    <w:abstractNumId w:val="455"/>
  </w:num>
  <w:num w:numId="436" w16cid:durableId="1300303834">
    <w:abstractNumId w:val="85"/>
  </w:num>
  <w:num w:numId="437" w16cid:durableId="1665428803">
    <w:abstractNumId w:val="477"/>
  </w:num>
  <w:num w:numId="438" w16cid:durableId="1575821218">
    <w:abstractNumId w:val="7"/>
  </w:num>
  <w:num w:numId="439" w16cid:durableId="2027637760">
    <w:abstractNumId w:val="304"/>
  </w:num>
  <w:num w:numId="440" w16cid:durableId="936599156">
    <w:abstractNumId w:val="395"/>
  </w:num>
  <w:num w:numId="441" w16cid:durableId="1096753912">
    <w:abstractNumId w:val="491"/>
  </w:num>
  <w:num w:numId="442" w16cid:durableId="737553457">
    <w:abstractNumId w:val="382"/>
  </w:num>
  <w:num w:numId="443" w16cid:durableId="310789453">
    <w:abstractNumId w:val="112"/>
  </w:num>
  <w:num w:numId="444" w16cid:durableId="1699962854">
    <w:abstractNumId w:val="513"/>
  </w:num>
  <w:num w:numId="445" w16cid:durableId="445925225">
    <w:abstractNumId w:val="23"/>
  </w:num>
  <w:num w:numId="446" w16cid:durableId="644743783">
    <w:abstractNumId w:val="341"/>
  </w:num>
  <w:num w:numId="447" w16cid:durableId="579680386">
    <w:abstractNumId w:val="385"/>
  </w:num>
  <w:num w:numId="448" w16cid:durableId="1264072248">
    <w:abstractNumId w:val="24"/>
  </w:num>
  <w:num w:numId="449" w16cid:durableId="691030872">
    <w:abstractNumId w:val="243"/>
  </w:num>
  <w:num w:numId="450" w16cid:durableId="1188106635">
    <w:abstractNumId w:val="189"/>
  </w:num>
  <w:num w:numId="451" w16cid:durableId="833298996">
    <w:abstractNumId w:val="187"/>
  </w:num>
  <w:num w:numId="452" w16cid:durableId="1326201754">
    <w:abstractNumId w:val="512"/>
  </w:num>
  <w:num w:numId="453" w16cid:durableId="2095123140">
    <w:abstractNumId w:val="336"/>
  </w:num>
  <w:num w:numId="454" w16cid:durableId="673848623">
    <w:abstractNumId w:val="200"/>
  </w:num>
  <w:num w:numId="455" w16cid:durableId="421411563">
    <w:abstractNumId w:val="450"/>
  </w:num>
  <w:num w:numId="456" w16cid:durableId="2099860323">
    <w:abstractNumId w:val="597"/>
  </w:num>
  <w:num w:numId="457" w16cid:durableId="2134590585">
    <w:abstractNumId w:val="344"/>
  </w:num>
  <w:num w:numId="458" w16cid:durableId="662780846">
    <w:abstractNumId w:val="141"/>
  </w:num>
  <w:num w:numId="459" w16cid:durableId="1585605548">
    <w:abstractNumId w:val="240"/>
  </w:num>
  <w:num w:numId="460" w16cid:durableId="1592622474">
    <w:abstractNumId w:val="615"/>
  </w:num>
  <w:num w:numId="461" w16cid:durableId="2016808211">
    <w:abstractNumId w:val="595"/>
  </w:num>
  <w:num w:numId="462" w16cid:durableId="1148785277">
    <w:abstractNumId w:val="308"/>
  </w:num>
  <w:num w:numId="463" w16cid:durableId="1619295674">
    <w:abstractNumId w:val="581"/>
  </w:num>
  <w:num w:numId="464" w16cid:durableId="262961893">
    <w:abstractNumId w:val="211"/>
  </w:num>
  <w:num w:numId="465" w16cid:durableId="1057166503">
    <w:abstractNumId w:val="47"/>
  </w:num>
  <w:num w:numId="466" w16cid:durableId="901793252">
    <w:abstractNumId w:val="28"/>
  </w:num>
  <w:num w:numId="467" w16cid:durableId="1553299284">
    <w:abstractNumId w:val="49"/>
  </w:num>
  <w:num w:numId="468" w16cid:durableId="1895847698">
    <w:abstractNumId w:val="109"/>
  </w:num>
  <w:num w:numId="469" w16cid:durableId="505749152">
    <w:abstractNumId w:val="140"/>
  </w:num>
  <w:num w:numId="470" w16cid:durableId="567421161">
    <w:abstractNumId w:val="68"/>
  </w:num>
  <w:num w:numId="471" w16cid:durableId="806434186">
    <w:abstractNumId w:val="182"/>
  </w:num>
  <w:num w:numId="472" w16cid:durableId="669598369">
    <w:abstractNumId w:val="220"/>
  </w:num>
  <w:num w:numId="473" w16cid:durableId="219707570">
    <w:abstractNumId w:val="394"/>
  </w:num>
  <w:num w:numId="474" w16cid:durableId="1152329512">
    <w:abstractNumId w:val="70"/>
  </w:num>
  <w:num w:numId="475" w16cid:durableId="357004347">
    <w:abstractNumId w:val="530"/>
  </w:num>
  <w:num w:numId="476" w16cid:durableId="247543758">
    <w:abstractNumId w:val="330"/>
  </w:num>
  <w:num w:numId="477" w16cid:durableId="119300558">
    <w:abstractNumId w:val="62"/>
  </w:num>
  <w:num w:numId="478" w16cid:durableId="1467700589">
    <w:abstractNumId w:val="422"/>
  </w:num>
  <w:num w:numId="479" w16cid:durableId="382103783">
    <w:abstractNumId w:val="71"/>
  </w:num>
  <w:num w:numId="480" w16cid:durableId="2014914024">
    <w:abstractNumId w:val="156"/>
  </w:num>
  <w:num w:numId="481" w16cid:durableId="1833830701">
    <w:abstractNumId w:val="0"/>
  </w:num>
  <w:num w:numId="482" w16cid:durableId="1260748463">
    <w:abstractNumId w:val="309"/>
  </w:num>
  <w:num w:numId="483" w16cid:durableId="1931959596">
    <w:abstractNumId w:val="402"/>
  </w:num>
  <w:num w:numId="484" w16cid:durableId="1437368124">
    <w:abstractNumId w:val="290"/>
  </w:num>
  <w:num w:numId="485" w16cid:durableId="1109205963">
    <w:abstractNumId w:val="579"/>
  </w:num>
  <w:num w:numId="486" w16cid:durableId="231040852">
    <w:abstractNumId w:val="449"/>
  </w:num>
  <w:num w:numId="487" w16cid:durableId="943075991">
    <w:abstractNumId w:val="356"/>
  </w:num>
  <w:num w:numId="488" w16cid:durableId="1929456580">
    <w:abstractNumId w:val="65"/>
  </w:num>
  <w:num w:numId="489" w16cid:durableId="776486892">
    <w:abstractNumId w:val="338"/>
  </w:num>
  <w:num w:numId="490" w16cid:durableId="1027104703">
    <w:abstractNumId w:val="51"/>
  </w:num>
  <w:num w:numId="491" w16cid:durableId="528185181">
    <w:abstractNumId w:val="446"/>
  </w:num>
  <w:num w:numId="492" w16cid:durableId="907686278">
    <w:abstractNumId w:val="33"/>
  </w:num>
  <w:num w:numId="493" w16cid:durableId="1098983048">
    <w:abstractNumId w:val="66"/>
  </w:num>
  <w:num w:numId="494" w16cid:durableId="207954369">
    <w:abstractNumId w:val="425"/>
  </w:num>
  <w:num w:numId="495" w16cid:durableId="1622490578">
    <w:abstractNumId w:val="203"/>
  </w:num>
  <w:num w:numId="496" w16cid:durableId="877547886">
    <w:abstractNumId w:val="452"/>
  </w:num>
  <w:num w:numId="497" w16cid:durableId="690375834">
    <w:abstractNumId w:val="268"/>
  </w:num>
  <w:num w:numId="498" w16cid:durableId="2092575936">
    <w:abstractNumId w:val="520"/>
  </w:num>
  <w:num w:numId="499" w16cid:durableId="1540122338">
    <w:abstractNumId w:val="67"/>
  </w:num>
  <w:num w:numId="500" w16cid:durableId="862280091">
    <w:abstractNumId w:val="310"/>
  </w:num>
  <w:num w:numId="501" w16cid:durableId="1352997685">
    <w:abstractNumId w:val="444"/>
  </w:num>
  <w:num w:numId="502" w16cid:durableId="1710454621">
    <w:abstractNumId w:val="573"/>
  </w:num>
  <w:num w:numId="503" w16cid:durableId="1676375271">
    <w:abstractNumId w:val="541"/>
  </w:num>
  <w:num w:numId="504" w16cid:durableId="1801801823">
    <w:abstractNumId w:val="92"/>
  </w:num>
  <w:num w:numId="505" w16cid:durableId="493687768">
    <w:abstractNumId w:val="381"/>
  </w:num>
  <w:num w:numId="506" w16cid:durableId="1113744991">
    <w:abstractNumId w:val="50"/>
  </w:num>
  <w:num w:numId="507" w16cid:durableId="1471092660">
    <w:abstractNumId w:val="104"/>
  </w:num>
  <w:num w:numId="508" w16cid:durableId="685400200">
    <w:abstractNumId w:val="82"/>
  </w:num>
  <w:num w:numId="509" w16cid:durableId="1386374895">
    <w:abstractNumId w:val="622"/>
  </w:num>
  <w:num w:numId="510" w16cid:durableId="1273588956">
    <w:abstractNumId w:val="195"/>
  </w:num>
  <w:num w:numId="511" w16cid:durableId="1814325900">
    <w:abstractNumId w:val="32"/>
  </w:num>
  <w:num w:numId="512" w16cid:durableId="1938441585">
    <w:abstractNumId w:val="429"/>
  </w:num>
  <w:num w:numId="513" w16cid:durableId="1375421225">
    <w:abstractNumId w:val="275"/>
  </w:num>
  <w:num w:numId="514" w16cid:durableId="1562249953">
    <w:abstractNumId w:val="626"/>
  </w:num>
  <w:num w:numId="515" w16cid:durableId="502163272">
    <w:abstractNumId w:val="136"/>
  </w:num>
  <w:num w:numId="516" w16cid:durableId="737751608">
    <w:abstractNumId w:val="570"/>
  </w:num>
  <w:num w:numId="517" w16cid:durableId="135072024">
    <w:abstractNumId w:val="320"/>
  </w:num>
  <w:num w:numId="518" w16cid:durableId="468519969">
    <w:abstractNumId w:val="77"/>
  </w:num>
  <w:num w:numId="519" w16cid:durableId="1263607024">
    <w:abstractNumId w:val="593"/>
  </w:num>
  <w:num w:numId="520" w16cid:durableId="1953660558">
    <w:abstractNumId w:val="525"/>
  </w:num>
  <w:num w:numId="521" w16cid:durableId="979460019">
    <w:abstractNumId w:val="568"/>
  </w:num>
  <w:num w:numId="522" w16cid:durableId="1778330135">
    <w:abstractNumId w:val="135"/>
  </w:num>
  <w:num w:numId="523" w16cid:durableId="1389453777">
    <w:abstractNumId w:val="478"/>
  </w:num>
  <w:num w:numId="524" w16cid:durableId="259072435">
    <w:abstractNumId w:val="401"/>
  </w:num>
  <w:num w:numId="525" w16cid:durableId="977762497">
    <w:abstractNumId w:val="103"/>
  </w:num>
  <w:num w:numId="526" w16cid:durableId="1645693812">
    <w:abstractNumId w:val="465"/>
  </w:num>
  <w:num w:numId="527" w16cid:durableId="647440354">
    <w:abstractNumId w:val="428"/>
  </w:num>
  <w:num w:numId="528" w16cid:durableId="900092756">
    <w:abstractNumId w:val="232"/>
  </w:num>
  <w:num w:numId="529" w16cid:durableId="1353411070">
    <w:abstractNumId w:val="585"/>
  </w:num>
  <w:num w:numId="530" w16cid:durableId="1542934783">
    <w:abstractNumId w:val="628"/>
  </w:num>
  <w:num w:numId="531" w16cid:durableId="1828782768">
    <w:abstractNumId w:val="119"/>
  </w:num>
  <w:num w:numId="532" w16cid:durableId="1839542031">
    <w:abstractNumId w:val="362"/>
  </w:num>
  <w:num w:numId="533" w16cid:durableId="1591935420">
    <w:abstractNumId w:val="3"/>
  </w:num>
  <w:num w:numId="534" w16cid:durableId="1802845601">
    <w:abstractNumId w:val="351"/>
  </w:num>
  <w:num w:numId="535" w16cid:durableId="1214736474">
    <w:abstractNumId w:val="108"/>
  </w:num>
  <w:num w:numId="536" w16cid:durableId="1883863636">
    <w:abstractNumId w:val="87"/>
  </w:num>
  <w:num w:numId="537" w16cid:durableId="880628346">
    <w:abstractNumId w:val="257"/>
  </w:num>
  <w:num w:numId="538" w16cid:durableId="689530706">
    <w:abstractNumId w:val="420"/>
  </w:num>
  <w:num w:numId="539" w16cid:durableId="2047635575">
    <w:abstractNumId w:val="283"/>
  </w:num>
  <w:num w:numId="540" w16cid:durableId="1507985064">
    <w:abstractNumId w:val="360"/>
  </w:num>
  <w:num w:numId="541" w16cid:durableId="1556619811">
    <w:abstractNumId w:val="57"/>
  </w:num>
  <w:num w:numId="542" w16cid:durableId="738332524">
    <w:abstractNumId w:val="460"/>
  </w:num>
  <w:num w:numId="543" w16cid:durableId="2084522044">
    <w:abstractNumId w:val="438"/>
  </w:num>
  <w:num w:numId="544" w16cid:durableId="1865633185">
    <w:abstractNumId w:val="484"/>
  </w:num>
  <w:num w:numId="545" w16cid:durableId="2020616610">
    <w:abstractNumId w:val="442"/>
  </w:num>
  <w:num w:numId="546" w16cid:durableId="53819699">
    <w:abstractNumId w:val="601"/>
  </w:num>
  <w:num w:numId="547" w16cid:durableId="43869870">
    <w:abstractNumId w:val="72"/>
  </w:num>
  <w:num w:numId="548" w16cid:durableId="2069262569">
    <w:abstractNumId w:val="474"/>
  </w:num>
  <w:num w:numId="549" w16cid:durableId="50622044">
    <w:abstractNumId w:val="565"/>
  </w:num>
  <w:num w:numId="550" w16cid:durableId="398796994">
    <w:abstractNumId w:val="35"/>
  </w:num>
  <w:num w:numId="551" w16cid:durableId="299769065">
    <w:abstractNumId w:val="366"/>
  </w:num>
  <w:num w:numId="552" w16cid:durableId="640774339">
    <w:abstractNumId w:val="319"/>
  </w:num>
  <w:num w:numId="553" w16cid:durableId="818424034">
    <w:abstractNumId w:val="343"/>
  </w:num>
  <w:num w:numId="554" w16cid:durableId="1176533910">
    <w:abstractNumId w:val="194"/>
  </w:num>
  <w:num w:numId="555" w16cid:durableId="1888369497">
    <w:abstractNumId w:val="533"/>
  </w:num>
  <w:num w:numId="556" w16cid:durableId="1268536041">
    <w:abstractNumId w:val="605"/>
  </w:num>
  <w:num w:numId="557" w16cid:durableId="507446100">
    <w:abstractNumId w:val="347"/>
  </w:num>
  <w:num w:numId="558" w16cid:durableId="1866019695">
    <w:abstractNumId w:val="445"/>
  </w:num>
  <w:num w:numId="559" w16cid:durableId="1189179870">
    <w:abstractNumId w:val="548"/>
  </w:num>
  <w:num w:numId="560" w16cid:durableId="1259026631">
    <w:abstractNumId w:val="107"/>
  </w:num>
  <w:num w:numId="561" w16cid:durableId="2055420536">
    <w:abstractNumId w:val="436"/>
  </w:num>
  <w:num w:numId="562" w16cid:durableId="621571349">
    <w:abstractNumId w:val="400"/>
  </w:num>
  <w:num w:numId="563" w16cid:durableId="1732656243">
    <w:abstractNumId w:val="592"/>
  </w:num>
  <w:num w:numId="564" w16cid:durableId="2001224782">
    <w:abstractNumId w:val="306"/>
  </w:num>
  <w:num w:numId="565" w16cid:durableId="2026395060">
    <w:abstractNumId w:val="118"/>
  </w:num>
  <w:num w:numId="566" w16cid:durableId="398329467">
    <w:abstractNumId w:val="183"/>
  </w:num>
  <w:num w:numId="567" w16cid:durableId="968440843">
    <w:abstractNumId w:val="370"/>
  </w:num>
  <w:num w:numId="568" w16cid:durableId="1478450038">
    <w:abstractNumId w:val="284"/>
  </w:num>
  <w:num w:numId="569" w16cid:durableId="506942748">
    <w:abstractNumId w:val="58"/>
  </w:num>
  <w:num w:numId="570" w16cid:durableId="86462926">
    <w:abstractNumId w:val="346"/>
  </w:num>
  <w:num w:numId="571" w16cid:durableId="1376001459">
    <w:abstractNumId w:val="21"/>
  </w:num>
  <w:num w:numId="572" w16cid:durableId="1129742326">
    <w:abstractNumId w:val="121"/>
  </w:num>
  <w:num w:numId="573" w16cid:durableId="1807580045">
    <w:abstractNumId w:val="390"/>
  </w:num>
  <w:num w:numId="574" w16cid:durableId="905870858">
    <w:abstractNumId w:val="258"/>
  </w:num>
  <w:num w:numId="575" w16cid:durableId="1904441005">
    <w:abstractNumId w:val="46"/>
  </w:num>
  <w:num w:numId="576" w16cid:durableId="197549843">
    <w:abstractNumId w:val="60"/>
  </w:num>
  <w:num w:numId="577" w16cid:durableId="1156604433">
    <w:abstractNumId w:val="106"/>
  </w:num>
  <w:num w:numId="578" w16cid:durableId="118842568">
    <w:abstractNumId w:val="609"/>
  </w:num>
  <w:num w:numId="579" w16cid:durableId="823857670">
    <w:abstractNumId w:val="117"/>
  </w:num>
  <w:num w:numId="580" w16cid:durableId="315452853">
    <w:abstractNumId w:val="387"/>
  </w:num>
  <w:num w:numId="581" w16cid:durableId="356085548">
    <w:abstractNumId w:val="56"/>
  </w:num>
  <w:num w:numId="582" w16cid:durableId="361635059">
    <w:abstractNumId w:val="272"/>
  </w:num>
  <w:num w:numId="583" w16cid:durableId="1930698433">
    <w:abstractNumId w:val="433"/>
  </w:num>
  <w:num w:numId="584" w16cid:durableId="21175156">
    <w:abstractNumId w:val="608"/>
  </w:num>
  <w:num w:numId="585" w16cid:durableId="908226972">
    <w:abstractNumId w:val="475"/>
  </w:num>
  <w:num w:numId="586" w16cid:durableId="309332704">
    <w:abstractNumId w:val="238"/>
  </w:num>
  <w:num w:numId="587" w16cid:durableId="136336534">
    <w:abstractNumId w:val="161"/>
  </w:num>
  <w:num w:numId="588" w16cid:durableId="73865126">
    <w:abstractNumId w:val="252"/>
  </w:num>
  <w:num w:numId="589" w16cid:durableId="94449749">
    <w:abstractNumId w:val="540"/>
  </w:num>
  <w:num w:numId="590" w16cid:durableId="1562792975">
    <w:abstractNumId w:val="539"/>
  </w:num>
  <w:num w:numId="591" w16cid:durableId="2018648308">
    <w:abstractNumId w:val="61"/>
  </w:num>
  <w:num w:numId="592" w16cid:durableId="594834">
    <w:abstractNumId w:val="519"/>
  </w:num>
  <w:num w:numId="593" w16cid:durableId="1023286760">
    <w:abstractNumId w:val="233"/>
  </w:num>
  <w:num w:numId="594" w16cid:durableId="32964716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55439248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22606113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137692697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209813746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91301231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16cid:durableId="196649562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60460351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196661971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38336455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49738434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106417884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1851362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585572240">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16247722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11255580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112835696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48636555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33406970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53072918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178599600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15322864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84851877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23829471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124067860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34367451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121349473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11495184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78947666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189786106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46805882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63717814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16cid:durableId="12539377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80561288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206821392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65568778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151579959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117056239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122579462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260681410">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197848633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16cid:durableId="183248184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16cid:durableId="127516472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171076213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50281733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844200435">
    <w:abstractNumId w:val="494"/>
  </w:num>
  <w:num w:numId="640" w16cid:durableId="1927765928">
    <w:abstractNumId w:val="221"/>
  </w:num>
  <w:num w:numId="641" w16cid:durableId="806970269">
    <w:abstractNumId w:val="545"/>
  </w:num>
  <w:num w:numId="642" w16cid:durableId="70541332">
    <w:abstractNumId w:val="627"/>
  </w:num>
  <w:num w:numId="643" w16cid:durableId="1568417869">
    <w:abstractNumId w:val="215"/>
  </w:num>
  <w:num w:numId="644" w16cid:durableId="779766656">
    <w:abstractNumId w:val="373"/>
  </w:num>
  <w:num w:numId="645" w16cid:durableId="1226139249">
    <w:abstractNumId w:val="218"/>
  </w:num>
  <w:num w:numId="646" w16cid:durableId="440955400">
    <w:abstractNumId w:val="423"/>
  </w:num>
  <w:num w:numId="647" w16cid:durableId="1053768861">
    <w:abstractNumId w:val="486"/>
  </w:num>
  <w:num w:numId="648" w16cid:durableId="559101247">
    <w:abstractNumId w:val="75"/>
  </w:num>
  <w:num w:numId="649" w16cid:durableId="480578257">
    <w:abstractNumId w:val="227"/>
  </w:num>
  <w:num w:numId="650" w16cid:durableId="463277482">
    <w:abstractNumId w:val="178"/>
  </w:num>
  <w:num w:numId="651" w16cid:durableId="507717483">
    <w:abstractNumId w:val="430"/>
  </w:num>
  <w:num w:numId="652" w16cid:durableId="823858810">
    <w:abstractNumId w:val="17"/>
  </w:num>
  <w:num w:numId="653" w16cid:durableId="2145656701">
    <w:abstractNumId w:val="625"/>
  </w:num>
  <w:num w:numId="654" w16cid:durableId="652877972">
    <w:abstractNumId w:val="231"/>
  </w:num>
  <w:num w:numId="655" w16cid:durableId="964847348">
    <w:abstractNumId w:val="63"/>
  </w:num>
  <w:num w:numId="656" w16cid:durableId="1808862541">
    <w:abstractNumId w:val="547"/>
  </w:num>
  <w:num w:numId="657" w16cid:durableId="97795542">
    <w:abstractNumId w:val="537"/>
  </w:num>
  <w:num w:numId="658" w16cid:durableId="1237934796">
    <w:abstractNumId w:val="550"/>
  </w:num>
  <w:num w:numId="659" w16cid:durableId="1654947257">
    <w:abstractNumId w:val="9"/>
  </w:num>
  <w:num w:numId="660" w16cid:durableId="1031689001">
    <w:abstractNumId w:val="2"/>
  </w:num>
  <w:num w:numId="661" w16cid:durableId="1020397447">
    <w:abstractNumId w:val="331"/>
  </w:num>
  <w:num w:numId="662" w16cid:durableId="1170606152">
    <w:abstractNumId w:val="265"/>
  </w:num>
  <w:num w:numId="663" w16cid:durableId="1864245862">
    <w:abstractNumId w:val="529"/>
  </w:num>
  <w:num w:numId="664" w16cid:durableId="1413352638">
    <w:abstractNumId w:val="246"/>
  </w:num>
  <w:num w:numId="665" w16cid:durableId="1044133831">
    <w:abstractNumId w:val="11"/>
  </w:num>
  <w:num w:numId="666" w16cid:durableId="945430288">
    <w:abstractNumId w:val="624"/>
  </w:num>
  <w:num w:numId="667" w16cid:durableId="923951333">
    <w:abstractNumId w:val="160"/>
  </w:num>
  <w:num w:numId="668" w16cid:durableId="352878175">
    <w:abstractNumId w:val="38"/>
  </w:num>
  <w:num w:numId="669" w16cid:durableId="825973192">
    <w:abstractNumId w:val="480"/>
  </w:num>
  <w:num w:numId="670" w16cid:durableId="1680623312">
    <w:abstractNumId w:val="10"/>
  </w:num>
  <w:num w:numId="671" w16cid:durableId="133332087">
    <w:abstractNumId w:val="427"/>
  </w:num>
  <w:num w:numId="672" w16cid:durableId="14818290">
    <w:abstractNumId w:val="170"/>
  </w:num>
  <w:num w:numId="673" w16cid:durableId="111216120">
    <w:abstractNumId w:val="228"/>
  </w:num>
  <w:num w:numId="674" w16cid:durableId="347414673">
    <w:abstractNumId w:val="271"/>
  </w:num>
  <w:num w:numId="675" w16cid:durableId="1784420004">
    <w:abstractNumId w:val="507"/>
  </w:num>
  <w:num w:numId="676" w16cid:durableId="1437411412">
    <w:abstractNumId w:val="291"/>
  </w:num>
  <w:num w:numId="677" w16cid:durableId="146018057">
    <w:abstractNumId w:val="185"/>
  </w:num>
  <w:num w:numId="678" w16cid:durableId="170487333">
    <w:abstractNumId w:val="14"/>
  </w:num>
  <w:num w:numId="679" w16cid:durableId="1461999283">
    <w:abstractNumId w:val="4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83"/>
    <w:rsid w:val="000865B7"/>
    <w:rsid w:val="000A6543"/>
    <w:rsid w:val="00125F5F"/>
    <w:rsid w:val="00136E61"/>
    <w:rsid w:val="001B0FC7"/>
    <w:rsid w:val="00233983"/>
    <w:rsid w:val="00253661"/>
    <w:rsid w:val="002B6F77"/>
    <w:rsid w:val="00351CCC"/>
    <w:rsid w:val="003C4343"/>
    <w:rsid w:val="003E2EF7"/>
    <w:rsid w:val="00437E64"/>
    <w:rsid w:val="00461D7E"/>
    <w:rsid w:val="00473912"/>
    <w:rsid w:val="00476A02"/>
    <w:rsid w:val="004B1506"/>
    <w:rsid w:val="004F504B"/>
    <w:rsid w:val="00500645"/>
    <w:rsid w:val="00563F4A"/>
    <w:rsid w:val="00782281"/>
    <w:rsid w:val="007B75DE"/>
    <w:rsid w:val="007D1C40"/>
    <w:rsid w:val="007F136D"/>
    <w:rsid w:val="00852BDD"/>
    <w:rsid w:val="00864DF9"/>
    <w:rsid w:val="00890781"/>
    <w:rsid w:val="008C128E"/>
    <w:rsid w:val="009D0E2E"/>
    <w:rsid w:val="00A52B49"/>
    <w:rsid w:val="00B35DEE"/>
    <w:rsid w:val="00B377C2"/>
    <w:rsid w:val="00C94B2F"/>
    <w:rsid w:val="00D77CFF"/>
    <w:rsid w:val="00E80DE3"/>
    <w:rsid w:val="00EA2879"/>
    <w:rsid w:val="00F26DA4"/>
    <w:rsid w:val="00F43982"/>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02DD7A"/>
  <w15:chartTrackingRefBased/>
  <w15:docId w15:val="{51258D43-AB00-4316-9E6B-F2CF5954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F4A"/>
  </w:style>
  <w:style w:type="paragraph" w:styleId="Heading1">
    <w:name w:val="heading 1"/>
    <w:basedOn w:val="Normal"/>
    <w:next w:val="Normal"/>
    <w:link w:val="Heading1Char"/>
    <w:uiPriority w:val="9"/>
    <w:qFormat/>
    <w:rsid w:val="00233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3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39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39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39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3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3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3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3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9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39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39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39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39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3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3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3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3983"/>
    <w:rPr>
      <w:rFonts w:eastAsiaTheme="majorEastAsia" w:cstheme="majorBidi"/>
      <w:color w:val="272727" w:themeColor="text1" w:themeTint="D8"/>
    </w:rPr>
  </w:style>
  <w:style w:type="paragraph" w:styleId="Title">
    <w:name w:val="Title"/>
    <w:basedOn w:val="Normal"/>
    <w:next w:val="Normal"/>
    <w:link w:val="TitleChar"/>
    <w:uiPriority w:val="10"/>
    <w:qFormat/>
    <w:rsid w:val="00233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3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3983"/>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233983"/>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233983"/>
    <w:pPr>
      <w:spacing w:before="160"/>
      <w:jc w:val="center"/>
    </w:pPr>
    <w:rPr>
      <w:i/>
      <w:iCs/>
      <w:color w:val="000000" w:themeColor="text1"/>
    </w:rPr>
  </w:style>
  <w:style w:type="character" w:customStyle="1" w:styleId="QuoteChar">
    <w:name w:val="Quote Char"/>
    <w:basedOn w:val="DefaultParagraphFont"/>
    <w:link w:val="Quote"/>
    <w:uiPriority w:val="29"/>
    <w:rsid w:val="00233983"/>
    <w:rPr>
      <w:i/>
      <w:iCs/>
      <w:color w:val="000000" w:themeColor="text1"/>
    </w:rPr>
  </w:style>
  <w:style w:type="paragraph" w:styleId="ListParagraph">
    <w:name w:val="List Paragraph"/>
    <w:basedOn w:val="Normal"/>
    <w:uiPriority w:val="34"/>
    <w:qFormat/>
    <w:rsid w:val="00233983"/>
    <w:pPr>
      <w:ind w:left="720"/>
      <w:contextualSpacing/>
    </w:pPr>
  </w:style>
  <w:style w:type="character" w:styleId="IntenseEmphasis">
    <w:name w:val="Intense Emphasis"/>
    <w:basedOn w:val="DefaultParagraphFont"/>
    <w:uiPriority w:val="21"/>
    <w:qFormat/>
    <w:rsid w:val="00233983"/>
    <w:rPr>
      <w:i/>
      <w:iCs/>
      <w:color w:val="0F4761" w:themeColor="accent1" w:themeShade="BF"/>
    </w:rPr>
  </w:style>
  <w:style w:type="paragraph" w:styleId="IntenseQuote">
    <w:name w:val="Intense Quote"/>
    <w:basedOn w:val="Normal"/>
    <w:next w:val="Normal"/>
    <w:link w:val="IntenseQuoteChar"/>
    <w:uiPriority w:val="30"/>
    <w:qFormat/>
    <w:rsid w:val="00233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3983"/>
    <w:rPr>
      <w:i/>
      <w:iCs/>
      <w:color w:val="0F4761" w:themeColor="accent1" w:themeShade="BF"/>
    </w:rPr>
  </w:style>
  <w:style w:type="character" w:styleId="IntenseReference">
    <w:name w:val="Intense Reference"/>
    <w:basedOn w:val="DefaultParagraphFont"/>
    <w:uiPriority w:val="32"/>
    <w:qFormat/>
    <w:rsid w:val="00233983"/>
    <w:rPr>
      <w:b/>
      <w:bCs/>
      <w:smallCaps/>
      <w:color w:val="0F4761" w:themeColor="accent1" w:themeShade="BF"/>
      <w:spacing w:val="5"/>
    </w:rPr>
  </w:style>
  <w:style w:type="paragraph" w:styleId="NormalWeb">
    <w:name w:val="Normal (Web)"/>
    <w:basedOn w:val="Normal"/>
    <w:uiPriority w:val="99"/>
    <w:semiHidden/>
    <w:unhideWhenUsed/>
    <w:rsid w:val="000865B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math-inline">
    <w:name w:val="math-inline"/>
    <w:basedOn w:val="DefaultParagraphFont"/>
    <w:rsid w:val="000865B7"/>
  </w:style>
  <w:style w:type="paragraph" w:styleId="TOCHeading">
    <w:name w:val="TOC Heading"/>
    <w:basedOn w:val="Heading1"/>
    <w:next w:val="Normal"/>
    <w:uiPriority w:val="39"/>
    <w:unhideWhenUsed/>
    <w:qFormat/>
    <w:rsid w:val="00EA2879"/>
    <w:pPr>
      <w:spacing w:before="240" w:after="0" w:line="259" w:lineRule="auto"/>
      <w:outlineLvl w:val="9"/>
    </w:pPr>
    <w:rPr>
      <w:kern w:val="0"/>
      <w:sz w:val="32"/>
      <w:szCs w:val="32"/>
      <w14:ligatures w14:val="none"/>
    </w:rPr>
  </w:style>
  <w:style w:type="paragraph" w:styleId="TOC3">
    <w:name w:val="toc 3"/>
    <w:basedOn w:val="Normal"/>
    <w:next w:val="Normal"/>
    <w:autoRedefine/>
    <w:uiPriority w:val="39"/>
    <w:unhideWhenUsed/>
    <w:rsid w:val="00EA2879"/>
    <w:pPr>
      <w:spacing w:after="100"/>
      <w:ind w:left="480"/>
    </w:pPr>
  </w:style>
  <w:style w:type="paragraph" w:styleId="TOC1">
    <w:name w:val="toc 1"/>
    <w:basedOn w:val="Normal"/>
    <w:next w:val="Normal"/>
    <w:autoRedefine/>
    <w:uiPriority w:val="39"/>
    <w:unhideWhenUsed/>
    <w:rsid w:val="00EA2879"/>
    <w:pPr>
      <w:spacing w:after="100"/>
    </w:pPr>
  </w:style>
  <w:style w:type="paragraph" w:styleId="TOC2">
    <w:name w:val="toc 2"/>
    <w:basedOn w:val="Normal"/>
    <w:next w:val="Normal"/>
    <w:autoRedefine/>
    <w:uiPriority w:val="39"/>
    <w:unhideWhenUsed/>
    <w:rsid w:val="00EA2879"/>
    <w:pPr>
      <w:spacing w:after="100"/>
      <w:ind w:left="240"/>
    </w:pPr>
  </w:style>
  <w:style w:type="paragraph" w:styleId="TOC4">
    <w:name w:val="toc 4"/>
    <w:basedOn w:val="Normal"/>
    <w:next w:val="Normal"/>
    <w:autoRedefine/>
    <w:uiPriority w:val="39"/>
    <w:unhideWhenUsed/>
    <w:rsid w:val="00EA2879"/>
    <w:pPr>
      <w:spacing w:after="100"/>
      <w:ind w:left="720"/>
    </w:pPr>
    <w:rPr>
      <w:rFonts w:eastAsiaTheme="minorEastAsia"/>
    </w:rPr>
  </w:style>
  <w:style w:type="paragraph" w:styleId="TOC5">
    <w:name w:val="toc 5"/>
    <w:basedOn w:val="Normal"/>
    <w:next w:val="Normal"/>
    <w:autoRedefine/>
    <w:uiPriority w:val="39"/>
    <w:unhideWhenUsed/>
    <w:rsid w:val="00EA2879"/>
    <w:pPr>
      <w:spacing w:after="100"/>
      <w:ind w:left="960"/>
    </w:pPr>
    <w:rPr>
      <w:rFonts w:eastAsiaTheme="minorEastAsia"/>
    </w:rPr>
  </w:style>
  <w:style w:type="paragraph" w:styleId="TOC6">
    <w:name w:val="toc 6"/>
    <w:basedOn w:val="Normal"/>
    <w:next w:val="Normal"/>
    <w:autoRedefine/>
    <w:uiPriority w:val="39"/>
    <w:unhideWhenUsed/>
    <w:rsid w:val="00EA2879"/>
    <w:pPr>
      <w:spacing w:after="100"/>
      <w:ind w:left="1200"/>
    </w:pPr>
    <w:rPr>
      <w:rFonts w:eastAsiaTheme="minorEastAsia"/>
    </w:rPr>
  </w:style>
  <w:style w:type="paragraph" w:styleId="TOC7">
    <w:name w:val="toc 7"/>
    <w:basedOn w:val="Normal"/>
    <w:next w:val="Normal"/>
    <w:autoRedefine/>
    <w:uiPriority w:val="39"/>
    <w:unhideWhenUsed/>
    <w:rsid w:val="00EA2879"/>
    <w:pPr>
      <w:spacing w:after="100"/>
      <w:ind w:left="1440"/>
    </w:pPr>
    <w:rPr>
      <w:rFonts w:eastAsiaTheme="minorEastAsia"/>
    </w:rPr>
  </w:style>
  <w:style w:type="paragraph" w:styleId="TOC8">
    <w:name w:val="toc 8"/>
    <w:basedOn w:val="Normal"/>
    <w:next w:val="Normal"/>
    <w:autoRedefine/>
    <w:uiPriority w:val="39"/>
    <w:unhideWhenUsed/>
    <w:rsid w:val="00EA2879"/>
    <w:pPr>
      <w:spacing w:after="100"/>
      <w:ind w:left="1680"/>
    </w:pPr>
    <w:rPr>
      <w:rFonts w:eastAsiaTheme="minorEastAsia"/>
    </w:rPr>
  </w:style>
  <w:style w:type="paragraph" w:styleId="TOC9">
    <w:name w:val="toc 9"/>
    <w:basedOn w:val="Normal"/>
    <w:next w:val="Normal"/>
    <w:autoRedefine/>
    <w:uiPriority w:val="39"/>
    <w:unhideWhenUsed/>
    <w:rsid w:val="00EA2879"/>
    <w:pPr>
      <w:spacing w:after="100"/>
      <w:ind w:left="1920"/>
    </w:pPr>
    <w:rPr>
      <w:rFonts w:eastAsiaTheme="minorEastAsia"/>
    </w:rPr>
  </w:style>
  <w:style w:type="character" w:styleId="Hyperlink">
    <w:name w:val="Hyperlink"/>
    <w:basedOn w:val="DefaultParagraphFont"/>
    <w:uiPriority w:val="99"/>
    <w:unhideWhenUsed/>
    <w:rsid w:val="00EA2879"/>
    <w:rPr>
      <w:color w:val="467886" w:themeColor="hyperlink"/>
      <w:u w:val="single"/>
    </w:rPr>
  </w:style>
  <w:style w:type="character" w:styleId="UnresolvedMention">
    <w:name w:val="Unresolved Mention"/>
    <w:basedOn w:val="DefaultParagraphFont"/>
    <w:uiPriority w:val="99"/>
    <w:semiHidden/>
    <w:unhideWhenUsed/>
    <w:rsid w:val="00EA2879"/>
    <w:rPr>
      <w:color w:val="605E5C"/>
      <w:shd w:val="clear" w:color="auto" w:fill="E1DFDD"/>
    </w:rPr>
  </w:style>
  <w:style w:type="character" w:styleId="Strong">
    <w:name w:val="Strong"/>
    <w:basedOn w:val="DefaultParagraphFont"/>
    <w:uiPriority w:val="22"/>
    <w:qFormat/>
    <w:rsid w:val="00C94B2F"/>
    <w:rPr>
      <w:b/>
      <w:bCs/>
    </w:rPr>
  </w:style>
  <w:style w:type="character" w:styleId="HTMLCode">
    <w:name w:val="HTML Code"/>
    <w:basedOn w:val="DefaultParagraphFont"/>
    <w:uiPriority w:val="99"/>
    <w:semiHidden/>
    <w:unhideWhenUsed/>
    <w:rsid w:val="00C94B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144</Pages>
  <Words>47110</Words>
  <Characters>262878</Characters>
  <Application>Microsoft Office Word</Application>
  <DocSecurity>0</DocSecurity>
  <Lines>4532</Lines>
  <Paragraphs>2952</Paragraphs>
  <ScaleCrop>false</ScaleCrop>
  <Company/>
  <LinksUpToDate>false</LinksUpToDate>
  <CharactersWithSpaces>307036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31</cp:revision>
  <dcterms:created xsi:type="dcterms:W3CDTF">2025-11-25T21:59:00Z</dcterms:created>
  <dcterms:modified xsi:type="dcterms:W3CDTF">2025-11-29T23:32:00Z</dcterms:modified>
</cp:coreProperties>
</file>